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关于对深圳市福田区第八届人民代表大会第二次会议第20220274号提案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《关于支持直播基地发展、创新天台经济的建议》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的回复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尊敬的庄志创等代表：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你们好！你们在区第八届人民代表大会第二次会议上的提案《关于支持直播基地发展、创新天台经济的建议》（第20220274号）已收悉。首先感谢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您对福田区文化产业工作的关心和重视，所提建议对我单位具有重要的参考价值和指导意义，现将办理情况答复如下：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直播产业是目前快速发展的新兴产业之一，我区在近年文化产业发展过程中注重推动数字文化、网络直播等新兴行业的提质发展，通过政策扶持、打造创意产业园、建设孵化平台、开展招商引资等举措支持新兴产业发展。合理利用街区空间，导入潮流特色文化活动，促进直播产业与时尚、文旅等业态融合发展，推动产业转型升级。同时优化我区人才支持政策，加强直播产业人才培养，增强福田直播内容原创内生动力，积蓄直播产业人才后备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ascii="黑体" w:hAnsi="黑体" w:eastAsia="黑体"/>
          <w:sz w:val="32"/>
          <w:szCs w:val="32"/>
        </w:rPr>
        <w:t>一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修订产业支持政策</w:t>
      </w:r>
      <w:r>
        <w:rPr>
          <w:rFonts w:hint="eastAsia" w:ascii="黑体" w:hAnsi="黑体" w:eastAsia="黑体"/>
          <w:sz w:val="32"/>
          <w:szCs w:val="32"/>
        </w:rPr>
        <w:t>，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增厚直播产业发展支持。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今年，我区修订出台了《深圳市福田区支持文化创意产业发展若干措施》，新增直播行业发展支持政策，助推直播产业全链条发展。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在平台建设、直播空间和人才引进方面予以支持。鼓励MCN机构与头部直播平台扩大经营，我区可分档给予经营支持，最高支持200万元；支持MCN机构投资建设网络直播空间，我区可按实际投资情况给予相应比例的支持，一次性最高支持200万元。对在福田成立企业或工作室的头部主播给予入驻支持，以及租金、装修费支持。与全网排名前50位的头部主播签订独家经纪合约的MCN公司，可分档给予引进支持，每年最高300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通过政策撬动直播相关产业协同发展。吸引优质创意内容制作企业、直播平台、MCN机构等集聚福田，积极与芒果TV等视频企业对接，加强新兴行业招商引资，推动影视动漫、网络游戏、电子竞技、新一代文化装备、数字艺术展示等产业形态的形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jc w:val="left"/>
        <w:textAlignment w:val="auto"/>
        <w:outlineLvl w:val="9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结合时尚产业优势</w:t>
      </w:r>
      <w:r>
        <w:rPr>
          <w:rFonts w:hint="eastAsia" w:ascii="黑体" w:hAnsi="黑体" w:eastAsia="黑体"/>
          <w:sz w:val="32"/>
          <w:szCs w:val="32"/>
        </w:rPr>
        <w:t>，构建直播文化消费场景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区拥有大批视频创作相关文化企业，包括深圳广电、天威视讯、厚拓科技、丝路视觉、中汇影视、宏禧文化等知名龙头企业，其中不乏游良文化、爱播文化传媒等国内一线MCN机构，有一定的直播产业发展基础。同时，我区时尚品牌在国内一二线城市一类商场的占有率达50%以上，是全国第一的中高端女装产业聚集地。通过引入MCN机构、时尚直播企业等文化内容生产商，持续优化产业发展环境，探索时尚与直播融合发展的新型商业模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以湾区时尚总部中心为核心引擎，充分利用我区时尚产业集聚的区位优势，拓展时尚产业空间，吸引时尚头部企业及高端时尚媒体，打造时尚孵化器，扶持独立设计师品牌。构建国际知名时尚媒体、直播交流体验平台、电子商务平台等多层次时尚产业生态体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构建直播文化消费场景，持续推进主题注入，积极导入深圳国际时尚电玩节、98音乐节等文化主题活动，支持举办首届福田“文化+直播”创意直播节活动，聚焦“直播+”赋能文化产业发展，加速文化、时尚、电商、社交网络等产业融合发展和跨界创新，提高文化消费便捷程度，支持利用直播运营的方式打造夜间文化和旅游产品，推动直播产业融入夜间经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 w:right="0" w:rightChars="0"/>
        <w:jc w:val="left"/>
        <w:textAlignment w:val="auto"/>
        <w:outlineLvl w:val="9"/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三、推动直播园区建设，提升产业孵化能力。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积极推进新荟369直播创意园、青苹果直播电商产业园等直播基地建设，支持青苹果直播电商产业园打造为文化创意产业园，通过开展直播网红孵化、短视频制作、供应链整合等方式，构建高附加值的产业孵化平台，打造“直播+”的复合业态产业空间。通过建设直播电商学院、推出网红培训服务、人才培训等方式，推动优质作品产出，整合品牌推广、代运营、创意设计、投融资等服务，推动网红经济提质升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建设产业孵化平台，打造综合性服务空间，支持建设数字文化产业基地“腾讯Wespace”，通过孵化+运营+赋能+投资的模式，吸引大量优秀企业及内容创作人才加入，特别是与短视频、直播达人及机构合作，建立行业潮流地标，输出行业标杆内容，建设综合性的服务空间、孵化平台，打造文化潮流地和网红打卡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四、创新人才政策，加大人才引进力度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区率先优化出台《关于进一步实施福田英才荟计划若干措施》。该政策包含人才输入、人才成长、人才服务、产业人才、河套深港科技创新合作区专项、公共领域人才等6部分共74项政策，是全市覆盖范围最广，奖励力度最大的人才政策体系之一。其中，涉及直播产业人才的工作主要包括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提供网络营销人才奖励。我区注册的MCN机构签约年网络销售额1亿元以上网络营销者的，给予最高10万元引才奖励。鼓励网络营销者为纳入福田区批发、零售、餐饮业统计的企业开展网络销售活动，为福田区企业全年带货销售超过5000万元的网络销售者，按照销售额的0.05%，给予最高80万元人才奖励。奖励80万元的，可认定为Ⅰ类福田英才；奖励50万元（含）以上的，可认定为Ⅱ类福田英才；奖励20万元（含）以上的，可认定为Ⅲ类福田英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提供技能人才培养载体补贴。对辖区技能大师工作室、技师工作站、高技能人才培训基地，在市级项目资助基础上，给予50%的配套补贴。对于符合政策的直播行业人才及相关载体，均可享受相关政策支持；认定为福田英才的直播等新兴领域产业人才，还可以享受包括住房保障、医疗保健服务、子女入学支持等多项人才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下一步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，我局将进一步加强调研，推动我区直播产业高质量发展。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积极推动落实产业资金支持和人才扶持支持政策的兑现，发布2022年政策申请指南和指引，加强政策宣讲工作，利用文博会、深圳国际青年服装设计创意周、招商引资政策宣讲会等活动，积极推介营商环境，突出我区直播产业优势和政策亮点，引入更多直播内容生产商，吸引优秀直播企业和人才入驻福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加快直播文化产业园建设，鼓励设立网络直播培训基地，开展网络直播培训，充分发挥园区和孵化平台的作用，推动网络直播资源聚集，资源共享，加速直播产业纵深发展。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深化产业人才培养交流。支持行业协会等人才服务联盟单位举办人才沙龙、主题论坛、项目路演、人才培训、学习交流等人才服务活动，拓宽人才视野、更新行业知识。单次最高补贴50万元，同一家单位每年补贴总额最高60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四是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通过梳理都市高层建筑闲置空间资源，研究时尚设计空间与直播基地嫁接的运营模式，探索将闲置天台打造成文化潮流地和网红打卡点，实现公共空间利用与产业发展的全面衔接。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特此回复。</w:t>
      </w: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（此页无正文）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福田区文化广电旅游体育局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2022年7月27日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（联系人：李程  联系电话：83131030）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8" w:header="851" w:footer="992" w:gutter="0"/>
      <w:pgNumType w:fmt="numberInDash"/>
      <w:cols w:space="0" w:num="1"/>
      <w:titlePg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2312">
    <w:altName w:val="楷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jNGJhZDJjYjM5YmYxYzcwNDliOTdhMTgwZTBmM2IifQ=="/>
  </w:docVars>
  <w:rsids>
    <w:rsidRoot w:val="00134C6A"/>
    <w:rsid w:val="00134C6A"/>
    <w:rsid w:val="00174538"/>
    <w:rsid w:val="00237196"/>
    <w:rsid w:val="002D531E"/>
    <w:rsid w:val="00373A09"/>
    <w:rsid w:val="00380B0D"/>
    <w:rsid w:val="003E3402"/>
    <w:rsid w:val="00404F3D"/>
    <w:rsid w:val="005A5C7D"/>
    <w:rsid w:val="005E0132"/>
    <w:rsid w:val="00696BBE"/>
    <w:rsid w:val="006D4C72"/>
    <w:rsid w:val="00724E20"/>
    <w:rsid w:val="007B0B9B"/>
    <w:rsid w:val="007B49A7"/>
    <w:rsid w:val="0082275C"/>
    <w:rsid w:val="00835B96"/>
    <w:rsid w:val="008B0D0B"/>
    <w:rsid w:val="008C1051"/>
    <w:rsid w:val="009179B5"/>
    <w:rsid w:val="00B459A1"/>
    <w:rsid w:val="00B66D7A"/>
    <w:rsid w:val="00BC049F"/>
    <w:rsid w:val="00BF01DE"/>
    <w:rsid w:val="00C71C8D"/>
    <w:rsid w:val="00C83C93"/>
    <w:rsid w:val="00CA4F4D"/>
    <w:rsid w:val="00D60F28"/>
    <w:rsid w:val="00D86C0F"/>
    <w:rsid w:val="00E14BB5"/>
    <w:rsid w:val="00F479FE"/>
    <w:rsid w:val="00F62440"/>
    <w:rsid w:val="00F84484"/>
    <w:rsid w:val="00FB0314"/>
    <w:rsid w:val="03221709"/>
    <w:rsid w:val="04537430"/>
    <w:rsid w:val="06030028"/>
    <w:rsid w:val="0991517B"/>
    <w:rsid w:val="0B484D78"/>
    <w:rsid w:val="0C17605D"/>
    <w:rsid w:val="0CA65A91"/>
    <w:rsid w:val="0F6D4D62"/>
    <w:rsid w:val="12FD414F"/>
    <w:rsid w:val="13873E11"/>
    <w:rsid w:val="144D7CB3"/>
    <w:rsid w:val="14984FFB"/>
    <w:rsid w:val="15350BFC"/>
    <w:rsid w:val="15DD02BA"/>
    <w:rsid w:val="1761417C"/>
    <w:rsid w:val="178847A7"/>
    <w:rsid w:val="17AC1CA0"/>
    <w:rsid w:val="18672888"/>
    <w:rsid w:val="1A3703F7"/>
    <w:rsid w:val="1A797370"/>
    <w:rsid w:val="1AD26244"/>
    <w:rsid w:val="1C0D7620"/>
    <w:rsid w:val="1C912D21"/>
    <w:rsid w:val="1F952792"/>
    <w:rsid w:val="20701DD3"/>
    <w:rsid w:val="21051C3C"/>
    <w:rsid w:val="22CE7B5B"/>
    <w:rsid w:val="232C4986"/>
    <w:rsid w:val="2411332C"/>
    <w:rsid w:val="263F023E"/>
    <w:rsid w:val="26617092"/>
    <w:rsid w:val="27C31D8C"/>
    <w:rsid w:val="27EC0532"/>
    <w:rsid w:val="2876183C"/>
    <w:rsid w:val="28AC1306"/>
    <w:rsid w:val="29645880"/>
    <w:rsid w:val="2A7651E2"/>
    <w:rsid w:val="2C27481C"/>
    <w:rsid w:val="33A877AB"/>
    <w:rsid w:val="364460F3"/>
    <w:rsid w:val="37130486"/>
    <w:rsid w:val="37644C06"/>
    <w:rsid w:val="37C438D6"/>
    <w:rsid w:val="382B5A98"/>
    <w:rsid w:val="39812470"/>
    <w:rsid w:val="39F006E1"/>
    <w:rsid w:val="3BC14AE7"/>
    <w:rsid w:val="3D2A08C7"/>
    <w:rsid w:val="3D8A309D"/>
    <w:rsid w:val="3E155BE7"/>
    <w:rsid w:val="3E8E26A9"/>
    <w:rsid w:val="3F3401C0"/>
    <w:rsid w:val="3F927DB3"/>
    <w:rsid w:val="3FBC2BA7"/>
    <w:rsid w:val="3FE905EF"/>
    <w:rsid w:val="41AD0584"/>
    <w:rsid w:val="43090509"/>
    <w:rsid w:val="436E6CBC"/>
    <w:rsid w:val="43EC6F65"/>
    <w:rsid w:val="45CD64F9"/>
    <w:rsid w:val="48AD0877"/>
    <w:rsid w:val="49E81342"/>
    <w:rsid w:val="4AA424DC"/>
    <w:rsid w:val="4C4D523C"/>
    <w:rsid w:val="4D2049C0"/>
    <w:rsid w:val="4EF11D85"/>
    <w:rsid w:val="5AF14874"/>
    <w:rsid w:val="5BD771F3"/>
    <w:rsid w:val="5FA2743C"/>
    <w:rsid w:val="60AD5CAC"/>
    <w:rsid w:val="613B6B9D"/>
    <w:rsid w:val="642E56B6"/>
    <w:rsid w:val="64C4733D"/>
    <w:rsid w:val="652B6FD5"/>
    <w:rsid w:val="675757ED"/>
    <w:rsid w:val="6AFC02A1"/>
    <w:rsid w:val="6BC2371B"/>
    <w:rsid w:val="6C5437FF"/>
    <w:rsid w:val="6D337F2C"/>
    <w:rsid w:val="73306A3B"/>
    <w:rsid w:val="73E6120B"/>
    <w:rsid w:val="74A07D74"/>
    <w:rsid w:val="758C6EDC"/>
    <w:rsid w:val="78806BAF"/>
    <w:rsid w:val="79093BDF"/>
    <w:rsid w:val="79120848"/>
    <w:rsid w:val="7C345182"/>
    <w:rsid w:val="7C405D10"/>
    <w:rsid w:val="7EC442DE"/>
    <w:rsid w:val="7ED772A3"/>
    <w:rsid w:val="7FA51F7A"/>
    <w:rsid w:val="BABD3B3C"/>
    <w:rsid w:val="DBFF06F1"/>
    <w:rsid w:val="F43D5468"/>
    <w:rsid w:val="F7FFF4C1"/>
    <w:rsid w:val="FEF6647C"/>
    <w:rsid w:val="FFA5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qFormat="1" w:uiPriority="99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spacing w:line="560" w:lineRule="exact"/>
      <w:ind w:firstLine="0" w:firstLineChars="0"/>
    </w:pPr>
    <w:rPr>
      <w:rFonts w:ascii="Calibri" w:hAnsi="Calibri" w:eastAsia="仿宋_GB2312"/>
      <w:sz w:val="32"/>
    </w:rPr>
  </w:style>
  <w:style w:type="paragraph" w:styleId="3">
    <w:name w:val="Body Text"/>
    <w:basedOn w:val="1"/>
    <w:next w:val="1"/>
    <w:qFormat/>
    <w:uiPriority w:val="0"/>
    <w:pPr>
      <w:jc w:val="center"/>
    </w:pPr>
    <w:rPr>
      <w:rFonts w:ascii="宋体"/>
      <w:sz w:val="44"/>
    </w:rPr>
  </w:style>
  <w:style w:type="paragraph" w:styleId="5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日期 Char"/>
    <w:basedOn w:val="10"/>
    <w:link w:val="5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4">
    <w:name w:val="引文目录标题1"/>
    <w:next w:val="1"/>
    <w:qFormat/>
    <w:uiPriority w:val="0"/>
    <w:pPr>
      <w:widowControl w:val="0"/>
      <w:spacing w:line="360" w:lineRule="auto"/>
      <w:ind w:firstLine="480"/>
      <w:jc w:val="both"/>
    </w:pPr>
    <w:rPr>
      <w:rFonts w:ascii="Arial" w:hAnsi="Arial" w:eastAsia="Arial" w:cs="Arial"/>
      <w:color w:val="000000"/>
      <w:sz w:val="24"/>
      <w:szCs w:val="24"/>
      <w:lang w:val="en-US" w:eastAsia="zh-CN" w:bidi="ar-SA"/>
    </w:rPr>
  </w:style>
  <w:style w:type="paragraph" w:customStyle="1" w:styleId="15">
    <w:name w:val="_Style 1"/>
    <w:basedOn w:val="1"/>
    <w:qFormat/>
    <w:uiPriority w:val="99"/>
    <w:pPr>
      <w:ind w:firstLine="420" w:firstLineChars="200"/>
    </w:pPr>
    <w:rPr>
      <w:rFonts w:ascii="Calibri" w:hAnsi="Calibri" w:eastAsia="宋体"/>
    </w:rPr>
  </w:style>
  <w:style w:type="paragraph" w:customStyle="1" w:styleId="16">
    <w:name w:val="Heading1"/>
    <w:basedOn w:val="1"/>
    <w:next w:val="1"/>
    <w:qFormat/>
    <w:uiPriority w:val="0"/>
    <w:pPr>
      <w:spacing w:after="0"/>
      <w:ind w:firstLine="640" w:firstLineChars="200"/>
      <w:jc w:val="both"/>
      <w:textAlignment w:val="baseline"/>
    </w:pPr>
    <w:rPr>
      <w:rFonts w:ascii="Times New Roman" w:hAnsi="Times New Roman" w:eastAsia="黑体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6</Pages>
  <Words>2538</Words>
  <Characters>2619</Characters>
  <Lines>5</Lines>
  <Paragraphs>1</Paragraphs>
  <TotalTime>16</TotalTime>
  <ScaleCrop>false</ScaleCrop>
  <LinksUpToDate>false</LinksUpToDate>
  <CharactersWithSpaces>2664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2015-04-02T01:52:00Z</dcterms:created>
  <dc:creator>tangyun</dc:creator>
  <cp:lastModifiedBy>zengxin1</cp:lastModifiedBy>
  <cp:lastPrinted>2022-07-31T01:40:00Z</cp:lastPrinted>
  <dcterms:modified xsi:type="dcterms:W3CDTF">2024-06-25T14:17:36Z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C516505F1B7D4462AC5B7E1D0C736CB8</vt:lpwstr>
  </property>
</Properties>
</file>