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806"/>
        <w:tblOverlap w:val="never"/>
        <w:tblW w:w="12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84"/>
        <w:gridCol w:w="3268"/>
        <w:gridCol w:w="2200"/>
        <w:gridCol w:w="2037"/>
        <w:gridCol w:w="2402"/>
      </w:tblGrid>
      <w:tr w14:paraId="7D35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6" w:type="dxa"/>
            <w:noWrap/>
            <w:vAlign w:val="center"/>
          </w:tcPr>
          <w:p w14:paraId="1811E552">
            <w:pPr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4" w:type="dxa"/>
            <w:noWrap/>
            <w:vAlign w:val="center"/>
          </w:tcPr>
          <w:p w14:paraId="1EA6C364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检查对象</w:t>
            </w:r>
          </w:p>
        </w:tc>
        <w:tc>
          <w:tcPr>
            <w:tcW w:w="3268" w:type="dxa"/>
            <w:noWrap/>
            <w:vAlign w:val="center"/>
          </w:tcPr>
          <w:p w14:paraId="6800A506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检查地址</w:t>
            </w:r>
          </w:p>
        </w:tc>
        <w:tc>
          <w:tcPr>
            <w:tcW w:w="2200" w:type="dxa"/>
            <w:noWrap/>
            <w:vAlign w:val="center"/>
          </w:tcPr>
          <w:p w14:paraId="6C6665F5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037" w:type="dxa"/>
            <w:noWrap/>
            <w:vAlign w:val="center"/>
          </w:tcPr>
          <w:p w14:paraId="625864D0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2402" w:type="dxa"/>
            <w:noWrap/>
            <w:vAlign w:val="center"/>
          </w:tcPr>
          <w:p w14:paraId="7A4914AE"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监督抽查结果</w:t>
            </w:r>
          </w:p>
        </w:tc>
      </w:tr>
      <w:tr w14:paraId="4C0B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706" w:type="dxa"/>
            <w:noWrap/>
            <w:vAlign w:val="center"/>
          </w:tcPr>
          <w:p w14:paraId="2D2ABF78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4" w:type="dxa"/>
            <w:noWrap/>
            <w:vAlign w:val="center"/>
          </w:tcPr>
          <w:p w14:paraId="69999E12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深圳市中兴恒熙环保有限公司</w:t>
            </w:r>
          </w:p>
        </w:tc>
        <w:tc>
          <w:tcPr>
            <w:tcW w:w="3268" w:type="dxa"/>
            <w:noWrap/>
            <w:vAlign w:val="center"/>
          </w:tcPr>
          <w:p w14:paraId="6F1D9A94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深圳市福田区梅林街道孖岭社区梅坳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三路与梅坳</w:t>
            </w:r>
            <w:r>
              <w:rPr>
                <w:rFonts w:hint="eastAsia" w:cs="仿宋"/>
                <w:sz w:val="24"/>
                <w:szCs w:val="24"/>
              </w:rPr>
              <w:t>五路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交汇处</w:t>
            </w:r>
          </w:p>
        </w:tc>
        <w:tc>
          <w:tcPr>
            <w:tcW w:w="2200" w:type="dxa"/>
            <w:noWrap/>
            <w:vAlign w:val="center"/>
          </w:tcPr>
          <w:p w14:paraId="224A1C0C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037" w:type="dxa"/>
            <w:noWrap/>
            <w:vAlign w:val="center"/>
          </w:tcPr>
          <w:p w14:paraId="52F6E095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对餐厨垃圾收运处理企业符合申领许可证基本条件的检查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402" w:type="dxa"/>
            <w:noWrap/>
            <w:vAlign w:val="center"/>
          </w:tcPr>
          <w:p w14:paraId="7B37F68D"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未发现违法问题</w:t>
            </w:r>
          </w:p>
        </w:tc>
      </w:tr>
      <w:tr w14:paraId="1203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706" w:type="dxa"/>
            <w:noWrap/>
            <w:vAlign w:val="center"/>
          </w:tcPr>
          <w:p w14:paraId="24DF93C3"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4" w:type="dxa"/>
            <w:noWrap/>
            <w:vAlign w:val="center"/>
          </w:tcPr>
          <w:p w14:paraId="0069DBD1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深圳市中兴恒熙环保有限公司</w:t>
            </w:r>
          </w:p>
        </w:tc>
        <w:tc>
          <w:tcPr>
            <w:tcW w:w="3268" w:type="dxa"/>
            <w:noWrap/>
            <w:vAlign w:val="center"/>
          </w:tcPr>
          <w:p w14:paraId="24CC7D9D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深圳市福田区振华西路垃圾转运站</w:t>
            </w:r>
          </w:p>
        </w:tc>
        <w:tc>
          <w:tcPr>
            <w:tcW w:w="2200" w:type="dxa"/>
            <w:noWrap/>
            <w:vAlign w:val="center"/>
          </w:tcPr>
          <w:p w14:paraId="2E41F6EC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sz w:val="24"/>
                <w:szCs w:val="24"/>
              </w:rPr>
              <w:t>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037" w:type="dxa"/>
            <w:noWrap/>
            <w:vAlign w:val="center"/>
          </w:tcPr>
          <w:p w14:paraId="19364918"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对餐厨垃圾收运处理企业收集、运输和处理餐厨垃圾行为的检查。</w:t>
            </w:r>
          </w:p>
        </w:tc>
        <w:tc>
          <w:tcPr>
            <w:tcW w:w="2402" w:type="dxa"/>
            <w:noWrap/>
            <w:vAlign w:val="center"/>
          </w:tcPr>
          <w:p w14:paraId="3430EC6F"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未发现违法问题</w:t>
            </w:r>
          </w:p>
        </w:tc>
      </w:tr>
    </w:tbl>
    <w:p w14:paraId="132DD9E9"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OLE_LINK1"/>
      <w:r>
        <w:rPr>
          <w:rFonts w:hint="eastAsia" w:ascii="方正小标宋简体" w:hAnsi="黑体" w:eastAsia="方正小标宋简体"/>
          <w:sz w:val="44"/>
          <w:szCs w:val="44"/>
        </w:rPr>
        <w:t>福田区城市管理和综合执法局202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度“</w:t>
      </w:r>
      <w:r>
        <w:rPr>
          <w:rFonts w:hint="eastAsia" w:ascii="方正小标宋简体" w:hAnsi="黑体" w:eastAsia="方正小标宋简体"/>
          <w:sz w:val="44"/>
          <w:szCs w:val="44"/>
        </w:rPr>
        <w:t>双随机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hAnsi="黑体" w:eastAsia="方正小标宋简体"/>
          <w:sz w:val="44"/>
          <w:szCs w:val="44"/>
        </w:rPr>
        <w:t>抽查结果</w:t>
      </w:r>
    </w:p>
    <w:bookmarkEnd w:id="0"/>
    <w:p w14:paraId="71B5B7E6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Tc1ZmU0ZGVhYTkyYzZhNmY4OGNhNjRkMjYzYzgifQ=="/>
  </w:docVars>
  <w:rsids>
    <w:rsidRoot w:val="21BA2E1F"/>
    <w:rsid w:val="00016851"/>
    <w:rsid w:val="000B4CDB"/>
    <w:rsid w:val="00102904"/>
    <w:rsid w:val="005B7F3C"/>
    <w:rsid w:val="00716E1D"/>
    <w:rsid w:val="0082231B"/>
    <w:rsid w:val="00C75F1F"/>
    <w:rsid w:val="00E027FB"/>
    <w:rsid w:val="00E61F41"/>
    <w:rsid w:val="00EB10FD"/>
    <w:rsid w:val="0F4D2EE6"/>
    <w:rsid w:val="211321B7"/>
    <w:rsid w:val="21BA2E1F"/>
    <w:rsid w:val="2C7E1B5D"/>
    <w:rsid w:val="3351443E"/>
    <w:rsid w:val="36102ECE"/>
    <w:rsid w:val="365C7122"/>
    <w:rsid w:val="4345500C"/>
    <w:rsid w:val="4D27157A"/>
    <w:rsid w:val="4EC711FE"/>
    <w:rsid w:val="6D667370"/>
    <w:rsid w:val="72E82CCC"/>
    <w:rsid w:val="772D227B"/>
    <w:rsid w:val="7EE47F0A"/>
    <w:rsid w:val="7F7F6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206</Words>
  <Characters>215</Characters>
  <Lines>2</Lines>
  <Paragraphs>1</Paragraphs>
  <TotalTime>0</TotalTime>
  <ScaleCrop>false</ScaleCrop>
  <LinksUpToDate>false</LinksUpToDate>
  <CharactersWithSpaces>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2021-11-19T03:14:00Z</dcterms:created>
  <dc:creator>457349464946467695</dc:creator>
  <cp:lastModifiedBy>Yes</cp:lastModifiedBy>
  <cp:lastPrinted>2023-09-11T08:34:00Z</cp:lastPrinted>
  <dcterms:modified xsi:type="dcterms:W3CDTF">2024-08-21T02:29:55Z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2CBC65C9EF704D9EA4ADB008F2EEDEC3_13</vt:lpwstr>
  </property>
</Properties>
</file>