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宋体" w:eastAsia="方正小标宋简体" w:cs="Times New Roman"/>
          <w:bCs/>
          <w:kern w:val="2"/>
          <w:sz w:val="44"/>
          <w:szCs w:val="44"/>
        </w:rPr>
      </w:pPr>
      <w:r>
        <w:rPr>
          <w:rFonts w:hint="eastAsia" w:ascii="方正小标宋简体" w:hAnsi="宋体" w:eastAsia="方正小标宋简体" w:cs="Times New Roman"/>
          <w:bCs/>
          <w:kern w:val="2"/>
          <w:sz w:val="44"/>
          <w:szCs w:val="44"/>
        </w:rPr>
        <w:t>中山大学附属第八医院</w:t>
      </w:r>
      <w:r>
        <w:rPr>
          <w:rFonts w:hint="eastAsia" w:ascii="方正小标宋简体" w:hAnsi="宋体" w:eastAsia="方正小标宋简体" w:cs="Times New Roman"/>
          <w:bCs/>
          <w:kern w:val="2"/>
          <w:sz w:val="44"/>
          <w:szCs w:val="44"/>
          <w:lang w:eastAsia="zh-CN"/>
        </w:rPr>
        <w:t>（深圳福田）</w:t>
      </w:r>
      <w:r>
        <w:rPr>
          <w:rFonts w:hint="eastAsia" w:ascii="方正小标宋简体" w:hAnsi="宋体" w:eastAsia="方正小标宋简体" w:cs="Times New Roman"/>
          <w:bCs/>
          <w:kern w:val="2"/>
          <w:sz w:val="44"/>
          <w:szCs w:val="44"/>
        </w:rPr>
        <w:t>2024年9月选聘专技岗位工作人员报名</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方正小标宋简体" w:hAnsi="宋体" w:eastAsia="方正小标宋简体" w:cs="Times New Roman"/>
          <w:bCs/>
          <w:kern w:val="2"/>
          <w:sz w:val="44"/>
          <w:szCs w:val="44"/>
        </w:rPr>
      </w:pPr>
      <w:r>
        <w:rPr>
          <w:rFonts w:hint="eastAsia" w:ascii="方正小标宋简体" w:hAnsi="宋体" w:eastAsia="方正小标宋简体" w:cs="Times New Roman"/>
          <w:bCs/>
          <w:kern w:val="2"/>
          <w:sz w:val="44"/>
          <w:szCs w:val="44"/>
        </w:rPr>
        <w:t>材料清单</w:t>
      </w:r>
    </w:p>
    <w:p>
      <w:pPr>
        <w:spacing w:line="560" w:lineRule="exact"/>
        <w:jc w:val="center"/>
        <w:rPr>
          <w:rFonts w:ascii="方正小标宋简体" w:eastAsia="方正小标宋简体"/>
          <w:sz w:val="44"/>
          <w:szCs w:val="44"/>
        </w:rPr>
      </w:pPr>
    </w:p>
    <w:p>
      <w:pPr>
        <w:pStyle w:val="4"/>
        <w:shd w:val="clear" w:color="auto" w:fill="FFFFFF"/>
        <w:spacing w:before="0" w:beforeAutospacing="0" w:after="0" w:afterAutospacing="0" w:line="560" w:lineRule="exact"/>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《中山大学附属第八医院</w:t>
      </w:r>
      <w:r>
        <w:rPr>
          <w:rFonts w:hint="eastAsia" w:ascii="仿宋_GB2312" w:hAnsi="仿宋_GB2312" w:eastAsia="仿宋_GB2312" w:cs="仿宋_GB2312"/>
          <w:kern w:val="2"/>
          <w:sz w:val="32"/>
          <w:szCs w:val="32"/>
          <w:lang w:eastAsia="zh-CN"/>
        </w:rPr>
        <w:t>（深圳福田</w:t>
      </w:r>
      <w:bookmarkStart w:id="0" w:name="_GoBack"/>
      <w:bookmarkEnd w:id="0"/>
      <w:r>
        <w:rPr>
          <w:rFonts w:hint="eastAsia" w:ascii="仿宋_GB2312" w:hAnsi="仿宋_GB2312" w:eastAsia="仿宋_GB2312" w:cs="仿宋_GB2312"/>
          <w:kern w:val="2"/>
          <w:sz w:val="32"/>
          <w:szCs w:val="32"/>
          <w:lang w:eastAsia="zh-CN"/>
        </w:rPr>
        <w:t>）</w:t>
      </w:r>
      <w:r>
        <w:rPr>
          <w:rFonts w:ascii="仿宋_GB2312" w:hAnsi="仿宋_GB2312" w:eastAsia="仿宋_GB2312" w:cs="仿宋_GB2312"/>
          <w:kern w:val="2"/>
          <w:sz w:val="32"/>
          <w:szCs w:val="32"/>
        </w:rPr>
        <w:t>公开选聘</w:t>
      </w:r>
      <w:r>
        <w:rPr>
          <w:rFonts w:hint="eastAsia" w:ascii="仿宋_GB2312" w:hAnsi="仿宋_GB2312" w:eastAsia="仿宋_GB2312" w:cs="仿宋_GB2312"/>
          <w:kern w:val="2"/>
          <w:sz w:val="32"/>
          <w:szCs w:val="32"/>
        </w:rPr>
        <w:t>事业单位</w:t>
      </w:r>
      <w:r>
        <w:rPr>
          <w:rFonts w:ascii="仿宋_GB2312" w:hAnsi="仿宋_GB2312" w:eastAsia="仿宋_GB2312" w:cs="仿宋_GB2312"/>
          <w:kern w:val="2"/>
          <w:sz w:val="32"/>
          <w:szCs w:val="32"/>
        </w:rPr>
        <w:t>常设岗位工作人员报名表》（原件，</w:t>
      </w:r>
      <w:r>
        <w:rPr>
          <w:rFonts w:hint="eastAsia" w:ascii="仿宋_GB2312" w:hAnsi="仿宋_GB2312" w:eastAsia="仿宋_GB2312" w:cs="仿宋_GB2312"/>
          <w:kern w:val="2"/>
          <w:sz w:val="32"/>
          <w:szCs w:val="32"/>
        </w:rPr>
        <w:t>一式2份，</w:t>
      </w:r>
      <w:r>
        <w:rPr>
          <w:rFonts w:ascii="仿宋_GB2312" w:hAnsi="仿宋_GB2312" w:eastAsia="仿宋_GB2312" w:cs="仿宋_GB2312"/>
          <w:kern w:val="2"/>
          <w:sz w:val="32"/>
          <w:szCs w:val="32"/>
        </w:rPr>
        <w:t>见附件</w:t>
      </w: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w:t>
      </w:r>
    </w:p>
    <w:p>
      <w:pPr>
        <w:pStyle w:val="4"/>
        <w:shd w:val="clear" w:color="auto" w:fill="FFFFFF"/>
        <w:spacing w:before="0" w:beforeAutospacing="0" w:after="0" w:afterAutospacing="0" w:line="560" w:lineRule="exact"/>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2. </w:t>
      </w:r>
      <w:r>
        <w:rPr>
          <w:rFonts w:ascii="仿宋_GB2312" w:hAnsi="仿宋_GB2312" w:eastAsia="仿宋_GB2312" w:cs="仿宋_GB2312"/>
          <w:kern w:val="2"/>
          <w:sz w:val="32"/>
          <w:szCs w:val="32"/>
        </w:rPr>
        <w:t>身份证</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户籍本（复印件</w:t>
      </w:r>
      <w:r>
        <w:rPr>
          <w:rFonts w:hint="eastAsia" w:ascii="仿宋_GB2312" w:hAnsi="仿宋_GB2312" w:eastAsia="仿宋_GB2312" w:cs="仿宋_GB2312"/>
          <w:kern w:val="2"/>
          <w:sz w:val="32"/>
          <w:szCs w:val="32"/>
        </w:rPr>
        <w:t>1份</w:t>
      </w:r>
      <w:r>
        <w:rPr>
          <w:rFonts w:ascii="仿宋_GB2312" w:hAnsi="仿宋_GB2312" w:eastAsia="仿宋_GB2312" w:cs="仿宋_GB2312"/>
          <w:kern w:val="2"/>
          <w:sz w:val="32"/>
          <w:szCs w:val="32"/>
        </w:rPr>
        <w:t>，验原件）；</w:t>
      </w:r>
    </w:p>
    <w:p>
      <w:pPr>
        <w:pStyle w:val="4"/>
        <w:shd w:val="clear" w:color="auto" w:fill="FFFFFF"/>
        <w:spacing w:before="0" w:beforeAutospacing="0" w:after="0" w:afterAutospacing="0" w:line="560" w:lineRule="exact"/>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3. </w:t>
      </w:r>
      <w:r>
        <w:rPr>
          <w:rFonts w:ascii="仿宋_GB2312" w:hAnsi="仿宋_GB2312" w:eastAsia="仿宋_GB2312" w:cs="仿宋_GB2312"/>
          <w:kern w:val="2"/>
          <w:sz w:val="32"/>
          <w:szCs w:val="32"/>
        </w:rPr>
        <w:t>学历、学位证书（复印件</w:t>
      </w:r>
      <w:r>
        <w:rPr>
          <w:rFonts w:hint="eastAsia" w:ascii="仿宋_GB2312" w:hAnsi="仿宋_GB2312" w:eastAsia="仿宋_GB2312" w:cs="仿宋_GB2312"/>
          <w:kern w:val="2"/>
          <w:sz w:val="32"/>
          <w:szCs w:val="32"/>
        </w:rPr>
        <w:t>1份</w:t>
      </w:r>
      <w:r>
        <w:rPr>
          <w:rFonts w:ascii="仿宋_GB2312" w:hAnsi="仿宋_GB2312" w:eastAsia="仿宋_GB2312" w:cs="仿宋_GB2312"/>
          <w:kern w:val="2"/>
          <w:sz w:val="32"/>
          <w:szCs w:val="32"/>
        </w:rPr>
        <w:t>，验原件）；</w:t>
      </w:r>
    </w:p>
    <w:p>
      <w:pPr>
        <w:pStyle w:val="4"/>
        <w:shd w:val="clear" w:color="auto" w:fill="FFFFFF"/>
        <w:spacing w:before="0" w:beforeAutospacing="0" w:after="0" w:afterAutospacing="0" w:line="560" w:lineRule="exact"/>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 计划生育情况个人承诺书（原件1份,</w:t>
      </w:r>
      <w:r>
        <w:rPr>
          <w:rFonts w:ascii="仿宋_GB2312" w:hAnsi="仿宋_GB2312" w:eastAsia="仿宋_GB2312" w:cs="仿宋_GB2312"/>
          <w:kern w:val="2"/>
          <w:sz w:val="32"/>
          <w:szCs w:val="32"/>
        </w:rPr>
        <w:t xml:space="preserve"> 见附件</w:t>
      </w:r>
      <w:r>
        <w:rPr>
          <w:rFonts w:hint="eastAsia" w:ascii="仿宋_GB2312" w:hAnsi="仿宋_GB2312" w:eastAsia="仿宋_GB2312" w:cs="仿宋_GB2312"/>
          <w:kern w:val="2"/>
          <w:sz w:val="32"/>
          <w:szCs w:val="32"/>
        </w:rPr>
        <w:t>4）；</w:t>
      </w:r>
    </w:p>
    <w:p>
      <w:pPr>
        <w:pStyle w:val="4"/>
        <w:shd w:val="clear" w:color="auto" w:fill="FFFFFF"/>
        <w:spacing w:before="0" w:beforeAutospacing="0" w:after="0" w:afterAutospacing="0" w:line="560" w:lineRule="exact"/>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5. </w:t>
      </w:r>
      <w:r>
        <w:rPr>
          <w:rFonts w:ascii="仿宋_GB2312" w:hAnsi="仿宋_GB2312" w:eastAsia="仿宋_GB2312" w:cs="仿宋_GB2312"/>
          <w:kern w:val="2"/>
          <w:sz w:val="32"/>
          <w:szCs w:val="32"/>
        </w:rPr>
        <w:t>专业技术资格证书、执业资格证书（复印件</w:t>
      </w:r>
      <w:r>
        <w:rPr>
          <w:rFonts w:hint="eastAsia" w:ascii="仿宋_GB2312" w:hAnsi="仿宋_GB2312" w:eastAsia="仿宋_GB2312" w:cs="仿宋_GB2312"/>
          <w:kern w:val="2"/>
          <w:sz w:val="32"/>
          <w:szCs w:val="32"/>
        </w:rPr>
        <w:t>1份</w:t>
      </w:r>
      <w:r>
        <w:rPr>
          <w:rFonts w:ascii="仿宋_GB2312" w:hAnsi="仿宋_GB2312" w:eastAsia="仿宋_GB2312" w:cs="仿宋_GB2312"/>
          <w:kern w:val="2"/>
          <w:sz w:val="32"/>
          <w:szCs w:val="32"/>
        </w:rPr>
        <w:t>，验原件）；</w:t>
      </w:r>
    </w:p>
    <w:p>
      <w:pPr>
        <w:pStyle w:val="4"/>
        <w:shd w:val="clear" w:color="auto" w:fill="FFFFFF"/>
        <w:spacing w:before="0" w:beforeAutospacing="0" w:after="0" w:afterAutospacing="0" w:line="560" w:lineRule="exact"/>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6. </w:t>
      </w:r>
      <w:r>
        <w:rPr>
          <w:rFonts w:ascii="仿宋_GB2312" w:hAnsi="仿宋_GB2312" w:eastAsia="仿宋_GB2312" w:cs="仿宋_GB2312"/>
          <w:kern w:val="2"/>
          <w:sz w:val="32"/>
          <w:szCs w:val="32"/>
        </w:rPr>
        <w:t>岗位条件要求的其他详细证明材料；</w:t>
      </w:r>
    </w:p>
    <w:p>
      <w:pPr>
        <w:pStyle w:val="4"/>
        <w:shd w:val="clear" w:color="auto" w:fill="FFFFFF"/>
        <w:spacing w:before="0" w:beforeAutospacing="0" w:after="0" w:afterAutospacing="0" w:line="560" w:lineRule="exact"/>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7. </w:t>
      </w:r>
      <w:r>
        <w:rPr>
          <w:rFonts w:ascii="仿宋_GB2312" w:hAnsi="仿宋_GB2312" w:eastAsia="仿宋_GB2312" w:cs="仿宋_GB2312"/>
          <w:kern w:val="2"/>
          <w:sz w:val="32"/>
          <w:szCs w:val="32"/>
        </w:rPr>
        <w:t>业绩、获奖等证明材料可自愿提供。</w:t>
      </w:r>
    </w:p>
    <w:p>
      <w:pPr>
        <w:pStyle w:val="4"/>
        <w:shd w:val="clear" w:color="auto" w:fill="FFFFFF"/>
        <w:spacing w:before="0" w:beforeAutospacing="0" w:after="0" w:afterAutospacing="0" w:line="560" w:lineRule="exact"/>
        <w:ind w:firstLine="48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应聘人员所提供的审查材料必须齐全且保证真实，如材料不齐或弄虚作假，不得进入考试。另外，资格审查只是对应聘人提供材料的初步审查，最终以深圳市福田区职员管理部门办理聘用备案手续时的审查结果为准。</w:t>
      </w:r>
    </w:p>
    <w:p>
      <w:pPr>
        <w:spacing w:line="560" w:lineRule="exact"/>
        <w:jc w:val="both"/>
        <w:rPr>
          <w:rFonts w:ascii="仿宋_GB2312" w:hAnsi="仿宋_GB2312" w:eastAsia="仿宋_GB2312" w:cs="仿宋_GB2312"/>
          <w:kern w:val="2"/>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67802"/>
    <w:rsid w:val="000928A7"/>
    <w:rsid w:val="000F43BF"/>
    <w:rsid w:val="001443F3"/>
    <w:rsid w:val="00154742"/>
    <w:rsid w:val="001F3A8E"/>
    <w:rsid w:val="00280D08"/>
    <w:rsid w:val="00323B43"/>
    <w:rsid w:val="003C3C2F"/>
    <w:rsid w:val="003D37D8"/>
    <w:rsid w:val="00415B06"/>
    <w:rsid w:val="00426133"/>
    <w:rsid w:val="004358AB"/>
    <w:rsid w:val="0043727C"/>
    <w:rsid w:val="00524132"/>
    <w:rsid w:val="00755890"/>
    <w:rsid w:val="00767320"/>
    <w:rsid w:val="00856DBE"/>
    <w:rsid w:val="008B7726"/>
    <w:rsid w:val="008F0FCF"/>
    <w:rsid w:val="00971462"/>
    <w:rsid w:val="00971517"/>
    <w:rsid w:val="00A4277F"/>
    <w:rsid w:val="00B91EA9"/>
    <w:rsid w:val="00BF6BD5"/>
    <w:rsid w:val="00C914D9"/>
    <w:rsid w:val="00CB6431"/>
    <w:rsid w:val="00D31D50"/>
    <w:rsid w:val="00D77EA4"/>
    <w:rsid w:val="00D94F06"/>
    <w:rsid w:val="00EB2B5F"/>
    <w:rsid w:val="00F02742"/>
    <w:rsid w:val="00F13EA9"/>
    <w:rsid w:val="FE72C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7">
    <w:name w:val="页眉 字符"/>
    <w:basedOn w:val="6"/>
    <w:link w:val="3"/>
    <w:qFormat/>
    <w:uiPriority w:val="99"/>
    <w:rPr>
      <w:rFonts w:ascii="Tahoma" w:hAnsi="Tahoma"/>
      <w:sz w:val="18"/>
      <w:szCs w:val="18"/>
    </w:rPr>
  </w:style>
  <w:style w:type="character" w:customStyle="1" w:styleId="8">
    <w:name w:val="页脚 字符"/>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105</TotalTime>
  <ScaleCrop>false</ScaleCrop>
  <LinksUpToDate>false</LinksUpToDate>
  <CharactersWithSpaces>326</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桂苗</cp:lastModifiedBy>
  <dcterms:modified xsi:type="dcterms:W3CDTF">2024-09-18T16:47:43Z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B7063EE02272C954AF93EA66EECCF5C9</vt:lpwstr>
  </property>
</Properties>
</file>