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Hlk121144711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</w:rPr>
        <w:t>1</w:t>
      </w:r>
    </w:p>
    <w:p>
      <w:pPr>
        <w:pStyle w:val="3"/>
        <w:rPr>
          <w:rFonts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</w:p>
    <w:p>
      <w:pPr>
        <w:pStyle w:val="3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深圳市福田区退役军人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培训（实训）示范基地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申报表</w:t>
      </w:r>
      <w:bookmarkStart w:id="1" w:name="_GoBack"/>
      <w:bookmarkEnd w:id="1"/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3"/>
        <w:ind w:firstLine="1280" w:firstLineChars="4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申请单位（盖章）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pStyle w:val="3"/>
        <w:ind w:firstLine="1280" w:firstLineChars="4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填  报  时  间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3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深圳市福田区退役军人事务局 制</w:t>
      </w:r>
    </w:p>
    <w:p>
      <w:pPr>
        <w:pStyle w:val="4"/>
        <w:ind w:left="0" w:leftChars="0" w:firstLine="0" w:firstLineChars="0"/>
      </w:pPr>
    </w:p>
    <w:tbl>
      <w:tblPr>
        <w:tblStyle w:val="8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53"/>
        <w:gridCol w:w="175"/>
        <w:gridCol w:w="1237"/>
        <w:gridCol w:w="1113"/>
        <w:gridCol w:w="1955"/>
        <w:gridCol w:w="400"/>
        <w:gridCol w:w="35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7230" w:type="dxa"/>
            <w:gridSpan w:val="6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统一社会信用代码</w:t>
            </w:r>
          </w:p>
        </w:tc>
        <w:tc>
          <w:tcPr>
            <w:tcW w:w="7230" w:type="dxa"/>
            <w:gridSpan w:val="6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单位通讯地址</w:t>
            </w:r>
          </w:p>
        </w:tc>
        <w:tc>
          <w:tcPr>
            <w:tcW w:w="123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邮编</w:t>
            </w:r>
          </w:p>
        </w:tc>
        <w:tc>
          <w:tcPr>
            <w:tcW w:w="19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负责人</w:t>
            </w:r>
          </w:p>
        </w:tc>
        <w:tc>
          <w:tcPr>
            <w:tcW w:w="123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19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联系人</w:t>
            </w:r>
          </w:p>
        </w:tc>
        <w:tc>
          <w:tcPr>
            <w:tcW w:w="123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19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办学许可情况</w:t>
            </w:r>
          </w:p>
        </w:tc>
        <w:tc>
          <w:tcPr>
            <w:tcW w:w="7230" w:type="dxa"/>
            <w:gridSpan w:val="6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可同时容纳</w:t>
            </w:r>
          </w:p>
          <w:p>
            <w:pPr>
              <w:pStyle w:val="3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教育培训人数</w:t>
            </w:r>
          </w:p>
        </w:tc>
        <w:tc>
          <w:tcPr>
            <w:tcW w:w="7230" w:type="dxa"/>
            <w:gridSpan w:val="6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教学场地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及设施</w:t>
            </w:r>
          </w:p>
          <w:p>
            <w:pPr>
              <w:pStyle w:val="3"/>
              <w:spacing w:line="3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占地面积           ㎡</w:t>
            </w:r>
          </w:p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其中自有           ㎡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建筑面积            ㎡</w:t>
            </w:r>
          </w:p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其中自有            ㎡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实训场地            ㎡</w:t>
            </w:r>
          </w:p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其中自有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378" w:type="dxa"/>
            <w:gridSpan w:val="4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退役军人理论学习场地        ㎡</w:t>
            </w:r>
          </w:p>
        </w:tc>
        <w:tc>
          <w:tcPr>
            <w:tcW w:w="4880" w:type="dxa"/>
            <w:gridSpan w:val="4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退役军人实训场地        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378" w:type="dxa"/>
            <w:gridSpan w:val="4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定资产        万元</w:t>
            </w:r>
          </w:p>
        </w:tc>
        <w:tc>
          <w:tcPr>
            <w:tcW w:w="4880" w:type="dxa"/>
            <w:gridSpan w:val="4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退役军人教育培训设备设施额原值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41" w:type="dxa"/>
            <w:vMerge w:val="restart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人员情况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定编人数</w:t>
            </w:r>
          </w:p>
          <w:p>
            <w:pPr>
              <w:pStyle w:val="3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人）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现有人数</w:t>
            </w:r>
          </w:p>
          <w:p>
            <w:pPr>
              <w:pStyle w:val="3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人）</w:t>
            </w:r>
          </w:p>
        </w:tc>
        <w:tc>
          <w:tcPr>
            <w:tcW w:w="5993" w:type="dxa"/>
            <w:gridSpan w:val="5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管理人员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993" w:type="dxa"/>
            <w:gridSpan w:val="5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专（兼）职教师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专职</w:t>
            </w:r>
          </w:p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  <w:tc>
          <w:tcPr>
            <w:tcW w:w="4880" w:type="dxa"/>
            <w:gridSpan w:val="4"/>
            <w:vAlign w:val="center"/>
          </w:tcPr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高级或副高职称      人</w:t>
            </w:r>
          </w:p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其中退役军人教育培训高级或副高职称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880" w:type="dxa"/>
            <w:gridSpan w:val="4"/>
            <w:vAlign w:val="center"/>
          </w:tcPr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中级职称            人</w:t>
            </w:r>
          </w:p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其中退役军人教育培训中级职称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vMerge w:val="restart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兼职</w:t>
            </w:r>
          </w:p>
          <w:p>
            <w:pPr>
              <w:pStyle w:val="3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  <w:tc>
          <w:tcPr>
            <w:tcW w:w="4880" w:type="dxa"/>
            <w:gridSpan w:val="4"/>
            <w:vAlign w:val="center"/>
          </w:tcPr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高级或副高职称      人</w:t>
            </w:r>
          </w:p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其中退役军人教育培训高级或副高职称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vMerge w:val="continue"/>
          </w:tcPr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880" w:type="dxa"/>
            <w:gridSpan w:val="4"/>
            <w:vAlign w:val="center"/>
          </w:tcPr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中级职称            人</w:t>
            </w:r>
          </w:p>
          <w:p>
            <w:pPr>
              <w:pStyle w:val="3"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其中退役军人教育培训中级职称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退役军人教育培训</w:t>
            </w:r>
          </w:p>
          <w:p>
            <w:pPr>
              <w:pStyle w:val="3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员</w:t>
            </w:r>
          </w:p>
        </w:tc>
        <w:tc>
          <w:tcPr>
            <w:tcW w:w="85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 务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分 管 工 作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68" w:type="dxa"/>
            <w:gridSpan w:val="3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gridSpan w:val="2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68" w:type="dxa"/>
            <w:gridSpan w:val="3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gridSpan w:val="2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68" w:type="dxa"/>
            <w:gridSpan w:val="3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gridSpan w:val="2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41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3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68" w:type="dxa"/>
            <w:gridSpan w:val="3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gridSpan w:val="2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pStyle w:val="4"/>
        <w:ind w:left="0" w:leftChars="0" w:firstLine="0" w:firstLineChars="0"/>
      </w:pPr>
    </w:p>
    <w:tbl>
      <w:tblPr>
        <w:tblStyle w:val="8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989"/>
        <w:gridCol w:w="980"/>
        <w:gridCol w:w="3017"/>
        <w:gridCol w:w="871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7" w:type="dxa"/>
            <w:vMerge w:val="restart"/>
            <w:textDirection w:val="tbRlV"/>
            <w:vAlign w:val="center"/>
          </w:tcPr>
          <w:p>
            <w:pPr>
              <w:pStyle w:val="3"/>
              <w:spacing w:line="240" w:lineRule="exact"/>
              <w:ind w:left="210" w:leftChars="100" w:right="113"/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退役军人教育培训专职教师情况</w:t>
            </w: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学 历</w:t>
            </w: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毕业学校、时间及专业</w:t>
            </w: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 称</w:t>
            </w: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restart"/>
            <w:textDirection w:val="tbLrV"/>
            <w:vAlign w:val="center"/>
          </w:tcPr>
          <w:p>
            <w:pPr>
              <w:pStyle w:val="3"/>
              <w:spacing w:line="240" w:lineRule="exact"/>
              <w:ind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退役军人教育培训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  <w:t>兼职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教师情况</w:t>
            </w: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学 历</w:t>
            </w: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毕业学校、时间及专业</w:t>
            </w: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 称</w:t>
            </w: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pStyle w:val="4"/>
        <w:ind w:left="0" w:leftChars="0" w:firstLine="0" w:firstLineChars="0"/>
      </w:pPr>
    </w:p>
    <w:tbl>
      <w:tblPr>
        <w:tblStyle w:val="8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74"/>
        <w:gridCol w:w="1133"/>
        <w:gridCol w:w="1133"/>
        <w:gridCol w:w="1134"/>
        <w:gridCol w:w="725"/>
        <w:gridCol w:w="725"/>
        <w:gridCol w:w="725"/>
        <w:gridCol w:w="72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pStyle w:val="3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退役军人教育培训专业设置</w:t>
            </w: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专业名称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专 业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80" w:type="dxa"/>
            <w:gridSpan w:val="8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80" w:type="dxa"/>
            <w:gridSpan w:val="8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80" w:type="dxa"/>
            <w:gridSpan w:val="8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80" w:type="dxa"/>
            <w:gridSpan w:val="8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380" w:type="dxa"/>
            <w:gridSpan w:val="8"/>
          </w:tcPr>
          <w:p>
            <w:pPr>
              <w:pStyle w:val="3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restart"/>
            <w:textDirection w:val="tbLrV"/>
            <w:vAlign w:val="center"/>
          </w:tcPr>
          <w:p>
            <w:pPr>
              <w:pStyle w:val="3"/>
              <w:spacing w:line="28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近三年平均教育培训退役军人数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专业名称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学历教育（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人）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技能培训（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人）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合计（人）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本科及以上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高职</w:t>
            </w:r>
          </w:p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（大专）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中职（技</w:t>
            </w:r>
          </w:p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</w:rPr>
              <w:t>工教育）</w:t>
            </w:r>
          </w:p>
        </w:tc>
        <w:tc>
          <w:tcPr>
            <w:tcW w:w="72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高级</w:t>
            </w:r>
          </w:p>
        </w:tc>
        <w:tc>
          <w:tcPr>
            <w:tcW w:w="72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中级</w:t>
            </w:r>
          </w:p>
        </w:tc>
        <w:tc>
          <w:tcPr>
            <w:tcW w:w="72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初级</w:t>
            </w:r>
          </w:p>
        </w:tc>
        <w:tc>
          <w:tcPr>
            <w:tcW w:w="725" w:type="dxa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其他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总计（人）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restart"/>
            <w:textDirection w:val="tbLrV"/>
            <w:vAlign w:val="center"/>
          </w:tcPr>
          <w:p>
            <w:pPr>
              <w:pStyle w:val="3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退役军人教育培训产教融合校企合作情况</w:t>
            </w: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专业名称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合作企业</w:t>
            </w:r>
          </w:p>
        </w:tc>
        <w:tc>
          <w:tcPr>
            <w:tcW w:w="3980" w:type="dxa"/>
            <w:gridSpan w:val="5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合作方式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pStyle w:val="4"/>
        <w:ind w:left="0" w:leftChars="0" w:firstLine="0" w:firstLineChars="0"/>
      </w:pPr>
    </w:p>
    <w:tbl>
      <w:tblPr>
        <w:tblStyle w:val="8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74"/>
        <w:gridCol w:w="2475"/>
        <w:gridCol w:w="335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45" w:type="dxa"/>
            <w:vMerge w:val="restart"/>
            <w:textDirection w:val="tbLrV"/>
            <w:vAlign w:val="center"/>
          </w:tcPr>
          <w:p>
            <w:pPr>
              <w:pStyle w:val="3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近三年平均教育培训退役军人效果</w:t>
            </w: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专业名称</w:t>
            </w:r>
          </w:p>
        </w:tc>
        <w:tc>
          <w:tcPr>
            <w:tcW w:w="247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学员到课率</w:t>
            </w:r>
          </w:p>
        </w:tc>
        <w:tc>
          <w:tcPr>
            <w:tcW w:w="33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职业技能（学历教育）取证率</w:t>
            </w:r>
          </w:p>
        </w:tc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推荐就业率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pStyle w:val="3"/>
              <w:jc w:val="center"/>
              <w:rPr>
                <w:kern w:val="0"/>
                <w:sz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  <w:jc w:val="center"/>
        </w:trPr>
        <w:tc>
          <w:tcPr>
            <w:tcW w:w="745" w:type="dxa"/>
            <w:textDirection w:val="tbLrV"/>
            <w:vAlign w:val="center"/>
          </w:tcPr>
          <w:p>
            <w:pPr>
              <w:pStyle w:val="3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申请单位在本地区、本行业教育培训体系中的地位、作用、特色优势</w:t>
            </w:r>
          </w:p>
        </w:tc>
        <w:tc>
          <w:tcPr>
            <w:tcW w:w="8754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745" w:type="dxa"/>
            <w:textDirection w:val="tbLrV"/>
            <w:vAlign w:val="center"/>
          </w:tcPr>
          <w:p>
            <w:pPr>
              <w:pStyle w:val="3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申请单位以前承担就业类</w:t>
            </w:r>
          </w:p>
          <w:p>
            <w:pPr>
              <w:pStyle w:val="3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培训项目开展情况</w:t>
            </w:r>
          </w:p>
        </w:tc>
        <w:tc>
          <w:tcPr>
            <w:tcW w:w="8754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745" w:type="dxa"/>
            <w:textDirection w:val="tbLrV"/>
          </w:tcPr>
          <w:p>
            <w:pPr>
              <w:pStyle w:val="3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未来三年拟开展退役军人教育培训工作的整体规划</w:t>
            </w:r>
          </w:p>
          <w:p>
            <w:pPr>
              <w:pStyle w:val="3"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（制度建设、培训领域、培训专业及人数、就业推荐等）</w:t>
            </w:r>
          </w:p>
        </w:tc>
        <w:tc>
          <w:tcPr>
            <w:tcW w:w="8754" w:type="dxa"/>
            <w:gridSpan w:val="4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pStyle w:val="3"/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Hans"/>
              </w:rPr>
              <w:t>声明</w:t>
            </w:r>
          </w:p>
        </w:tc>
        <w:tc>
          <w:tcPr>
            <w:tcW w:w="8754" w:type="dxa"/>
            <w:gridSpan w:val="4"/>
            <w:vAlign w:val="bottom"/>
          </w:tcPr>
          <w:p>
            <w:pPr>
              <w:pStyle w:val="3"/>
              <w:ind w:firstLine="560" w:firstLineChars="200"/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我单位无违法违纪行为和未了结的法律、经济等纠纷，符合《深圳市福田区退役军人就业创业教育培训机构监管及培训（实训）示范基地评选办法》规定的参评条件。我单位对此声明负全部法律责任。</w:t>
            </w:r>
          </w:p>
          <w:p>
            <w:pPr>
              <w:pStyle w:val="3"/>
              <w:ind w:firstLine="560" w:firstLineChars="200"/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特此声明。</w:t>
            </w:r>
          </w:p>
          <w:p>
            <w:pPr>
              <w:pStyle w:val="3"/>
              <w:tabs>
                <w:tab w:val="left" w:pos="420"/>
              </w:tabs>
              <w:wordWrap w:val="0"/>
              <w:ind w:firstLine="5400" w:firstLineChars="225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声明人：申报单位（公章）</w:t>
            </w:r>
          </w:p>
          <w:p>
            <w:pPr>
              <w:pStyle w:val="3"/>
              <w:wordWrap w:val="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 xml:space="preserve">年   月  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pStyle w:val="3"/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>区退役军人事务局审核意见</w:t>
            </w:r>
          </w:p>
        </w:tc>
        <w:tc>
          <w:tcPr>
            <w:tcW w:w="8754" w:type="dxa"/>
            <w:gridSpan w:val="4"/>
            <w:vAlign w:val="bottom"/>
          </w:tcPr>
          <w:p>
            <w:pPr>
              <w:pStyle w:val="3"/>
              <w:wordWrap w:val="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 xml:space="preserve">区退役军人事务局    </w:t>
            </w:r>
          </w:p>
          <w:p>
            <w:pPr>
              <w:pStyle w:val="3"/>
              <w:wordWrap w:val="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 xml:space="preserve">（公章）        </w:t>
            </w:r>
          </w:p>
          <w:p>
            <w:pPr>
              <w:pStyle w:val="3"/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  <w:t xml:space="preserve">年   月   日     </w:t>
            </w:r>
          </w:p>
        </w:tc>
      </w:tr>
    </w:tbl>
    <w:p>
      <w:pPr>
        <w:pStyle w:val="3"/>
        <w:rPr>
          <w:rFonts w:ascii="仿宋_GB2312" w:hAnsi="仿宋_GB2312" w:eastAsia="仿宋_GB2312" w:cs="仿宋_GB2312"/>
          <w:color w:val="28282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hd w:val="clear" w:color="auto" w:fill="FFFFFF"/>
        </w:rPr>
        <w:t>说明：表格空间不足可附页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A"/>
    <w:rsid w:val="00215F99"/>
    <w:rsid w:val="002B1677"/>
    <w:rsid w:val="002E7E0B"/>
    <w:rsid w:val="00316C57"/>
    <w:rsid w:val="0038586F"/>
    <w:rsid w:val="00504933"/>
    <w:rsid w:val="005F39C4"/>
    <w:rsid w:val="008269F9"/>
    <w:rsid w:val="0091037F"/>
    <w:rsid w:val="009A2DDD"/>
    <w:rsid w:val="009A552E"/>
    <w:rsid w:val="00B2284A"/>
    <w:rsid w:val="00B95486"/>
    <w:rsid w:val="00D71742"/>
    <w:rsid w:val="00EF784C"/>
    <w:rsid w:val="00F057B8"/>
    <w:rsid w:val="1BFD45BF"/>
    <w:rsid w:val="3DFF6811"/>
    <w:rsid w:val="73A65A1A"/>
    <w:rsid w:val="7FC5860B"/>
    <w:rsid w:val="BFF78F42"/>
    <w:rsid w:val="CFDB3F7F"/>
    <w:rsid w:val="E7F73F67"/>
    <w:rsid w:val="EB7FDD14"/>
    <w:rsid w:val="EC971B51"/>
    <w:rsid w:val="ECEF7BB6"/>
    <w:rsid w:val="FD7E64EE"/>
    <w:rsid w:val="FFDB8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link w:val="12"/>
    <w:unhideWhenUsed/>
    <w:qFormat/>
    <w:uiPriority w:val="99"/>
    <w:pPr>
      <w:spacing w:after="120"/>
      <w:ind w:left="420" w:leftChars="200"/>
    </w:pPr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2"/>
    <w:link w:val="13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2"/>
    <w:semiHidden/>
    <w:qFormat/>
    <w:uiPriority w:val="99"/>
  </w:style>
  <w:style w:type="character" w:customStyle="1" w:styleId="13">
    <w:name w:val="正文文本首行缩进 2 字符"/>
    <w:basedOn w:val="1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</Words>
  <Characters>1311</Characters>
  <Lines>10</Lines>
  <Paragraphs>3</Paragraphs>
  <TotalTime>20</TotalTime>
  <ScaleCrop>false</ScaleCrop>
  <LinksUpToDate>false</LinksUpToDate>
  <CharactersWithSpaces>1538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2022-12-07T12:04:00Z</dcterms:created>
  <dc:creator>guowenjuan</dc:creator>
  <cp:lastModifiedBy>陈俏</cp:lastModifiedBy>
  <dcterms:modified xsi:type="dcterms:W3CDTF">2024-10-23T17:17:23Z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C3DBC50072AC4A2123BF186763FE3758</vt:lpwstr>
  </property>
</Properties>
</file>