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96759">
      <w:pPr>
        <w:adjustRightInd w:val="0"/>
        <w:snapToGrid w:val="0"/>
        <w:spacing w:before="190" w:beforeLines="50" w:after="19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关于福田区总工会2025年“工会+法院”劳动争议</w:t>
      </w:r>
    </w:p>
    <w:p w14:paraId="45565984">
      <w:pPr>
        <w:adjustRightInd w:val="0"/>
        <w:snapToGrid w:val="0"/>
        <w:spacing w:before="190" w:beforeLines="50" w:after="19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诉前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解法律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的采购公告</w:t>
      </w:r>
    </w:p>
    <w:p w14:paraId="4D0F9E2D"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24130</wp:posOffset>
                </wp:positionV>
                <wp:extent cx="5819140" cy="1263015"/>
                <wp:effectExtent l="0" t="0" r="0" b="0"/>
                <wp:wrapNone/>
                <wp:docPr id="144081019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62C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9.9pt;margin-top:1.9pt;height:99.45pt;width:458.2pt;z-index:-251657216;mso-width-relative:page;mso-height-relative:page;" fillcolor="#FFFFFF" filled="t" stroked="t" coordsize="21600,21600" o:gfxdata="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u+gJR1wAAAAkBAAAPAAAAAAAAAAEAIAAAACIAAABkcnMvZG93bnJldi54bWxQSwECFAAU&#10;AAAACACHTuJAKSqwJGQCAADPBAAADgAAAAAAAAABACAAAAAmAQAAZHJzL2Uyb0RvYy54bWxQSwUG&#10;AAAAAAYABgBZAQAA/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B62C01D"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项目概况</w:t>
      </w:r>
    </w:p>
    <w:p w14:paraId="50100C0B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“工会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+法院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”劳动争议诉调法律服务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项目的潜在供应商应在福田区总工会获取采购文件，并于202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年12月6日18点00 分（北京时间）前递交应答文件。</w:t>
      </w:r>
    </w:p>
    <w:p w14:paraId="639E20E8"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56B9E48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</w:p>
    <w:p w14:paraId="0DF2792B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“工会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+法院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”劳动争议诉前调解法律服务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（下称“服务项目”）</w:t>
      </w:r>
    </w:p>
    <w:p w14:paraId="4AAA3A3A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采购方式：公开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</w:t>
      </w:r>
    </w:p>
    <w:p w14:paraId="1C3ADC0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预算金额：人民币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贰</w:t>
      </w:r>
      <w:r>
        <w:rPr>
          <w:rFonts w:hint="eastAsia" w:ascii="仿宋_GB2312" w:hAnsi="仿宋_GB2312" w:eastAsia="仿宋_GB2312" w:cs="仿宋_GB2312"/>
          <w:sz w:val="28"/>
          <w:szCs w:val="28"/>
        </w:rPr>
        <w:t>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伍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万元整（</w:t>
      </w:r>
      <w:r>
        <w:rPr>
          <w:rFonts w:hint="eastAsia" w:ascii="仿宋_GB2312" w:hAnsi="Calibri" w:eastAsia="仿宋_GB2312" w:cs="Calibri"/>
          <w:sz w:val="28"/>
          <w:szCs w:val="28"/>
        </w:rPr>
        <w:t>¥</w:t>
      </w:r>
      <w:r>
        <w:rPr>
          <w:rFonts w:hint="eastAsia" w:ascii="仿宋_GB2312" w:hAnsi="Calibri" w:eastAsia="仿宋_GB2312" w:cs="Calibri"/>
          <w:sz w:val="28"/>
          <w:szCs w:val="28"/>
          <w:lang w:val="en-US" w:eastAsia="zh-CN"/>
        </w:rPr>
        <w:t>25</w:t>
      </w:r>
      <w:r>
        <w:rPr>
          <w:rFonts w:hint="eastAsia" w:ascii="仿宋_GB2312" w:hAnsi="Calibri" w:eastAsia="仿宋_GB2312" w:cs="Calibri"/>
          <w:sz w:val="28"/>
          <w:szCs w:val="28"/>
        </w:rPr>
        <w:t>0000.00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1B74798A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采购需求：</w:t>
      </w:r>
    </w:p>
    <w:p w14:paraId="40703748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（一）协助“工会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+法院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”劳动争议案件调解工作；</w:t>
      </w:r>
    </w:p>
    <w:p w14:paraId="3F8C823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（二）参与涉劳动纠纷信访矛盾化解；</w:t>
      </w:r>
    </w:p>
    <w:p w14:paraId="06B9F3A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（三）完成调解数据月报、书写劳动争议典型案例等各项文书工作。</w:t>
      </w:r>
    </w:p>
    <w:p w14:paraId="51DA7FAD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合同履行期限：2025年1月1日——2025年12月31日</w:t>
      </w:r>
    </w:p>
    <w:p w14:paraId="469831D7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本项目不接受联合体。</w:t>
      </w:r>
    </w:p>
    <w:p w14:paraId="7A74A970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二、申请人的资格要求：</w:t>
      </w:r>
    </w:p>
    <w:p w14:paraId="20236DA6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（一）满足《中华人民共和国政府采购法》第二十二条规定；</w:t>
      </w:r>
    </w:p>
    <w:p w14:paraId="015D0B43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（二）须为国内依法注册的律师事务所，</w:t>
      </w:r>
      <w:r>
        <w:rPr>
          <w:rFonts w:ascii="仿宋_GB2312" w:hAnsi="仿宋_GB2312" w:eastAsia="仿宋_GB2312" w:cs="仿宋_GB2312"/>
          <w:sz w:val="28"/>
          <w:szCs w:val="28"/>
        </w:rPr>
        <w:t>诚信经营并依法纳税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E1CF2BA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）不得存在下列情形：</w:t>
      </w:r>
    </w:p>
    <w:p w14:paraId="2599D120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近三年内</w:t>
      </w:r>
      <w:r>
        <w:rPr>
          <w:rFonts w:hint="eastAsia" w:ascii="仿宋_GB2312" w:hAnsi="仿宋_GB2312" w:eastAsia="仿宋_GB2312" w:cs="仿宋_GB2312"/>
          <w:sz w:val="28"/>
          <w:szCs w:val="28"/>
        </w:rPr>
        <w:t>有</w:t>
      </w:r>
      <w:r>
        <w:rPr>
          <w:rFonts w:ascii="仿宋_GB2312" w:hAnsi="仿宋_GB2312" w:eastAsia="仿宋_GB2312" w:cs="仿宋_GB2312"/>
          <w:sz w:val="28"/>
          <w:szCs w:val="28"/>
        </w:rPr>
        <w:t>重大违法犯罪记录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00C2FCF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2.近三年内受到主管部门行政处罚或行政处分；</w:t>
      </w:r>
    </w:p>
    <w:p w14:paraId="634CF376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3.近三年内发生骗取成交、严重违约等不良行为；</w:t>
      </w:r>
    </w:p>
    <w:p w14:paraId="36220C4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ascii="仿宋_GB2312" w:hAnsi="仿宋_GB2312" w:eastAsia="仿宋_GB2312" w:cs="仿宋_GB2312"/>
          <w:sz w:val="28"/>
          <w:szCs w:val="28"/>
        </w:rPr>
        <w:t>处于被禁止参与政府采购活动期限内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CFDF420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t>能够组建服务团队，熟悉劳动人事争议领域法律法规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073A107">
      <w:pPr>
        <w:adjustRightInd w:val="0"/>
        <w:snapToGrid w:val="0"/>
        <w:spacing w:line="500" w:lineRule="exact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）熟悉福田区工会工作以及劳动领域相关情况的优先考虑。</w:t>
      </w:r>
    </w:p>
    <w:p w14:paraId="7802896D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三、获取采购文件</w:t>
      </w:r>
    </w:p>
    <w:p w14:paraId="599FD287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2024年12月04日至2024年12月06日</w:t>
      </w:r>
      <w:bookmarkEnd w:id="0"/>
    </w:p>
    <w:p w14:paraId="7C351EC7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地点：福田区总工会官网</w:t>
      </w:r>
    </w:p>
    <w:p w14:paraId="431CF90D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四、应答文件提交</w:t>
      </w:r>
    </w:p>
    <w:p w14:paraId="4E498382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（一）文件份数：投标文件（包括报价文件和商务文件）正本壹份、副本壹份；</w:t>
      </w:r>
    </w:p>
    <w:p w14:paraId="07360F2E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（二）投标文件签署：投标文件正本与副本均应由投标人在相关位置加盖投标人单位公章，且经法定代表人签字（或盖章）或其委托代理人本人签字，否则作否决投标处理；</w:t>
      </w:r>
    </w:p>
    <w:p w14:paraId="5A31253F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（三）包装、密封：投标人应将所有投标文件密封在壹个密封袋内，密封袋上清楚地标明项目名称、投标人名称；</w:t>
      </w:r>
    </w:p>
    <w:p w14:paraId="640280E6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（四）截止时间：2024年12月06日18点00分（北京时间）；</w:t>
      </w:r>
    </w:p>
    <w:p w14:paraId="3F4E78E8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（五）提交地点：深圳市福田区石厦北二街新天世纪商务中心A座4413房。</w:t>
      </w:r>
    </w:p>
    <w:p w14:paraId="53C63805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（六）投标人提交投标文件，应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提交投标文件电子版（提交邮箱：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"mailto:106756890@qq.com"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19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106756890@qq.com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 w14:paraId="7E969CAE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五、公告期限</w:t>
      </w:r>
    </w:p>
    <w:p w14:paraId="20589150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2024年12月04日至2024年12月06日</w:t>
      </w:r>
    </w:p>
    <w:p w14:paraId="4D4350B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六、联系方式</w:t>
      </w:r>
    </w:p>
    <w:p w14:paraId="2A92ED26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1.采购单位信息</w:t>
      </w:r>
    </w:p>
    <w:p w14:paraId="562DFF14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名称：深圳市福田区总工会</w:t>
      </w:r>
    </w:p>
    <w:p w14:paraId="421E11A5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ascii="仿宋_GB2312" w:hAnsi="仿宋_GB2312" w:eastAsia="仿宋_GB2312" w:cs="仿宋_GB2312"/>
          <w:sz w:val="28"/>
          <w:szCs w:val="28"/>
        </w:rPr>
        <w:t>深圳市福田区福民路123号福田区委大楼24楼</w:t>
      </w:r>
    </w:p>
    <w:p w14:paraId="0B3E9E39"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联系方式：0755-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82998676</w:t>
      </w:r>
    </w:p>
    <w:p w14:paraId="7A3392A7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2.项目联系方式</w:t>
      </w:r>
    </w:p>
    <w:p w14:paraId="00A1EB71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项目联系人：陈先生</w:t>
      </w:r>
    </w:p>
    <w:p w14:paraId="6B18AD55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联系方式：0755-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82998676</w:t>
      </w:r>
    </w:p>
    <w:p w14:paraId="47E5A98D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5BBD524"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B37FCAC"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福田区总工会</w:t>
      </w:r>
    </w:p>
    <w:p w14:paraId="11754B3A">
      <w:pPr>
        <w:pStyle w:val="2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2024年12月4日</w:t>
      </w:r>
    </w:p>
    <w:p w14:paraId="3C95AACB">
      <w:pPr>
        <w:rPr>
          <w:rFonts w:hint="eastAsia"/>
        </w:rPr>
      </w:pPr>
    </w:p>
    <w:sectPr>
      <w:pgSz w:w="11906" w:h="16838"/>
      <w:pgMar w:top="2098" w:right="1474" w:bottom="1985" w:left="1588" w:header="1418" w:footer="1418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OTg4ZmY5MjdmNTNiN2IyMjI5YTE0YmJjYjY4YmIifQ=="/>
  </w:docVars>
  <w:rsids>
    <w:rsidRoot w:val="00AA342B"/>
    <w:rsid w:val="00084A4A"/>
    <w:rsid w:val="000F44F2"/>
    <w:rsid w:val="001441BC"/>
    <w:rsid w:val="001609C4"/>
    <w:rsid w:val="001B10D8"/>
    <w:rsid w:val="001D72D6"/>
    <w:rsid w:val="001E1A47"/>
    <w:rsid w:val="001E47C0"/>
    <w:rsid w:val="001E51C0"/>
    <w:rsid w:val="00213AC0"/>
    <w:rsid w:val="002341EC"/>
    <w:rsid w:val="00240F85"/>
    <w:rsid w:val="00255CFF"/>
    <w:rsid w:val="00296F73"/>
    <w:rsid w:val="002B5A6A"/>
    <w:rsid w:val="003017A6"/>
    <w:rsid w:val="003057B8"/>
    <w:rsid w:val="003159CD"/>
    <w:rsid w:val="0032715A"/>
    <w:rsid w:val="003342E0"/>
    <w:rsid w:val="00365E1A"/>
    <w:rsid w:val="00366368"/>
    <w:rsid w:val="003B0F3E"/>
    <w:rsid w:val="003B3331"/>
    <w:rsid w:val="00403D9F"/>
    <w:rsid w:val="004047F8"/>
    <w:rsid w:val="004612A7"/>
    <w:rsid w:val="00485C43"/>
    <w:rsid w:val="00494F65"/>
    <w:rsid w:val="00495B13"/>
    <w:rsid w:val="004A3C85"/>
    <w:rsid w:val="004D2D39"/>
    <w:rsid w:val="004F6168"/>
    <w:rsid w:val="00514DF6"/>
    <w:rsid w:val="00593D4D"/>
    <w:rsid w:val="005B7841"/>
    <w:rsid w:val="005C7504"/>
    <w:rsid w:val="005D1861"/>
    <w:rsid w:val="006251F3"/>
    <w:rsid w:val="00634B38"/>
    <w:rsid w:val="006569F5"/>
    <w:rsid w:val="00694A1E"/>
    <w:rsid w:val="006E1EFA"/>
    <w:rsid w:val="00704C88"/>
    <w:rsid w:val="007161CF"/>
    <w:rsid w:val="00755336"/>
    <w:rsid w:val="0078300E"/>
    <w:rsid w:val="00796263"/>
    <w:rsid w:val="007A1F61"/>
    <w:rsid w:val="007A5205"/>
    <w:rsid w:val="007B48DE"/>
    <w:rsid w:val="007D4E0B"/>
    <w:rsid w:val="007F22C5"/>
    <w:rsid w:val="008112AD"/>
    <w:rsid w:val="008649F9"/>
    <w:rsid w:val="00864EBA"/>
    <w:rsid w:val="00876232"/>
    <w:rsid w:val="00883171"/>
    <w:rsid w:val="008973CC"/>
    <w:rsid w:val="008A26EF"/>
    <w:rsid w:val="008B383D"/>
    <w:rsid w:val="008C4FFF"/>
    <w:rsid w:val="008F667B"/>
    <w:rsid w:val="00903839"/>
    <w:rsid w:val="00912A40"/>
    <w:rsid w:val="00960CFE"/>
    <w:rsid w:val="00972493"/>
    <w:rsid w:val="009A6B85"/>
    <w:rsid w:val="009B4953"/>
    <w:rsid w:val="009D06F6"/>
    <w:rsid w:val="009E04E7"/>
    <w:rsid w:val="009E0897"/>
    <w:rsid w:val="009E39F3"/>
    <w:rsid w:val="00A333EB"/>
    <w:rsid w:val="00A468AA"/>
    <w:rsid w:val="00AA2DE6"/>
    <w:rsid w:val="00AA2EE6"/>
    <w:rsid w:val="00AA342B"/>
    <w:rsid w:val="00AA6947"/>
    <w:rsid w:val="00AC2ABB"/>
    <w:rsid w:val="00B024D3"/>
    <w:rsid w:val="00B14E5F"/>
    <w:rsid w:val="00B300F8"/>
    <w:rsid w:val="00B54B4B"/>
    <w:rsid w:val="00BD01BA"/>
    <w:rsid w:val="00BD130F"/>
    <w:rsid w:val="00BF5235"/>
    <w:rsid w:val="00BF65E3"/>
    <w:rsid w:val="00BF6D77"/>
    <w:rsid w:val="00C350B9"/>
    <w:rsid w:val="00C51505"/>
    <w:rsid w:val="00C70BC6"/>
    <w:rsid w:val="00CA2473"/>
    <w:rsid w:val="00D07B3F"/>
    <w:rsid w:val="00D26A20"/>
    <w:rsid w:val="00D56191"/>
    <w:rsid w:val="00D62C4D"/>
    <w:rsid w:val="00D638FA"/>
    <w:rsid w:val="00DA2277"/>
    <w:rsid w:val="00DF4FB8"/>
    <w:rsid w:val="00E15B21"/>
    <w:rsid w:val="00E178C0"/>
    <w:rsid w:val="00E23D60"/>
    <w:rsid w:val="00E53186"/>
    <w:rsid w:val="00E55DE3"/>
    <w:rsid w:val="00E60C53"/>
    <w:rsid w:val="00E86A86"/>
    <w:rsid w:val="00E956A7"/>
    <w:rsid w:val="00E9702C"/>
    <w:rsid w:val="00ED55BA"/>
    <w:rsid w:val="00EE76B6"/>
    <w:rsid w:val="00EF074F"/>
    <w:rsid w:val="00F374DC"/>
    <w:rsid w:val="00F73135"/>
    <w:rsid w:val="00FC7F16"/>
    <w:rsid w:val="00FE0438"/>
    <w:rsid w:val="00FF0FD7"/>
    <w:rsid w:val="00FF3A1B"/>
    <w:rsid w:val="00FF6FFC"/>
    <w:rsid w:val="13DE19A2"/>
    <w:rsid w:val="3D5D1A47"/>
    <w:rsid w:val="593F3453"/>
    <w:rsid w:val="77FF9FA3"/>
    <w:rsid w:val="7AFEB3F0"/>
    <w:rsid w:val="7F6F4C6C"/>
    <w:rsid w:val="D41365DB"/>
    <w:rsid w:val="ED8F0C43"/>
    <w:rsid w:val="F5FFAF91"/>
    <w:rsid w:val="F6B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20"/>
      <w:outlineLvl w:val="0"/>
    </w:pPr>
    <w:rPr>
      <w:rFonts w:asciiTheme="majorHAnsi" w:hAnsiTheme="majorHAnsi" w:eastAsiaTheme="majorEastAsia" w:cstheme="majorBidi"/>
      <w:color w:val="104862" w:themeColor="accent1" w:themeShade="BF"/>
      <w:sz w:val="30"/>
      <w:szCs w:val="30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04F15" w:themeColor="accent2" w:themeShade="BF"/>
      <w:szCs w:val="28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B7D23" w:themeColor="accent6" w:themeShade="BF"/>
      <w:sz w:val="26"/>
      <w:szCs w:val="26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78206E" w:themeColor="accent5" w:themeShade="BF"/>
      <w:sz w:val="25"/>
      <w:szCs w:val="25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i/>
      <w:iCs/>
      <w:color w:val="80350E" w:themeColor="accent2" w:themeShade="80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i/>
      <w:iCs/>
      <w:color w:val="275417" w:themeColor="accent6" w:themeShade="80"/>
      <w:sz w:val="23"/>
      <w:szCs w:val="23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color w:val="0B3041" w:themeColor="accent1" w:themeShade="80"/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80350E" w:themeColor="accent2" w:themeShade="80"/>
      <w:szCs w:val="21"/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color w:val="275417" w:themeColor="accent6" w:themeShade="8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mallCaps/>
      <w:color w:val="156082" w:themeColor="accent1"/>
      <w:spacing w:val="6"/>
      <w14:textFill>
        <w14:solidFill>
          <w14:schemeClr w14:val="accent1"/>
        </w14:solidFill>
      </w14:textFill>
    </w:rPr>
  </w:style>
  <w:style w:type="paragraph" w:styleId="13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</w:rPr>
  </w:style>
  <w:style w:type="paragraph" w:styleId="14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color w:val="104862" w:themeColor="accent1" w:themeShade="BF"/>
      <w:spacing w:val="-10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0"/>
      <w:szCs w:val="30"/>
    </w:rPr>
  </w:style>
  <w:style w:type="character" w:customStyle="1" w:styleId="21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C04F15" w:themeColor="accent2" w:themeShade="BF"/>
      <w:sz w:val="28"/>
      <w:szCs w:val="28"/>
    </w:rPr>
  </w:style>
  <w:style w:type="character" w:customStyle="1" w:styleId="22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3B7D23" w:themeColor="accent6" w:themeShade="BF"/>
      <w:sz w:val="26"/>
      <w:szCs w:val="26"/>
    </w:rPr>
  </w:style>
  <w:style w:type="character" w:customStyle="1" w:styleId="23">
    <w:name w:val="标题 4 字符"/>
    <w:basedOn w:val="16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78206E" w:themeColor="accent5" w:themeShade="BF"/>
      <w:sz w:val="25"/>
      <w:szCs w:val="25"/>
    </w:rPr>
  </w:style>
  <w:style w:type="character" w:customStyle="1" w:styleId="24">
    <w:name w:val="标题 5 字符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80350E" w:themeColor="accent2" w:themeShade="80"/>
      <w:sz w:val="24"/>
      <w:szCs w:val="24"/>
    </w:rPr>
  </w:style>
  <w:style w:type="character" w:customStyle="1" w:styleId="25">
    <w:name w:val="标题 6 字符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75417" w:themeColor="accent6" w:themeShade="80"/>
      <w:sz w:val="23"/>
      <w:szCs w:val="23"/>
    </w:rPr>
  </w:style>
  <w:style w:type="character" w:customStyle="1" w:styleId="26">
    <w:name w:val="标题 7 字符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0B3041" w:themeColor="accent1" w:themeShade="80"/>
    </w:rPr>
  </w:style>
  <w:style w:type="character" w:customStyle="1" w:styleId="27">
    <w:name w:val="标题 8 字符"/>
    <w:basedOn w:val="16"/>
    <w:link w:val="10"/>
    <w:semiHidden/>
    <w:qFormat/>
    <w:uiPriority w:val="9"/>
    <w:rPr>
      <w:rFonts w:asciiTheme="majorHAnsi" w:hAnsiTheme="majorHAnsi" w:eastAsiaTheme="majorEastAsia" w:cstheme="majorBidi"/>
      <w:color w:val="80350E" w:themeColor="accent2" w:themeShade="80"/>
      <w:sz w:val="21"/>
      <w:szCs w:val="21"/>
    </w:rPr>
  </w:style>
  <w:style w:type="character" w:customStyle="1" w:styleId="28">
    <w:name w:val="标题 9 字符"/>
    <w:basedOn w:val="16"/>
    <w:link w:val="11"/>
    <w:semiHidden/>
    <w:qFormat/>
    <w:uiPriority w:val="9"/>
    <w:rPr>
      <w:rFonts w:asciiTheme="majorHAnsi" w:hAnsiTheme="majorHAnsi" w:eastAsiaTheme="majorEastAsia" w:cstheme="majorBidi"/>
      <w:color w:val="275417" w:themeColor="accent6" w:themeShade="80"/>
    </w:rPr>
  </w:style>
  <w:style w:type="character" w:customStyle="1" w:styleId="29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color w:val="104862" w:themeColor="accent1" w:themeShade="BF"/>
      <w:spacing w:val="-10"/>
      <w:sz w:val="52"/>
      <w:szCs w:val="52"/>
    </w:rPr>
  </w:style>
  <w:style w:type="character" w:customStyle="1" w:styleId="30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</w:rPr>
  </w:style>
  <w:style w:type="paragraph" w:styleId="31">
    <w:name w:val="No Spacing"/>
    <w:qFormat/>
    <w:uiPriority w:val="1"/>
    <w:pPr>
      <w:spacing w:after="0" w:line="24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  <w14:ligatures w14:val="standardContextual"/>
    </w:rPr>
  </w:style>
  <w:style w:type="paragraph" w:styleId="32">
    <w:name w:val="Quote"/>
    <w:basedOn w:val="1"/>
    <w:next w:val="1"/>
    <w:link w:val="33"/>
    <w:qFormat/>
    <w:uiPriority w:val="29"/>
    <w:pPr>
      <w:spacing w:before="120"/>
      <w:ind w:left="720" w:right="720"/>
      <w:jc w:val="center"/>
    </w:pPr>
    <w:rPr>
      <w:i/>
      <w:iCs/>
    </w:rPr>
  </w:style>
  <w:style w:type="character" w:customStyle="1" w:styleId="33">
    <w:name w:val="引用 字符"/>
    <w:basedOn w:val="16"/>
    <w:link w:val="32"/>
    <w:qFormat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156082" w:themeColor="accent1"/>
      <w:sz w:val="24"/>
      <w14:textFill>
        <w14:solidFill>
          <w14:schemeClr w14:val="accent1"/>
        </w14:solidFill>
      </w14:textFill>
    </w:rPr>
  </w:style>
  <w:style w:type="character" w:customStyle="1" w:styleId="35">
    <w:name w:val="明显引用 字符"/>
    <w:basedOn w:val="16"/>
    <w:link w:val="34"/>
    <w:qFormat/>
    <w:uiPriority w:val="30"/>
    <w:rPr>
      <w:rFonts w:asciiTheme="majorHAnsi" w:hAnsiTheme="majorHAnsi" w:eastAsiaTheme="majorEastAsia" w:cstheme="majorBidi"/>
      <w:color w:val="156082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6">
    <w:name w:val="Subtle Emphasis"/>
    <w:basedOn w:val="1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Intense Emphasis"/>
    <w:basedOn w:val="16"/>
    <w:qFormat/>
    <w:uiPriority w:val="21"/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6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156082" w:themeColor="accent1"/>
      <w:spacing w:val="5"/>
      <w:u w:val="single"/>
      <w14:textFill>
        <w14:solidFill>
          <w14:schemeClr w14:val="accent1"/>
        </w14:solidFill>
      </w14:textFill>
    </w:rPr>
  </w:style>
  <w:style w:type="character" w:customStyle="1" w:styleId="40">
    <w:name w:val="Book Title"/>
    <w:basedOn w:val="16"/>
    <w:qFormat/>
    <w:uiPriority w:val="33"/>
    <w:rPr>
      <w:b/>
      <w:bCs/>
      <w:smallCaps/>
    </w:rPr>
  </w:style>
  <w:style w:type="paragraph" w:customStyle="1" w:styleId="41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896</Words>
  <Characters>1010</Characters>
  <Lines>9</Lines>
  <Paragraphs>2</Paragraphs>
  <TotalTime>14</TotalTime>
  <ScaleCrop>false</ScaleCrop>
  <LinksUpToDate>false</LinksUpToDate>
  <CharactersWithSpaces>1011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2024-12-04T02:15:00Z</dcterms:created>
  <dc:creator>果香 Li</dc:creator>
  <cp:lastModifiedBy>12747</cp:lastModifiedBy>
  <cp:lastPrinted>2024-12-04T09:57:00Z</cp:lastPrinted>
  <dcterms:modified xsi:type="dcterms:W3CDTF">2024-12-06T05:00:11Z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C3D4261B2CCAB5FA41B84F673DD614A9</vt:lpwstr>
  </property>
</Properties>
</file>