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福保街道关于深圳市福田区第八届人民代表大会第四次会议代表建议第20240285号《关于优化石厦村部分出口内外道路安全措施的建议》</w:t>
      </w:r>
      <w:bookmarkStart w:id="0" w:name="_GoBack"/>
      <w:bookmarkEnd w:id="0"/>
      <w:r>
        <w:rPr>
          <w:rFonts w:hint="eastAsia" w:ascii="方正小标宋简体" w:hAnsi="方正小标宋简体" w:eastAsia="方正小标宋简体" w:cs="方正小标宋简体"/>
          <w:sz w:val="44"/>
          <w:szCs w:val="44"/>
          <w:lang w:eastAsia="zh-CN"/>
        </w:rPr>
        <w:t>的回复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尊敬的汪腾锋代表：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您提出的《关于优化石厦村部分出口内外道路安全措施的建议》（深圳市福田区第八届人民代表大会第四次会议代表建议第20240285号）我街道已收悉，经研究，现回复如下：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接件后，街道领导朱红、谢富荣、林彦宇，以及街道执法队、城建办、应急办、石厦社区党委、石厦股份公司等有关部门负责同志一同到现场核查代表反映的有关情况。经核查，石厦村西村口确存在道路交通较为堵塞、居民出行较为不便的情况，该路段为市政道路，已移交至市交通运输局福田管理局开展日常管养维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本着为民办实事、切实履行属地责任的态度，我办在权属范围内，组织有关职能部门会商，明确以下整改措施：</w:t>
      </w:r>
      <w:r>
        <w:rPr>
          <w:rFonts w:hint="eastAsia" w:ascii="仿宋_GB2312" w:hAnsi="仿宋_GB2312" w:eastAsia="仿宋_GB2312" w:cs="仿宋_GB2312"/>
          <w:sz w:val="32"/>
          <w:szCs w:val="32"/>
          <w:lang w:val="en-US" w:eastAsia="zh-CN"/>
        </w:rPr>
        <w:t>1、由石厦社区党委督促石厦股份公司在3月31日前落实，对石厦村西口及其城中村其他路口的电子智能闸机进行拆除，收费岗亭取消，实现城中村道路“公共化”，畅通道路、“还路于民”；2、由应急办负责，联合市公安局交通警察支队福田大队及市交通运输局福田管理局，就规范新洲路沿线停车位事宜，开展可行性分析及联合整治工作；3、由街道执法队负责，就石厦村西口及周边区域乱停放问题开展集中整治，并形成长效治理机制。上述整改措施，由街道领导牵头实施，并开展周调度、月总结，直至问题整改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福保街道党工委、办事处，将进一步深化基层治理走深做细，以人民为中心，以群众所知所感为导向，深入开展全域范围内的交通综合整治工作，畅通辖区道路，增加辖区停车位供应，让居民群众在福保真正享受到改革的红利与治理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福保街道办事处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2024年5月14日   </w:t>
      </w:r>
    </w:p>
    <w:sectPr>
      <w:pgSz w:w="11906" w:h="16838"/>
      <w:pgMar w:top="1361" w:right="1361" w:bottom="1361" w:left="136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00A5F"/>
    <w:rsid w:val="73274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2024-05-20T06:03:14Z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DE29CFC62839434D89DAC749EEEF9F69</vt:lpwstr>
  </property>
</Properties>
</file>