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06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关于深圳市福田区第八届人民代表大会第四次会议代表建议《关于推动五大片区时尚</w:t>
      </w:r>
    </w:p>
    <w:p w14:paraId="39035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产业发展的建议》（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20240236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3B554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的回复</w:t>
      </w:r>
    </w:p>
    <w:p w14:paraId="73DB33B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</w:p>
    <w:p w14:paraId="024AAF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t>尊敬的高颖、潘姗姗、邵红霞、庄小学、丁长义代表：</w:t>
      </w:r>
    </w:p>
    <w:p w14:paraId="5FB3853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t>您好！您的建议《关于推动五大片区时尚产业发展的建议》（20240236）已收悉。首先感谢您对福田区五大片区时尚产业协同发展的关心和重视，所提建议对我区未来发展具有重要的参考价值和指导意义，现将办理情况答复如下：</w:t>
      </w:r>
    </w:p>
    <w:p w14:paraId="46F839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bidi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zh-CN"/>
        </w:rPr>
        <w:t>深圳市福田区现代产业体系中长期发展规划（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t>2017年—2035年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bidi="zh-CN"/>
        </w:rPr>
        <w:t>》明确提出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zh-CN"/>
        </w:rPr>
        <w:t>，要立足产业自发集聚基础，结合产业发展空间需求，以营造产业生态与推动产城融合为导向，构建“一轴两翼”空间格局，以“三大新引擎”为牵引升级打造八大片区。立足福田区时尚产业发展基础，依据国家、深圳市文化产业发展的战略部署，重点发展数字创意产业、时尚设计产业和时尚文化产业，打造福田区产业发展新阵列。</w:t>
      </w:r>
    </w:p>
    <w:p w14:paraId="6E24113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  <w:t>一、工作开展情况</w:t>
      </w:r>
    </w:p>
    <w:p w14:paraId="250E7C1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（一）深圳节日大道获评“大湾区旅游业十优大奖”，充分发挥“时尚+文化”创新示范作用。</w:t>
      </w:r>
    </w:p>
    <w:p w14:paraId="422252B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一是全国首创“公共文化进商圈”，创新时尚文化服务方式。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bidi="zh-CN"/>
        </w:rPr>
        <w:t>以深圳节日大道为源点，与华强北特色文化街区、水围1368街区及深业上城等商圈串珠成链，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开辟了公共文化服务新阵地。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么红、王宏伟、韩小九等文化名人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网络红人放歌深圳节日大道；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四海一家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大巡游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数十支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特色队伍现场吸引超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数十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参与。</w:t>
      </w:r>
    </w:p>
    <w:p w14:paraId="2BEE26A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 w:bidi="ar-SA"/>
        </w:rPr>
        <w:t>在节日大道开展文化活动超千场次，线下引流超千万</w:t>
      </w:r>
      <w:r>
        <w:rPr>
          <w:rFonts w:hint="eastAsia" w:ascii="仿宋_GB2312" w:hAnsi="仿宋_GB2312" w:eastAsia="仿宋_GB2312" w:cs="仿宋_GB2312"/>
          <w:b w:val="0"/>
          <w:bCs/>
          <w:color w:val="0C0C0C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 w:bidi="ar-SA"/>
        </w:rPr>
        <w:t>全网曝光超7亿人次，</w:t>
      </w:r>
      <w:r>
        <w:rPr>
          <w:rFonts w:hint="eastAsia" w:ascii="仿宋_GB2312" w:hAnsi="仿宋_GB2312" w:eastAsia="仿宋_GB2312" w:cs="仿宋_GB2312"/>
          <w:b w:val="0"/>
          <w:bCs/>
          <w:color w:val="0C0C0C"/>
          <w:sz w:val="32"/>
          <w:szCs w:val="32"/>
          <w:lang w:val="en-US" w:eastAsia="zh-CN" w:bidi="ar-SA"/>
        </w:rPr>
        <w:t>百度搜索结果近5000万，</w:t>
      </w:r>
      <w:r>
        <w:rPr>
          <w:rFonts w:hint="eastAsia" w:ascii="仿宋_GB2312" w:hAnsi="仿宋_GB2312" w:eastAsia="仿宋_GB2312" w:cs="仿宋_GB2312"/>
          <w:color w:val="0C0C0C"/>
          <w:kern w:val="2"/>
          <w:sz w:val="32"/>
          <w:szCs w:val="32"/>
          <w:lang w:val="en-US" w:eastAsia="zh-CN" w:bidi="ar-SA"/>
        </w:rPr>
        <w:t>登上大众点评集市好评榜第1名，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微博热搜第1位</w:t>
      </w:r>
      <w:r>
        <w:rPr>
          <w:rFonts w:hint="eastAsia" w:ascii="仿宋_GB2312" w:hAnsi="仿宋_GB2312" w:eastAsia="仿宋_GB2312" w:cs="仿宋_GB2312"/>
          <w:color w:val="0C0C0C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深圳节日大道成功荣获“中国旅游创业创新（政企合作）示范案例”“大湾区旅游业十优大奖”；“一榜三令”项目“升级打造深圳·节日大道”获得全区红榜并获嘉奖令，成功获评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“福田区新担当新作为先进集体”，为福田建设“双典范城区”注入澎湃动力。</w:t>
      </w:r>
    </w:p>
    <w:p w14:paraId="19A2480A">
      <w:pPr>
        <w:pStyle w:val="3"/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“一核一街一圈”时尚产业发展格局显现，促进五大片区“时尚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+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”深度融合。</w:t>
      </w:r>
    </w:p>
    <w:p w14:paraId="731CBF69">
      <w:pPr>
        <w:pStyle w:val="3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一是加快集聚时尚空间资源，打造“双十”产业空间供给体系。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香蜜湖片区、皇岗口岸批量释放土地空间157万平方米；完成环中心公园片区等综合整治、清拆治理工作320多万平方米，新增产业空间超过20万平方米，为时尚产业发展腾挪空间。打造湾区时尚总部中心，年产值超过百亿，湾区时尚总部基地连片升级有序推进。推出全市首个时尚产业物业联盟，释放社会物业超10万平方米优质低成本空间，推动国有物业湾区时尚总部中心提供超10万平方米产业空间。</w:t>
      </w:r>
    </w:p>
    <w:p w14:paraId="70E3048F">
      <w:pPr>
        <w:pStyle w:val="3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eastAsia="zh-CN"/>
        </w:rPr>
        <w:t>二是立足时尚产业功能要素布局现状，布局全球时尚网络重要枢纽。突出“一核”，打造时尚产业发展核心引擎。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大金沙一车公庙片区的湾区时尚总部基地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聚焦时尚设计的企业总部、研发总部或研究院，建设全球时尚设计研发高地，培育高端时尚消费业态。做好总部中心（泰然立城）招商对接工作，积极对接行业协会，针对重点招商企业有序开展宣讲对接。目前聚集了赢家、影儿、歌力思、汇洁、杨子、嘉人、FashionChannel、马兰戈尼、蔻沙等时尚总部企业、时尚媒体、时尚教育、国际时尚品牌顶级时尚价值链资源。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围绕“一圈”，打造环中心公园世界级城市多元活力圈。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“环中心公园活力圈”建设，打造现代时尚科技产业带，重点推动新兴时尚科技产业总部聚集，建设时尚科技创客孵化基地，打造科技时尚潮流高地。完善周边配套，推进环中心公园周边华强南西片区、振华大院等重点更新项目，合理规划片区产业形态和基础设施规划，打造常态化城市文化展示空间。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华强北科技时尚文化特色街区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华强北夜间经济示范区，整合全区资源和力量推动科技时尚文化街区规划和建设，围绕“创新创业”“科技时尚”“文化旅游”三大定位，在街区形象、人文环境、科技空间、商业配套等各方面积极探索，依托本土文旅资源，评选出“华强北八景”，为繁华商圈注入内外兼修、文旅融合的时尚魅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依托“一街”，打造大湾区时尚消费及打卡必经地、目的地。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标国际知名时尚消费街区，深化深圳节日大道改造。福华路中心商圈夜间经济功能完善项目有序推进中，出台“福田区试点设置户外营销场所工作指引”，支持符合条件的商家外摆经营，将商业外摆纳入法治化轨道。全新升级创建“元宇宙”街区，打造“云上大道”，春节期间，开展“节日大道·龙腾狮跃闹元宵”活动，通过AR技术，让市民通过手机即可感受在半空中寻找金凤凰、元宝树上“摇落”元宝等奇妙的交互式体验。吸引独立艺术家、知名IP引流，邀请独立艺术家李成龙等，设计创作福兔奥莉等网红形象，网络话题度高企。</w:t>
      </w:r>
    </w:p>
    <w:p w14:paraId="3A1C8B6B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right="0" w:righ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（三）政策体系迭代升级，提升福田区时尚产业竞争力。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多个部门产业政策“组合拳”协调配合，形成共促时尚产业高质量发展合力。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一是研究编制全国首个时尚产业中长期规划。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实施《深圳市福田区培育发展现代时尚产业集群行动计划（2022—2025年）》，构建“六个一”工作体系。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二是连续7年出台时尚产业发展专项扶持政策，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市率先推出金融+时尚融合发展专项扶持政策，年产业资金支持超过5000万元。打造《深圳市福田区现代时尚与数字创意产业发展若干措施》集群政策，现代时尚产业集群突出要素支持，新增发布空间建设支持、品牌推广支持、重大活动支持，最高支持200万元，从产业链角度增强时尚产业生产与需求端的关联性，鼓励时尚品牌推广，加快打造时尚潮流发布中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三是实施“英才荟3.0”，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全面纳入时尚产业人才，高层次人才保障体系日益健全。实施产业要素倍增计划，时尚产业低成本空间、时尚人才实现倍增。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四是升级迭代《深圳市福田区支持商业发展若干措施》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，提供商业业态提升支持涵盖国际消费品牌引进、首店引进、品牌认定、本土品牌培育、特色商圈建设等，最高支持5000万元；提供会展业发展支持，涵盖首展支持、专业精品展览支持、大型展会支持等，最高支持100万元，捕捉时尚消费新风口，激发时尚之都消费新活力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五是出台《深圳市福田区支持总部经济高质量发展若干措施》，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提供招商引资支持、提升核心竞争力支持、总部人才支持等，加快提升湾区时尚高地的影响力、辐射力和凝聚力。</w:t>
      </w:r>
    </w:p>
    <w:p w14:paraId="337CC58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579" w:lineRule="exact"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（四）强化园区功能布局和规划建设，</w:t>
      </w:r>
      <w:r>
        <w:rPr>
          <w:rFonts w:hint="eastAsia" w:ascii="楷体_GB2312" w:hAnsi="楷体_GB2312" w:eastAsia="楷体_GB2312" w:cs="楷体_GB2312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打造一流中心城区的时尚名片。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梅林片区“A Park 深圳数字艺术公园”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树立潮流文创公园典范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，以“科技+时尚文化”为定位，引入互联网+、人工智能、大数据、文创设计、创意空间、主题文化沙龙、艺术酒店、人才公寓和相关配套服务等业态，形成一处集商业、办公、旅居于一体的漫氧绿洲式的艺术生态综合体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二是八卦岭片区青苹果直播电商产业园以“直播+”为文化产业发展注入新动能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园区不但聚集具有典型性的主流电商直播主播，更是打造着引领性的主播培训基地，设有高标准网红明星录制场景、大型背景板、高配直播间等硬件设施服务于电商直播和短视频内容直播，目前产业园有直播间65间，300人规模直播培训室2间。</w:t>
      </w:r>
    </w:p>
    <w:p w14:paraId="528ECAC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1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（五）引入社会各界力量，开展各种具有国内国际影响力的活动。</w:t>
      </w:r>
    </w:p>
    <w:p w14:paraId="1F042E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一是政企携手，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打造高端时尚文化活动矩阵。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月份，福田区携六大深圳时尚品牌，组团登陆米兰、巴黎时装周，开创了中国大陆时尚品牌组团进入“巴黎时装周”官方活动日程的先河，为国际时装周注入新鲜的东方风情、深圳魅力、福田元素。3月份，“2024深圳米兰双城时尚周”福田会场“中欧时尚生活荟”活动，汇聚7个国家的优质时尚资源，联合辖区五大重点商圈，精心打造“8场时尚大秀”“4场时尚沙龙”“1条时尚漫游路线”“1场时尚推介会”，采取政府主导、社会参与、市场运作的共建共营模式，取得了携手海内外、联合人商产、宣传广覆盖的预期成效，活动期间，深圳节日大道商圈客流同比增长46%，整体销售额同比增长37.8%，线上、线下参与观众超过500万人。</w:t>
      </w:r>
    </w:p>
    <w:p w14:paraId="5C8A90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19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引入文体名人，擦亮公共文化服务品牌。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近年来，先后引进郎朗、濮存昕、孟京辉、冯巩等22位具有国际影响力的文体名人，并与中国广播艺术团、开心麻花等名团名院签订合作协议。创新采用“名人+顾问、名人+宣传、名人+公益、名人+市场”，不断发挥文体名人影响力，举办大型名人品牌活动，形成开放多元、兼容并蓄、追求卓越的高品质城区文化特征，构建具有全球影响力的福田文化IP体系。</w:t>
      </w:r>
    </w:p>
    <w:p w14:paraId="4767FBD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联动群文组织，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福田原创唱响“福田好声音”。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着力推动“公共文化全社会大合唱”，打造了一批包括福田区爱乐交响乐团、“秋之语”合唱团等具有影响力的群文组织。扎实开展文艺精品创作和重点文艺活动。近三年荣获国家级、省级赛事奖项20余个，3支精品合唱团专场演出唱响国家大剧院；情景表演唱《漫游曲》荣获全国“全民美育”青少年艺术普及推广项目最高奖，原创歌曲《逐日》获广东省群众艺术花会金奖，原创金曲《向海而生》全网关注度1个亿。</w:t>
      </w:r>
    </w:p>
    <w:p w14:paraId="2E61D32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四是吸引企业赞助，助力“百千万工程”七种模式。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依托社会各界力量，吸引企业赞助，举办2024年国际篮联三人篮球世界巡回大师赛、观唐唐代服饰艺术再现2024巡展等具有国际影响力的大型文体活动赛事。</w:t>
      </w:r>
    </w:p>
    <w:p w14:paraId="05CE4717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三、下一步工作计划</w:t>
      </w:r>
    </w:p>
    <w:p w14:paraId="0D3E6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44"/>
          <w:u w:val="none"/>
          <w:lang w:val="en-US" w:eastAsia="zh-CN"/>
        </w:rPr>
        <w:t>一是升级打造深圳节日大道世界级地标商圈，带动五大片区时尚产业协同发展。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聚焦机制创新着力打造“创新大道”；聚焦现象营造着力打造“网红大道”；聚焦公共文化着力打造“艺术大道”；聚焦商业升级着力打造“消费大道”。以更大力度实施街区硬件提升、节日文化融合、商圈消费提升、“云上大道”、都市型全域旅游、“节日大道IP”锻造等“六大行动”，把深圳节日大道建成世界级景观和高品质消费体验集中地，为深圳建设全球时尚之都作出贡献。</w:t>
      </w:r>
    </w:p>
    <w:p w14:paraId="5AE682FA"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二是充分发挥福田区时尚产业特色，推动时尚产业释放新动能。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实施时尚产业集群行动，发布时尚产业中长期发展规划，建强车公庙千亿级时尚产业集群，推出超50万平方米优质产业空间，引进更多优质高端时尚项目、时尚机构，推动时尚产业增加值突破840亿元。围绕华强北“创新创业”“科技时尚”“文化旅游”三大特色，进一步集聚产业资源，激发商圈活力，提升文化品质，打造“中国电子第一街，全球科技时尚地”。提升“环中心公园活力圈”建设。推动CBD核心商圈、口岸经济带跨境消费商圈、车公庙时尚消费区改造升级，加快建设香蜜湖国际商圈，推动高端商业和公共文化设施一体化规划设计，吸引一批国潮奢侈品牌，打造高品质、国际化、特色化商圈。</w:t>
      </w:r>
    </w:p>
    <w:p w14:paraId="60FCC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三是强化政策支持，优化五大片区时尚产业发展支撑体系。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提高资金政策支持。研究制定针对时尚产业发展的强区方案与时尚产业中长期规划，措施覆盖招商引资、人才支持、产业升级、企业成长、安商稳商等各环节，增强现代时尚产业集群支持政策的引导、激励作用。优化时尚消费和总部经济支持举措，鼓励举办时尚活动，如时装周、设计大赛等，鼓励时尚品牌开设旗舰店、体验店，吸引国内外时尚产业总部企业入驻，推动时尚领域总部经济的发展，提升时尚产业的综合竞争力。</w:t>
      </w:r>
    </w:p>
    <w:p w14:paraId="5BFC0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四是搭建时尚文化交流平台，开展更多具有国内国际影响力的活动。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推动米兰、巴黎时装周·深圳福田时尚日活动成果落地转化，实现时尚产业的延链补链。打造高端时尚活动矩阵，举办中意、中法、中西等时尚交流峰会，创新举办全国性的时尚嘉年华、时尚消费狂欢节等大型特色活动。充分发挥政府的平台作用，以市场化手段为主，链接国际资源，推动国内企业与国际顶级商协会、公关机构、媒体机构的合作，引导企业走出去和引进来。</w:t>
      </w:r>
    </w:p>
    <w:p w14:paraId="26DCB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特此回复。</w:t>
      </w:r>
    </w:p>
    <w:p w14:paraId="39ADB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</w:p>
    <w:p w14:paraId="06D9C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2720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福田区文化广电旅游体育局</w:t>
      </w:r>
    </w:p>
    <w:p w14:paraId="466652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5A80A-4BD7-4B1C-8BFB-935BC4DDAD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00A054-5F47-4730-9B4E-AC96446035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C0F19DB-F6E6-423B-81A0-0DB994E49E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AF9334-B6E9-4DF1-8272-05C15383C5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649AB79-20C3-4D4C-82A7-2A1AB9B122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E0365"/>
    <w:multiLevelType w:val="singleLevel"/>
    <w:tmpl w:val="FAFE03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9FB6"/>
    <w:rsid w:val="17696143"/>
    <w:rsid w:val="648E00E3"/>
    <w:rsid w:val="67FE4B53"/>
    <w:rsid w:val="6FAB2A69"/>
    <w:rsid w:val="6FED9FB6"/>
    <w:rsid w:val="7E325646"/>
    <w:rsid w:val="BFBF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 w:cs="Times New Roman"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4409</Words>
  <Characters>4510</Characters>
  <Lines>0</Lines>
  <Paragraphs>0</Paragraphs>
  <TotalTime>13</TotalTime>
  <ScaleCrop>false</ScaleCrop>
  <LinksUpToDate>false</LinksUpToDate>
  <CharactersWithSpaces>4516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2024-06-08T03:50:00Z</dcterms:created>
  <dc:creator>董颖珊</dc:creator>
  <cp:lastModifiedBy>GHH</cp:lastModifiedBy>
  <dcterms:modified xsi:type="dcterms:W3CDTF">2025-01-16T07:35:15Z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A8432CF162BE3CA67B8362667C2E480B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