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B8CDA">
      <w:pPr>
        <w:spacing w:line="360" w:lineRule="auto"/>
        <w:jc w:val="center"/>
        <w:rPr>
          <w:b/>
          <w:bCs/>
          <w:sz w:val="32"/>
          <w:szCs w:val="32"/>
        </w:rPr>
      </w:pPr>
    </w:p>
    <w:p w14:paraId="5CF913F1">
      <w:pPr>
        <w:spacing w:line="360" w:lineRule="auto"/>
        <w:jc w:val="center"/>
        <w:rPr>
          <w:b/>
          <w:bCs/>
          <w:sz w:val="36"/>
          <w:szCs w:val="36"/>
        </w:rPr>
      </w:pPr>
      <w:r>
        <w:rPr>
          <w:rFonts w:hint="eastAsia"/>
          <w:b/>
          <w:bCs/>
          <w:sz w:val="36"/>
          <w:szCs w:val="36"/>
        </w:rPr>
        <w:t>《深圳市法治街道建设</w:t>
      </w:r>
      <w:r>
        <w:rPr>
          <w:rFonts w:hint="eastAsia"/>
          <w:b/>
          <w:bCs/>
          <w:sz w:val="36"/>
          <w:szCs w:val="36"/>
          <w:lang w:eastAsia="zh"/>
        </w:rPr>
        <w:t>重要</w:t>
      </w:r>
      <w:r>
        <w:rPr>
          <w:rFonts w:hint="eastAsia"/>
          <w:b/>
          <w:bCs/>
          <w:sz w:val="36"/>
          <w:szCs w:val="36"/>
        </w:rPr>
        <w:t>指标（试行）》</w:t>
      </w:r>
    </w:p>
    <w:p w14:paraId="4865452B">
      <w:pPr>
        <w:spacing w:line="360" w:lineRule="auto"/>
        <w:rPr>
          <w:b/>
          <w:bCs/>
          <w:sz w:val="32"/>
          <w:szCs w:val="32"/>
        </w:rPr>
      </w:pPr>
    </w:p>
    <w:tbl>
      <w:tblPr>
        <w:tblStyle w:val="9"/>
        <w:tblW w:w="50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041"/>
        <w:gridCol w:w="562"/>
        <w:gridCol w:w="7289"/>
        <w:gridCol w:w="2228"/>
        <w:gridCol w:w="2315"/>
      </w:tblGrid>
      <w:tr w14:paraId="7952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14:paraId="12EF2B74">
            <w:pPr>
              <w:spacing w:line="360" w:lineRule="auto"/>
              <w:jc w:val="center"/>
              <w:rPr>
                <w:rFonts w:ascii="Times New Roman" w:hAnsi="Times New Roman" w:eastAsia="宋体" w:cs="Times New Roman"/>
                <w:b/>
                <w:bCs/>
                <w:sz w:val="32"/>
                <w:szCs w:val="32"/>
                <w:shd w:val="clear" w:color="auto" w:fill="FFFFFF"/>
              </w:rPr>
            </w:pPr>
            <w:r>
              <w:rPr>
                <w:rFonts w:ascii="Times New Roman" w:hAnsi="Times New Roman" w:eastAsia="宋体" w:cs="Times New Roman"/>
                <w:b/>
                <w:bCs/>
                <w:sz w:val="32"/>
                <w:szCs w:val="32"/>
                <w:shd w:val="clear" w:color="auto" w:fill="FFFFFF"/>
              </w:rPr>
              <w:t>一级</w:t>
            </w:r>
          </w:p>
          <w:p w14:paraId="4BEEE27E">
            <w:pPr>
              <w:spacing w:line="360" w:lineRule="auto"/>
              <w:jc w:val="center"/>
              <w:rPr>
                <w:rFonts w:ascii="Times New Roman" w:hAnsi="Times New Roman" w:eastAsia="宋体" w:cs="Times New Roman"/>
                <w:b/>
                <w:bCs/>
                <w:sz w:val="32"/>
                <w:szCs w:val="32"/>
                <w:shd w:val="clear" w:color="auto" w:fill="FFFFFF"/>
              </w:rPr>
            </w:pPr>
            <w:r>
              <w:rPr>
                <w:rFonts w:ascii="Times New Roman" w:hAnsi="Times New Roman" w:eastAsia="宋体" w:cs="Times New Roman"/>
                <w:b/>
                <w:bCs/>
                <w:sz w:val="32"/>
                <w:szCs w:val="32"/>
                <w:shd w:val="clear" w:color="auto" w:fill="FFFFFF"/>
              </w:rPr>
              <w:t>指标</w:t>
            </w:r>
          </w:p>
        </w:tc>
        <w:tc>
          <w:tcPr>
            <w:tcW w:w="363" w:type="pct"/>
            <w:vAlign w:val="center"/>
          </w:tcPr>
          <w:p w14:paraId="208BACA6">
            <w:pPr>
              <w:spacing w:line="360" w:lineRule="auto"/>
              <w:jc w:val="center"/>
              <w:rPr>
                <w:rFonts w:ascii="Times New Roman" w:hAnsi="Times New Roman" w:eastAsia="宋体" w:cs="Times New Roman"/>
                <w:b/>
                <w:bCs/>
                <w:sz w:val="32"/>
                <w:szCs w:val="32"/>
                <w:shd w:val="clear" w:color="auto" w:fill="FFFFFF"/>
              </w:rPr>
            </w:pPr>
            <w:r>
              <w:rPr>
                <w:rFonts w:ascii="Times New Roman" w:hAnsi="Times New Roman" w:eastAsia="宋体" w:cs="Times New Roman"/>
                <w:b/>
                <w:bCs/>
                <w:sz w:val="32"/>
                <w:szCs w:val="32"/>
                <w:shd w:val="clear" w:color="auto" w:fill="FFFFFF"/>
              </w:rPr>
              <w:t>二级指标</w:t>
            </w:r>
          </w:p>
        </w:tc>
        <w:tc>
          <w:tcPr>
            <w:tcW w:w="196" w:type="pct"/>
            <w:vAlign w:val="center"/>
          </w:tcPr>
          <w:p w14:paraId="50B2C8E6">
            <w:pPr>
              <w:spacing w:line="360" w:lineRule="auto"/>
              <w:jc w:val="center"/>
              <w:rPr>
                <w:rFonts w:ascii="Times New Roman" w:hAnsi="Times New Roman" w:eastAsia="宋体" w:cs="Times New Roman"/>
                <w:b/>
                <w:bCs/>
                <w:sz w:val="32"/>
                <w:szCs w:val="32"/>
                <w:shd w:val="clear" w:color="auto" w:fill="FFFFFF"/>
              </w:rPr>
            </w:pPr>
            <w:r>
              <w:rPr>
                <w:rFonts w:ascii="Times New Roman" w:hAnsi="Times New Roman" w:eastAsia="宋体" w:cs="Times New Roman"/>
                <w:b/>
                <w:bCs/>
                <w:sz w:val="32"/>
                <w:szCs w:val="32"/>
                <w:shd w:val="clear" w:color="auto" w:fill="FFFFFF"/>
              </w:rPr>
              <w:t>序号</w:t>
            </w:r>
          </w:p>
        </w:tc>
        <w:tc>
          <w:tcPr>
            <w:tcW w:w="2542" w:type="pct"/>
            <w:vAlign w:val="center"/>
          </w:tcPr>
          <w:p w14:paraId="4C206C74">
            <w:pPr>
              <w:spacing w:line="360" w:lineRule="auto"/>
              <w:jc w:val="center"/>
              <w:rPr>
                <w:rFonts w:ascii="Times New Roman" w:hAnsi="Times New Roman" w:eastAsia="宋体" w:cs="Times New Roman"/>
                <w:sz w:val="32"/>
                <w:szCs w:val="32"/>
                <w:shd w:val="clear" w:color="auto" w:fill="FFFFFF"/>
              </w:rPr>
            </w:pPr>
            <w:r>
              <w:rPr>
                <w:rFonts w:hint="eastAsia" w:ascii="Times New Roman" w:hAnsi="Times New Roman" w:eastAsia="宋体" w:cs="Times New Roman"/>
                <w:b/>
                <w:bCs/>
                <w:sz w:val="32"/>
                <w:szCs w:val="32"/>
                <w:shd w:val="clear" w:color="auto" w:fill="FFFFFF"/>
              </w:rPr>
              <w:t>三级指标</w:t>
            </w:r>
          </w:p>
        </w:tc>
        <w:tc>
          <w:tcPr>
            <w:tcW w:w="777" w:type="pct"/>
            <w:vAlign w:val="center"/>
          </w:tcPr>
          <w:p w14:paraId="5F176B03">
            <w:pPr>
              <w:jc w:val="center"/>
              <w:rPr>
                <w:rFonts w:ascii="仿宋" w:hAnsi="仿宋" w:eastAsia="仿宋" w:cs="Times New Roman"/>
                <w:b/>
                <w:bCs/>
                <w:sz w:val="32"/>
                <w:szCs w:val="32"/>
                <w:shd w:val="clear" w:color="auto" w:fill="FFFFFF"/>
              </w:rPr>
            </w:pPr>
            <w:r>
              <w:rPr>
                <w:rFonts w:hint="eastAsia" w:ascii="Times New Roman" w:hAnsi="Times New Roman" w:eastAsia="宋体" w:cs="Times New Roman"/>
                <w:b/>
                <w:bCs/>
                <w:sz w:val="32"/>
                <w:szCs w:val="32"/>
                <w:shd w:val="clear" w:color="auto" w:fill="FFFFFF"/>
              </w:rPr>
              <w:t>测评方法</w:t>
            </w:r>
          </w:p>
        </w:tc>
        <w:tc>
          <w:tcPr>
            <w:tcW w:w="807" w:type="pct"/>
            <w:vAlign w:val="center"/>
          </w:tcPr>
          <w:p w14:paraId="23A9EE51">
            <w:pPr>
              <w:jc w:val="center"/>
              <w:rPr>
                <w:rFonts w:ascii="仿宋" w:hAnsi="仿宋" w:eastAsia="仿宋" w:cs="仿宋"/>
                <w:b/>
                <w:bCs/>
                <w:sz w:val="32"/>
                <w:szCs w:val="32"/>
                <w:shd w:val="clear" w:color="auto" w:fill="FFFFFF"/>
              </w:rPr>
            </w:pPr>
            <w:r>
              <w:rPr>
                <w:rFonts w:ascii="宋体" w:hAnsi="宋体" w:eastAsia="宋体" w:cs="宋体"/>
                <w:b/>
                <w:bCs/>
                <w:sz w:val="32"/>
                <w:szCs w:val="32"/>
                <w:shd w:val="clear" w:color="auto" w:fill="FFFFFF"/>
              </w:rPr>
              <w:t>参考范围</w:t>
            </w:r>
          </w:p>
        </w:tc>
      </w:tr>
      <w:tr w14:paraId="4253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5" w:type="pct"/>
            <w:vMerge w:val="restart"/>
            <w:vAlign w:val="center"/>
          </w:tcPr>
          <w:p w14:paraId="46D467A1">
            <w:pPr>
              <w:spacing w:line="360" w:lineRule="auto"/>
              <w:rPr>
                <w:rFonts w:ascii="Times New Roman" w:hAnsi="Times New Roman" w:eastAsia="宋体" w:cs="Times New Roman"/>
                <w:b/>
                <w:bCs/>
                <w:sz w:val="32"/>
                <w:szCs w:val="32"/>
                <w:shd w:val="clear" w:color="auto" w:fill="FFFFFF"/>
              </w:rPr>
            </w:pPr>
            <w:r>
              <w:rPr>
                <w:rFonts w:ascii="Times New Roman" w:hAnsi="Times New Roman" w:eastAsia="宋体" w:cs="Times New Roman"/>
                <w:b/>
                <w:bCs/>
                <w:sz w:val="32"/>
                <w:szCs w:val="32"/>
                <w:shd w:val="clear" w:color="auto" w:fill="FFFFFF"/>
              </w:rPr>
              <w:t>一、加强制度</w:t>
            </w:r>
            <w:r>
              <w:rPr>
                <w:rFonts w:hint="eastAsia" w:ascii="Times New Roman" w:hAnsi="Times New Roman" w:eastAsia="宋体" w:cs="Times New Roman"/>
                <w:b/>
                <w:bCs/>
                <w:sz w:val="32"/>
                <w:szCs w:val="32"/>
                <w:shd w:val="clear" w:color="auto" w:fill="FFFFFF"/>
                <w:lang w:eastAsia="zh"/>
              </w:rPr>
              <w:t>协议审查</w:t>
            </w:r>
          </w:p>
        </w:tc>
        <w:tc>
          <w:tcPr>
            <w:tcW w:w="363" w:type="pct"/>
            <w:vAlign w:val="center"/>
          </w:tcPr>
          <w:p w14:paraId="0447D833">
            <w:pPr>
              <w:spacing w:line="360" w:lineRule="auto"/>
              <w:rPr>
                <w:rFonts w:ascii="楷体" w:hAnsi="楷体" w:eastAsia="楷体"/>
                <w:sz w:val="32"/>
                <w:szCs w:val="32"/>
                <w:shd w:val="clear" w:color="auto" w:fill="FFFFFF"/>
              </w:rPr>
            </w:pPr>
            <w:r>
              <w:rPr>
                <w:rFonts w:hint="eastAsia" w:ascii="楷体" w:hAnsi="楷体" w:eastAsia="楷体"/>
                <w:sz w:val="32"/>
                <w:szCs w:val="32"/>
                <w:shd w:val="clear" w:color="auto" w:fill="FFFFFF"/>
              </w:rPr>
              <w:t>1</w:t>
            </w:r>
            <w:r>
              <w:rPr>
                <w:rFonts w:ascii="楷体" w:hAnsi="楷体" w:eastAsia="楷体"/>
                <w:sz w:val="32"/>
                <w:szCs w:val="32"/>
                <w:shd w:val="clear" w:color="auto" w:fill="FFFFFF"/>
              </w:rPr>
              <w:t>.</w:t>
            </w:r>
            <w:bookmarkStart w:id="0" w:name="_Hlk138926358"/>
            <w:r>
              <w:rPr>
                <w:rFonts w:hint="eastAsia" w:ascii="楷体" w:hAnsi="楷体" w:eastAsia="楷体"/>
                <w:sz w:val="32"/>
                <w:szCs w:val="32"/>
                <w:shd w:val="clear" w:color="auto" w:fill="FFFFFF"/>
                <w:lang w:eastAsia="zh"/>
              </w:rPr>
              <w:t>必须经过合法性审</w:t>
            </w:r>
            <w:bookmarkEnd w:id="0"/>
            <w:r>
              <w:rPr>
                <w:rFonts w:hint="eastAsia" w:ascii="楷体" w:hAnsi="楷体" w:eastAsia="楷体"/>
                <w:sz w:val="32"/>
                <w:szCs w:val="32"/>
                <w:shd w:val="clear" w:color="auto" w:fill="FFFFFF"/>
                <w:lang w:eastAsia="zh"/>
              </w:rPr>
              <w:t>查</w:t>
            </w:r>
          </w:p>
        </w:tc>
        <w:tc>
          <w:tcPr>
            <w:tcW w:w="196" w:type="pct"/>
            <w:vAlign w:val="center"/>
          </w:tcPr>
          <w:p w14:paraId="608D73A7">
            <w:pPr>
              <w:spacing w:line="360" w:lineRule="auto"/>
              <w:jc w:val="center"/>
              <w:rPr>
                <w:rFonts w:ascii="Times New Roman" w:hAnsi="Times New Roman" w:eastAsia="宋体" w:cs="Times New Roman"/>
                <w:sz w:val="32"/>
                <w:szCs w:val="32"/>
                <w:shd w:val="clear" w:color="auto" w:fill="FFFFFF"/>
              </w:rPr>
            </w:pPr>
            <w:r>
              <w:rPr>
                <w:rFonts w:ascii="Times New Roman" w:hAnsi="Times New Roman" w:eastAsia="宋体" w:cs="Times New Roman"/>
                <w:sz w:val="32"/>
                <w:szCs w:val="32"/>
                <w:shd w:val="clear" w:color="auto" w:fill="FFFFFF"/>
              </w:rPr>
              <w:t>1</w:t>
            </w:r>
          </w:p>
        </w:tc>
        <w:tc>
          <w:tcPr>
            <w:tcW w:w="2542" w:type="pct"/>
            <w:vAlign w:val="center"/>
          </w:tcPr>
          <w:p w14:paraId="50273B8D">
            <w:pPr>
              <w:spacing w:line="360" w:lineRule="auto"/>
              <w:rPr>
                <w:rFonts w:ascii="仿宋" w:hAnsi="仿宋" w:eastAsia="仿宋" w:cs="Times New Roman"/>
                <w:sz w:val="32"/>
                <w:szCs w:val="32"/>
                <w:shd w:val="clear" w:color="auto" w:fill="FFFFFF"/>
              </w:rPr>
            </w:pPr>
            <w:r>
              <w:rPr>
                <w:rFonts w:hint="eastAsia" w:ascii="仿宋" w:hAnsi="仿宋" w:eastAsia="仿宋" w:cs="Times New Roman"/>
                <w:sz w:val="32"/>
                <w:szCs w:val="32"/>
                <w:shd w:val="clear" w:color="auto" w:fill="FFFFFF"/>
              </w:rPr>
              <w:t>（</w:t>
            </w:r>
            <w:r>
              <w:rPr>
                <w:rFonts w:hint="eastAsia" w:ascii="仿宋" w:hAnsi="仿宋" w:eastAsia="仿宋" w:cs="Times New Roman"/>
                <w:sz w:val="32"/>
                <w:szCs w:val="32"/>
                <w:shd w:val="clear" w:color="auto" w:fill="FFFFFF"/>
                <w:lang w:eastAsia="zh"/>
              </w:rPr>
              <w:t>1</w:t>
            </w:r>
            <w:r>
              <w:rPr>
                <w:rFonts w:ascii="仿宋" w:hAnsi="仿宋" w:eastAsia="仿宋" w:cs="Times New Roman"/>
                <w:sz w:val="32"/>
                <w:szCs w:val="32"/>
                <w:shd w:val="clear" w:color="auto" w:fill="FFFFFF"/>
              </w:rPr>
              <w:t>）合法性审</w:t>
            </w:r>
            <w:r>
              <w:rPr>
                <w:rFonts w:hint="eastAsia" w:ascii="仿宋" w:hAnsi="仿宋" w:eastAsia="仿宋" w:cs="Times New Roman"/>
                <w:sz w:val="32"/>
                <w:szCs w:val="32"/>
                <w:shd w:val="clear" w:color="auto" w:fill="FFFFFF"/>
                <w:lang w:eastAsia="zh"/>
              </w:rPr>
              <w:t>查</w:t>
            </w:r>
            <w:r>
              <w:rPr>
                <w:rFonts w:ascii="仿宋" w:hAnsi="仿宋" w:eastAsia="仿宋" w:cs="Times New Roman"/>
                <w:sz w:val="32"/>
                <w:szCs w:val="32"/>
                <w:shd w:val="clear" w:color="auto" w:fill="FFFFFF"/>
              </w:rPr>
              <w:t>率(</w:t>
            </w:r>
            <w:r>
              <w:rPr>
                <w:rFonts w:hint="eastAsia" w:ascii="仿宋" w:hAnsi="仿宋" w:eastAsia="仿宋" w:cs="Times New Roman"/>
                <w:sz w:val="32"/>
                <w:szCs w:val="32"/>
                <w:shd w:val="clear" w:color="auto" w:fill="FFFFFF"/>
              </w:rPr>
              <w:t>合法性审</w:t>
            </w:r>
            <w:r>
              <w:rPr>
                <w:rFonts w:hint="eastAsia" w:ascii="仿宋" w:hAnsi="仿宋" w:eastAsia="仿宋" w:cs="Times New Roman"/>
                <w:sz w:val="32"/>
                <w:szCs w:val="32"/>
                <w:shd w:val="clear" w:color="auto" w:fill="FFFFFF"/>
                <w:lang w:eastAsia="zh"/>
              </w:rPr>
              <w:t>查</w:t>
            </w:r>
            <w:r>
              <w:rPr>
                <w:rFonts w:hint="eastAsia" w:ascii="仿宋" w:hAnsi="仿宋" w:eastAsia="仿宋" w:cs="Times New Roman"/>
                <w:sz w:val="32"/>
                <w:szCs w:val="32"/>
                <w:shd w:val="clear" w:color="auto" w:fill="FFFFFF"/>
              </w:rPr>
              <w:t>的数量</w:t>
            </w:r>
            <w:r>
              <w:rPr>
                <w:rFonts w:ascii="仿宋" w:hAnsi="仿宋" w:eastAsia="仿宋" w:cs="Times New Roman"/>
                <w:sz w:val="32"/>
                <w:szCs w:val="32"/>
                <w:shd w:val="clear" w:color="auto" w:fill="FFFFFF"/>
              </w:rPr>
              <w:t>/</w:t>
            </w:r>
            <w:r>
              <w:rPr>
                <w:rFonts w:hint="eastAsia" w:ascii="仿宋" w:hAnsi="仿宋" w:eastAsia="仿宋" w:cs="Times New Roman"/>
                <w:sz w:val="32"/>
                <w:szCs w:val="32"/>
                <w:shd w:val="clear" w:color="auto" w:fill="FFFFFF"/>
              </w:rPr>
              <w:t>纳入审</w:t>
            </w:r>
            <w:r>
              <w:rPr>
                <w:rFonts w:hint="eastAsia" w:ascii="仿宋" w:hAnsi="仿宋" w:eastAsia="仿宋" w:cs="Times New Roman"/>
                <w:sz w:val="32"/>
                <w:szCs w:val="32"/>
                <w:shd w:val="clear" w:color="auto" w:fill="FFFFFF"/>
                <w:lang w:eastAsia="zh"/>
              </w:rPr>
              <w:t>查</w:t>
            </w:r>
            <w:r>
              <w:rPr>
                <w:rFonts w:hint="eastAsia" w:ascii="仿宋" w:hAnsi="仿宋" w:eastAsia="仿宋" w:cs="Times New Roman"/>
                <w:sz w:val="32"/>
                <w:szCs w:val="32"/>
                <w:shd w:val="clear" w:color="auto" w:fill="FFFFFF"/>
              </w:rPr>
              <w:t>标准的文件数量</w:t>
            </w:r>
            <w:r>
              <w:rPr>
                <w:rFonts w:hint="eastAsia" w:ascii="仿宋" w:hAnsi="仿宋" w:eastAsia="仿宋" w:cs="Times New Roman"/>
                <w:sz w:val="32"/>
                <w:szCs w:val="32"/>
                <w:shd w:val="clear" w:color="auto" w:fill="FFFFFF"/>
                <w:lang w:eastAsia="zh"/>
              </w:rPr>
              <w:t>）</w:t>
            </w:r>
            <w:r>
              <w:rPr>
                <w:rFonts w:hint="eastAsia" w:ascii="仿宋" w:hAnsi="仿宋" w:eastAsia="仿宋" w:cs="Times New Roman"/>
                <w:sz w:val="32"/>
                <w:szCs w:val="32"/>
                <w:shd w:val="clear" w:color="auto" w:fill="FFFFFF"/>
              </w:rPr>
              <w:t>；</w:t>
            </w:r>
          </w:p>
          <w:p w14:paraId="5FF71AC6">
            <w:pPr>
              <w:spacing w:line="360" w:lineRule="auto"/>
              <w:rPr>
                <w:rFonts w:ascii="仿宋" w:hAnsi="仿宋" w:eastAsia="仿宋" w:cs="Times New Roman"/>
                <w:sz w:val="32"/>
                <w:szCs w:val="32"/>
                <w:shd w:val="clear" w:color="auto" w:fill="FFFFFF"/>
                <w:lang w:eastAsia="zh"/>
              </w:rPr>
            </w:pPr>
            <w:r>
              <w:rPr>
                <w:rFonts w:hint="eastAsia" w:ascii="仿宋" w:hAnsi="仿宋" w:eastAsia="仿宋" w:cs="Times New Roman"/>
                <w:sz w:val="32"/>
                <w:szCs w:val="32"/>
                <w:shd w:val="clear" w:color="auto" w:fill="FFFFFF"/>
              </w:rPr>
              <w:t>（</w:t>
            </w:r>
            <w:r>
              <w:rPr>
                <w:rFonts w:hint="eastAsia" w:ascii="仿宋" w:hAnsi="仿宋" w:eastAsia="仿宋" w:cs="Times New Roman"/>
                <w:sz w:val="32"/>
                <w:szCs w:val="32"/>
                <w:shd w:val="clear" w:color="auto" w:fill="FFFFFF"/>
                <w:lang w:eastAsia="zh"/>
              </w:rPr>
              <w:t>2</w:t>
            </w:r>
            <w:r>
              <w:rPr>
                <w:rFonts w:ascii="仿宋" w:hAnsi="仿宋" w:eastAsia="仿宋" w:cs="Times New Roman"/>
                <w:sz w:val="32"/>
                <w:szCs w:val="32"/>
                <w:shd w:val="clear" w:color="auto" w:fill="FFFFFF"/>
              </w:rPr>
              <w:t>）</w:t>
            </w:r>
            <w:r>
              <w:rPr>
                <w:rFonts w:hint="eastAsia" w:ascii="仿宋" w:hAnsi="仿宋" w:eastAsia="仿宋" w:cs="Times New Roman"/>
                <w:sz w:val="32"/>
                <w:szCs w:val="32"/>
                <w:shd w:val="clear" w:color="auto" w:fill="FFFFFF"/>
                <w:lang w:eastAsia="zh"/>
              </w:rPr>
              <w:t>通过合法性审查的数量（</w:t>
            </w:r>
            <w:r>
              <w:rPr>
                <w:rFonts w:hint="eastAsia" w:ascii="仿宋" w:hAnsi="仿宋" w:eastAsia="仿宋" w:cs="Times New Roman"/>
                <w:sz w:val="32"/>
                <w:szCs w:val="32"/>
                <w:shd w:val="clear" w:color="auto" w:fill="FFFFFF"/>
              </w:rPr>
              <w:t>通过合法性审</w:t>
            </w:r>
            <w:r>
              <w:rPr>
                <w:rFonts w:hint="eastAsia" w:ascii="仿宋" w:hAnsi="仿宋" w:eastAsia="仿宋" w:cs="Times New Roman"/>
                <w:sz w:val="32"/>
                <w:szCs w:val="32"/>
                <w:shd w:val="clear" w:color="auto" w:fill="FFFFFF"/>
                <w:lang w:eastAsia="zh"/>
              </w:rPr>
              <w:t>查</w:t>
            </w:r>
            <w:r>
              <w:rPr>
                <w:rFonts w:hint="eastAsia" w:ascii="仿宋" w:hAnsi="仿宋" w:eastAsia="仿宋" w:cs="Times New Roman"/>
                <w:sz w:val="32"/>
                <w:szCs w:val="32"/>
                <w:shd w:val="clear" w:color="auto" w:fill="FFFFFF"/>
              </w:rPr>
              <w:t>的数量、未通过合法性审</w:t>
            </w:r>
            <w:r>
              <w:rPr>
                <w:rFonts w:hint="eastAsia" w:ascii="仿宋" w:hAnsi="仿宋" w:eastAsia="仿宋" w:cs="Times New Roman"/>
                <w:sz w:val="32"/>
                <w:szCs w:val="32"/>
                <w:shd w:val="clear" w:color="auto" w:fill="FFFFFF"/>
                <w:lang w:eastAsia="zh"/>
              </w:rPr>
              <w:t>查</w:t>
            </w:r>
            <w:r>
              <w:rPr>
                <w:rFonts w:hint="eastAsia" w:ascii="仿宋" w:hAnsi="仿宋" w:eastAsia="仿宋" w:cs="Times New Roman"/>
                <w:sz w:val="32"/>
                <w:szCs w:val="32"/>
                <w:shd w:val="clear" w:color="auto" w:fill="FFFFFF"/>
              </w:rPr>
              <w:t>的数量）</w:t>
            </w:r>
            <w:r>
              <w:rPr>
                <w:rFonts w:hint="eastAsia" w:ascii="仿宋" w:hAnsi="仿宋" w:eastAsia="仿宋" w:cs="Times New Roman"/>
                <w:sz w:val="32"/>
                <w:szCs w:val="32"/>
                <w:shd w:val="clear" w:color="auto" w:fill="FFFFFF"/>
                <w:lang w:eastAsia="zh"/>
              </w:rPr>
              <w:t>。</w:t>
            </w:r>
          </w:p>
        </w:tc>
        <w:tc>
          <w:tcPr>
            <w:tcW w:w="777" w:type="pct"/>
            <w:vAlign w:val="center"/>
          </w:tcPr>
          <w:p w14:paraId="742AB432">
            <w:pPr>
              <w:rPr>
                <w:rFonts w:ascii="仿宋" w:hAnsi="仿宋" w:eastAsia="仿宋" w:cs="Times New Roman"/>
                <w:sz w:val="32"/>
                <w:szCs w:val="32"/>
                <w:shd w:val="clear" w:color="auto" w:fill="FFFFFF"/>
              </w:rPr>
            </w:pPr>
            <w:r>
              <w:rPr>
                <w:rFonts w:hint="eastAsia" w:ascii="仿宋" w:hAnsi="仿宋" w:eastAsia="仿宋" w:cs="宋体"/>
                <w:sz w:val="32"/>
                <w:szCs w:val="32"/>
                <w:lang w:eastAsia="zh"/>
              </w:rPr>
              <w:t>检查街道制发的外部性</w:t>
            </w:r>
            <w:r>
              <w:rPr>
                <w:rFonts w:hint="eastAsia" w:ascii="仿宋" w:hAnsi="仿宋" w:eastAsia="仿宋" w:cs="宋体"/>
                <w:sz w:val="32"/>
                <w:szCs w:val="32"/>
                <w:lang w:eastAsia="zh-Hans"/>
              </w:rPr>
              <w:t>文件</w:t>
            </w:r>
            <w:r>
              <w:rPr>
                <w:rFonts w:hint="eastAsia" w:ascii="仿宋" w:hAnsi="仿宋" w:eastAsia="仿宋" w:cs="宋体"/>
                <w:sz w:val="32"/>
                <w:szCs w:val="32"/>
                <w:lang w:eastAsia="zh"/>
              </w:rPr>
              <w:t>或是签署的各类协议</w:t>
            </w:r>
            <w:r>
              <w:rPr>
                <w:rFonts w:hint="eastAsia" w:ascii="仿宋" w:hAnsi="仿宋" w:eastAsia="仿宋" w:cs="宋体"/>
                <w:sz w:val="32"/>
                <w:szCs w:val="32"/>
              </w:rPr>
              <w:t>有无</w:t>
            </w:r>
            <w:r>
              <w:rPr>
                <w:rFonts w:hint="eastAsia" w:ascii="仿宋" w:hAnsi="仿宋" w:eastAsia="仿宋" w:cs="宋体"/>
                <w:sz w:val="32"/>
                <w:szCs w:val="32"/>
                <w:lang w:eastAsia="zh-Hans"/>
              </w:rPr>
              <w:t>合法性</w:t>
            </w:r>
            <w:r>
              <w:rPr>
                <w:rFonts w:hint="eastAsia" w:ascii="仿宋" w:hAnsi="仿宋" w:eastAsia="仿宋" w:cs="宋体"/>
                <w:sz w:val="32"/>
                <w:szCs w:val="32"/>
              </w:rPr>
              <w:t>审</w:t>
            </w:r>
            <w:r>
              <w:rPr>
                <w:rFonts w:hint="eastAsia" w:ascii="仿宋" w:hAnsi="仿宋" w:eastAsia="仿宋" w:cs="宋体"/>
                <w:sz w:val="32"/>
                <w:szCs w:val="32"/>
                <w:lang w:eastAsia="zh"/>
              </w:rPr>
              <w:t>查</w:t>
            </w:r>
            <w:r>
              <w:rPr>
                <w:rFonts w:hint="eastAsia" w:ascii="仿宋" w:hAnsi="仿宋" w:eastAsia="仿宋" w:cs="宋体"/>
                <w:sz w:val="32"/>
                <w:szCs w:val="32"/>
                <w:lang w:eastAsia="zh-Hans"/>
              </w:rPr>
              <w:t>，</w:t>
            </w:r>
            <w:r>
              <w:rPr>
                <w:rFonts w:hint="eastAsia" w:ascii="仿宋" w:hAnsi="仿宋" w:eastAsia="仿宋" w:cs="宋体"/>
                <w:sz w:val="32"/>
                <w:szCs w:val="32"/>
              </w:rPr>
              <w:t>未通过</w:t>
            </w:r>
            <w:r>
              <w:rPr>
                <w:rFonts w:hint="eastAsia" w:ascii="仿宋" w:hAnsi="仿宋" w:eastAsia="仿宋" w:cs="宋体"/>
                <w:sz w:val="32"/>
                <w:szCs w:val="32"/>
                <w:lang w:eastAsia="zh-Hans"/>
              </w:rPr>
              <w:t>审</w:t>
            </w:r>
            <w:r>
              <w:rPr>
                <w:rFonts w:hint="eastAsia" w:ascii="仿宋" w:hAnsi="仿宋" w:eastAsia="仿宋" w:cs="宋体"/>
                <w:sz w:val="32"/>
                <w:szCs w:val="32"/>
                <w:lang w:eastAsia="zh"/>
              </w:rPr>
              <w:t>查</w:t>
            </w:r>
            <w:r>
              <w:rPr>
                <w:rFonts w:hint="eastAsia" w:ascii="仿宋" w:hAnsi="仿宋" w:eastAsia="仿宋" w:cs="宋体"/>
                <w:sz w:val="32"/>
                <w:szCs w:val="32"/>
              </w:rPr>
              <w:t>的有无及时整改</w:t>
            </w:r>
            <w:r>
              <w:rPr>
                <w:rFonts w:hint="eastAsia" w:ascii="仿宋" w:hAnsi="仿宋" w:eastAsia="仿宋" w:cs="宋体"/>
                <w:sz w:val="32"/>
                <w:szCs w:val="32"/>
                <w:lang w:eastAsia="zh-Hans"/>
              </w:rPr>
              <w:t>。</w:t>
            </w:r>
          </w:p>
        </w:tc>
        <w:tc>
          <w:tcPr>
            <w:tcW w:w="807" w:type="pct"/>
            <w:vAlign w:val="center"/>
          </w:tcPr>
          <w:p w14:paraId="6650B207">
            <w:pP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
              </w:rPr>
              <w:t>（1）</w:t>
            </w:r>
            <w:r>
              <w:rPr>
                <w:rFonts w:ascii="仿宋" w:hAnsi="仿宋" w:eastAsia="仿宋" w:cs="仿宋"/>
                <w:sz w:val="32"/>
                <w:szCs w:val="32"/>
                <w:shd w:val="clear" w:color="auto" w:fill="FFFFFF"/>
              </w:rPr>
              <w:t>合法性审</w:t>
            </w:r>
            <w:r>
              <w:rPr>
                <w:rFonts w:hint="eastAsia" w:ascii="仿宋" w:hAnsi="仿宋" w:eastAsia="仿宋" w:cs="仿宋"/>
                <w:sz w:val="32"/>
                <w:szCs w:val="32"/>
                <w:shd w:val="clear" w:color="auto" w:fill="FFFFFF"/>
                <w:lang w:eastAsia="zh"/>
              </w:rPr>
              <w:t>查</w:t>
            </w:r>
            <w:r>
              <w:rPr>
                <w:rFonts w:ascii="仿宋" w:hAnsi="仿宋" w:eastAsia="仿宋" w:cs="仿宋"/>
                <w:sz w:val="32"/>
                <w:szCs w:val="32"/>
                <w:shd w:val="clear" w:color="auto" w:fill="FFFFFF"/>
              </w:rPr>
              <w:t>率达到100%</w:t>
            </w:r>
            <w:r>
              <w:rPr>
                <w:rFonts w:hint="eastAsia" w:ascii="仿宋" w:hAnsi="仿宋" w:eastAsia="仿宋" w:cs="仿宋"/>
                <w:sz w:val="32"/>
                <w:szCs w:val="32"/>
                <w:shd w:val="clear" w:color="auto" w:fill="FFFFFF"/>
              </w:rPr>
              <w:t>。</w:t>
            </w:r>
          </w:p>
          <w:p w14:paraId="0A2D78C7">
            <w:pPr>
              <w:rPr>
                <w:rFonts w:eastAsia="仿宋"/>
                <w:lang w:eastAsia="zh"/>
              </w:rPr>
            </w:pPr>
            <w:r>
              <w:rPr>
                <w:rFonts w:ascii="仿宋" w:hAnsi="仿宋" w:eastAsia="仿宋" w:cs="仿宋"/>
                <w:sz w:val="32"/>
                <w:szCs w:val="32"/>
                <w:shd w:val="clear" w:color="auto" w:fill="FFFFFF"/>
                <w:lang w:eastAsia="zh"/>
              </w:rPr>
              <w:t>（2） 实时记录通过合法性审</w:t>
            </w:r>
            <w:r>
              <w:rPr>
                <w:rFonts w:hint="eastAsia" w:ascii="仿宋" w:hAnsi="仿宋" w:eastAsia="仿宋" w:cs="仿宋"/>
                <w:sz w:val="32"/>
                <w:szCs w:val="32"/>
                <w:shd w:val="clear" w:color="auto" w:fill="FFFFFF"/>
                <w:lang w:eastAsia="zh"/>
              </w:rPr>
              <w:t>查</w:t>
            </w:r>
            <w:r>
              <w:rPr>
                <w:rFonts w:ascii="仿宋" w:hAnsi="仿宋" w:eastAsia="仿宋" w:cs="仿宋"/>
                <w:sz w:val="32"/>
                <w:szCs w:val="32"/>
                <w:shd w:val="clear" w:color="auto" w:fill="FFFFFF"/>
                <w:lang w:eastAsia="zh"/>
              </w:rPr>
              <w:t>的数量、未通过合法性审</w:t>
            </w:r>
            <w:r>
              <w:rPr>
                <w:rFonts w:hint="eastAsia" w:ascii="仿宋" w:hAnsi="仿宋" w:eastAsia="仿宋" w:cs="仿宋"/>
                <w:sz w:val="32"/>
                <w:szCs w:val="32"/>
                <w:shd w:val="clear" w:color="auto" w:fill="FFFFFF"/>
                <w:lang w:eastAsia="zh"/>
              </w:rPr>
              <w:t>查</w:t>
            </w:r>
            <w:r>
              <w:rPr>
                <w:rFonts w:ascii="仿宋" w:hAnsi="仿宋" w:eastAsia="仿宋" w:cs="仿宋"/>
                <w:sz w:val="32"/>
                <w:szCs w:val="32"/>
                <w:shd w:val="clear" w:color="auto" w:fill="FFFFFF"/>
                <w:lang w:eastAsia="zh"/>
              </w:rPr>
              <w:t>的数量，不设参考值和赋分</w:t>
            </w:r>
            <w:r>
              <w:rPr>
                <w:rFonts w:hint="eastAsia" w:ascii="仿宋" w:hAnsi="仿宋" w:eastAsia="仿宋" w:cs="仿宋"/>
                <w:sz w:val="32"/>
                <w:szCs w:val="32"/>
                <w:shd w:val="clear" w:color="auto" w:fill="FFFFFF"/>
                <w:lang w:eastAsia="zh"/>
              </w:rPr>
              <w:t>。</w:t>
            </w:r>
            <w:r>
              <w:rPr>
                <w:rFonts w:ascii="仿宋" w:hAnsi="仿宋" w:eastAsia="仿宋" w:cs="仿宋"/>
                <w:sz w:val="32"/>
                <w:szCs w:val="32"/>
                <w:shd w:val="clear" w:color="auto" w:fill="FFFFFF"/>
                <w:lang w:eastAsia="zh"/>
              </w:rPr>
              <w:t xml:space="preserve"> </w:t>
            </w:r>
          </w:p>
          <w:p w14:paraId="3D1D044C">
            <w:pPr>
              <w:rPr>
                <w:rFonts w:ascii="仿宋" w:hAnsi="仿宋" w:eastAsia="仿宋" w:cs="仿宋"/>
                <w:sz w:val="32"/>
                <w:szCs w:val="32"/>
                <w:shd w:val="clear" w:color="auto" w:fill="FFFFFF"/>
              </w:rPr>
            </w:pPr>
          </w:p>
        </w:tc>
      </w:tr>
      <w:tr w14:paraId="3A1B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315" w:type="pct"/>
            <w:vMerge w:val="continue"/>
            <w:vAlign w:val="center"/>
          </w:tcPr>
          <w:p w14:paraId="623D9141">
            <w:pPr>
              <w:spacing w:line="360" w:lineRule="auto"/>
              <w:rPr>
                <w:rFonts w:ascii="Times New Roman" w:hAnsi="Times New Roman" w:eastAsia="宋体" w:cs="Times New Roman"/>
                <w:b/>
                <w:bCs/>
                <w:sz w:val="32"/>
                <w:szCs w:val="32"/>
                <w:shd w:val="clear" w:color="auto" w:fill="FFFFFF"/>
              </w:rPr>
            </w:pPr>
          </w:p>
        </w:tc>
        <w:tc>
          <w:tcPr>
            <w:tcW w:w="363" w:type="pct"/>
            <w:vAlign w:val="center"/>
          </w:tcPr>
          <w:p w14:paraId="19104839">
            <w:pPr>
              <w:spacing w:line="360" w:lineRule="auto"/>
              <w:rPr>
                <w:rFonts w:ascii="楷体" w:hAnsi="楷体" w:eastAsia="楷体" w:cs="Times New Roman"/>
                <w:sz w:val="32"/>
                <w:szCs w:val="32"/>
                <w:shd w:val="clear" w:color="auto" w:fill="FFFFFF"/>
                <w:lang w:eastAsia="zh"/>
              </w:rPr>
            </w:pPr>
            <w:r>
              <w:rPr>
                <w:rFonts w:ascii="楷体" w:hAnsi="楷体" w:eastAsia="楷体"/>
                <w:sz w:val="32"/>
                <w:szCs w:val="32"/>
                <w:shd w:val="clear" w:color="auto" w:fill="FFFFFF"/>
              </w:rPr>
              <w:t>2.</w:t>
            </w:r>
            <w:r>
              <w:rPr>
                <w:rFonts w:hint="eastAsia" w:ascii="楷体" w:hAnsi="楷体" w:eastAsia="楷体"/>
                <w:sz w:val="32"/>
                <w:szCs w:val="32"/>
                <w:shd w:val="clear" w:color="auto" w:fill="FFFFFF"/>
                <w:lang w:eastAsia="zh"/>
              </w:rPr>
              <w:t>按时出具合法性审查意见书</w:t>
            </w:r>
          </w:p>
        </w:tc>
        <w:tc>
          <w:tcPr>
            <w:tcW w:w="196" w:type="pct"/>
            <w:vAlign w:val="center"/>
          </w:tcPr>
          <w:p w14:paraId="240147C0">
            <w:pPr>
              <w:spacing w:line="360" w:lineRule="auto"/>
              <w:jc w:val="center"/>
              <w:rPr>
                <w:rFonts w:ascii="Times New Roman" w:hAnsi="Times New Roman" w:eastAsia="宋体" w:cs="Times New Roman"/>
                <w:sz w:val="32"/>
                <w:szCs w:val="32"/>
                <w:shd w:val="clear" w:color="auto" w:fill="FFFFFF"/>
              </w:rPr>
            </w:pPr>
            <w:r>
              <w:rPr>
                <w:rFonts w:ascii="Times New Roman" w:hAnsi="Times New Roman" w:eastAsia="宋体" w:cs="Times New Roman"/>
                <w:sz w:val="32"/>
                <w:szCs w:val="32"/>
                <w:shd w:val="clear" w:color="auto" w:fill="FFFFFF"/>
              </w:rPr>
              <w:t>2</w:t>
            </w:r>
          </w:p>
        </w:tc>
        <w:tc>
          <w:tcPr>
            <w:tcW w:w="2542" w:type="pct"/>
            <w:vAlign w:val="center"/>
          </w:tcPr>
          <w:p w14:paraId="224DB267">
            <w:pPr>
              <w:spacing w:line="360" w:lineRule="auto"/>
              <w:rPr>
                <w:rFonts w:ascii="仿宋" w:hAnsi="仿宋" w:eastAsia="仿宋" w:cs="Times New Roman"/>
                <w:sz w:val="32"/>
                <w:szCs w:val="32"/>
                <w:shd w:val="clear" w:color="auto" w:fill="FFFFFF"/>
                <w:lang w:eastAsia="zh"/>
              </w:rPr>
            </w:pPr>
            <w:bookmarkStart w:id="1" w:name="_Hlk134611582"/>
            <w:r>
              <w:rPr>
                <w:rFonts w:hint="eastAsia" w:ascii="仿宋" w:hAnsi="仿宋" w:eastAsia="仿宋" w:cs="Times New Roman"/>
                <w:sz w:val="32"/>
                <w:szCs w:val="32"/>
                <w:shd w:val="clear" w:color="auto" w:fill="FFFFFF"/>
              </w:rPr>
              <w:t>（</w:t>
            </w:r>
            <w:r>
              <w:rPr>
                <w:rFonts w:hint="eastAsia" w:ascii="仿宋" w:hAnsi="仿宋" w:eastAsia="仿宋" w:cs="Times New Roman"/>
                <w:sz w:val="32"/>
                <w:szCs w:val="32"/>
                <w:shd w:val="clear" w:color="auto" w:fill="FFFFFF"/>
                <w:lang w:eastAsia="zh"/>
              </w:rPr>
              <w:t>1</w:t>
            </w:r>
            <w:r>
              <w:rPr>
                <w:rFonts w:ascii="仿宋" w:hAnsi="仿宋" w:eastAsia="仿宋" w:cs="Times New Roman"/>
                <w:sz w:val="32"/>
                <w:szCs w:val="32"/>
                <w:shd w:val="clear" w:color="auto" w:fill="FFFFFF"/>
              </w:rPr>
              <w:t>）</w:t>
            </w:r>
            <w:r>
              <w:rPr>
                <w:rFonts w:hint="eastAsia" w:ascii="仿宋" w:hAnsi="仿宋" w:eastAsia="仿宋" w:cs="Times New Roman"/>
                <w:sz w:val="32"/>
                <w:szCs w:val="32"/>
                <w:shd w:val="clear" w:color="auto" w:fill="FFFFFF"/>
                <w:lang w:eastAsia="zh"/>
              </w:rPr>
              <w:t xml:space="preserve">法律意见书的出具符合时限（出具符合时限的数量/需出具法律意见书的数量）； </w:t>
            </w:r>
          </w:p>
          <w:p w14:paraId="5904A528">
            <w:pPr>
              <w:spacing w:line="360" w:lineRule="auto"/>
              <w:rPr>
                <w:rFonts w:ascii="Times New Roman" w:hAnsi="Times New Roman" w:eastAsia="仿宋" w:cs="Times New Roman"/>
                <w:sz w:val="32"/>
                <w:szCs w:val="32"/>
                <w:shd w:val="clear" w:color="auto" w:fill="FFFFFF"/>
                <w:lang w:eastAsia="zh"/>
              </w:rPr>
            </w:pPr>
            <w:r>
              <w:rPr>
                <w:rFonts w:hint="eastAsia" w:ascii="仿宋" w:hAnsi="仿宋" w:eastAsia="仿宋" w:cs="Times New Roman"/>
                <w:sz w:val="32"/>
                <w:szCs w:val="32"/>
                <w:shd w:val="clear" w:color="auto" w:fill="FFFFFF"/>
              </w:rPr>
              <w:t>（</w:t>
            </w:r>
            <w:r>
              <w:rPr>
                <w:rFonts w:hint="eastAsia" w:ascii="仿宋" w:hAnsi="仿宋" w:eastAsia="仿宋" w:cs="Times New Roman"/>
                <w:sz w:val="32"/>
                <w:szCs w:val="32"/>
                <w:shd w:val="clear" w:color="auto" w:fill="FFFFFF"/>
                <w:lang w:eastAsia="zh"/>
              </w:rPr>
              <w:t>2</w:t>
            </w:r>
            <w:r>
              <w:rPr>
                <w:rFonts w:hint="eastAsia" w:ascii="仿宋" w:hAnsi="仿宋" w:eastAsia="仿宋" w:cs="Times New Roman"/>
                <w:sz w:val="32"/>
                <w:szCs w:val="32"/>
                <w:shd w:val="clear" w:color="auto" w:fill="FFFFFF"/>
              </w:rPr>
              <w:t>）</w:t>
            </w:r>
            <w:bookmarkEnd w:id="1"/>
            <w:r>
              <w:rPr>
                <w:rFonts w:hint="eastAsia" w:ascii="仿宋" w:hAnsi="仿宋" w:eastAsia="仿宋" w:cs="Times New Roman"/>
                <w:sz w:val="32"/>
                <w:szCs w:val="32"/>
                <w:shd w:val="clear" w:color="auto" w:fill="FFFFFF"/>
                <w:lang w:eastAsia="zh"/>
              </w:rPr>
              <w:t xml:space="preserve">法律意见书的内容完整（论证过程完整、法条引用正确）。 </w:t>
            </w:r>
          </w:p>
        </w:tc>
        <w:tc>
          <w:tcPr>
            <w:tcW w:w="777" w:type="pct"/>
            <w:vAlign w:val="center"/>
          </w:tcPr>
          <w:p w14:paraId="4AB9DF92">
            <w:pPr>
              <w:rPr>
                <w:rFonts w:ascii="仿宋" w:hAnsi="仿宋" w:eastAsia="仿宋" w:cs="Times New Roman"/>
                <w:sz w:val="32"/>
                <w:szCs w:val="32"/>
                <w:shd w:val="clear" w:color="auto" w:fill="FFFFFF"/>
              </w:rPr>
            </w:pPr>
            <w:bookmarkStart w:id="2" w:name="_Hlk134611640"/>
            <w:r>
              <w:rPr>
                <w:rFonts w:hint="eastAsia" w:ascii="仿宋" w:hAnsi="仿宋" w:eastAsia="仿宋" w:cs="Times New Roman"/>
                <w:sz w:val="32"/>
                <w:szCs w:val="32"/>
                <w:shd w:val="clear" w:color="auto" w:fill="FFFFFF"/>
                <w:lang w:eastAsia="zh"/>
              </w:rPr>
              <w:t>（1）</w:t>
            </w:r>
            <w:r>
              <w:rPr>
                <w:rFonts w:hint="eastAsia" w:ascii="仿宋" w:hAnsi="仿宋" w:eastAsia="仿宋" w:cs="Times New Roman"/>
                <w:sz w:val="32"/>
                <w:szCs w:val="32"/>
                <w:shd w:val="clear" w:color="auto" w:fill="FFFFFF"/>
              </w:rPr>
              <w:t>强调</w:t>
            </w:r>
            <w:r>
              <w:rPr>
                <w:rFonts w:hint="eastAsia" w:ascii="仿宋" w:hAnsi="仿宋" w:eastAsia="仿宋" w:cs="Times New Roman"/>
                <w:sz w:val="32"/>
                <w:szCs w:val="32"/>
                <w:shd w:val="clear" w:color="auto" w:fill="FFFFFF"/>
                <w:lang w:eastAsia="zh"/>
              </w:rPr>
              <w:t>法律意见书</w:t>
            </w:r>
            <w:r>
              <w:rPr>
                <w:rFonts w:hint="eastAsia" w:ascii="仿宋" w:hAnsi="仿宋" w:eastAsia="仿宋" w:cs="Times New Roman"/>
                <w:sz w:val="32"/>
                <w:szCs w:val="32"/>
                <w:shd w:val="clear" w:color="auto" w:fill="FFFFFF"/>
              </w:rPr>
              <w:t>出具时间与协议签订</w:t>
            </w:r>
            <w:r>
              <w:rPr>
                <w:rFonts w:hint="eastAsia" w:ascii="仿宋" w:hAnsi="仿宋" w:eastAsia="仿宋" w:cs="Times New Roman"/>
                <w:sz w:val="32"/>
                <w:szCs w:val="32"/>
                <w:shd w:val="clear" w:color="auto" w:fill="FFFFFF"/>
                <w:lang w:eastAsia="zh"/>
              </w:rPr>
              <w:t>或是外部性文件制发</w:t>
            </w:r>
            <w:r>
              <w:rPr>
                <w:rFonts w:hint="eastAsia" w:ascii="仿宋" w:hAnsi="仿宋" w:eastAsia="仿宋" w:cs="Times New Roman"/>
                <w:sz w:val="32"/>
                <w:szCs w:val="32"/>
                <w:shd w:val="clear" w:color="auto" w:fill="FFFFFF"/>
              </w:rPr>
              <w:t>的先后关系</w:t>
            </w:r>
            <w:r>
              <w:rPr>
                <w:rFonts w:ascii="仿宋" w:hAnsi="仿宋" w:eastAsia="仿宋" w:cs="Times New Roman"/>
                <w:sz w:val="32"/>
                <w:szCs w:val="32"/>
                <w:shd w:val="clear" w:color="auto" w:fill="FFFFFF"/>
              </w:rPr>
              <w:t>。</w:t>
            </w:r>
          </w:p>
          <w:p w14:paraId="224F25D3">
            <w:pPr>
              <w:rPr>
                <w:rFonts w:ascii="仿宋" w:hAnsi="仿宋" w:eastAsia="仿宋" w:cs="Times New Roman"/>
                <w:sz w:val="32"/>
                <w:szCs w:val="32"/>
                <w:shd w:val="clear" w:color="auto" w:fill="FFFFFF"/>
              </w:rPr>
            </w:pPr>
            <w:r>
              <w:rPr>
                <w:rFonts w:hint="eastAsia" w:ascii="仿宋" w:hAnsi="仿宋" w:eastAsia="仿宋" w:cs="Times New Roman"/>
                <w:sz w:val="32"/>
                <w:szCs w:val="32"/>
                <w:shd w:val="clear" w:color="auto" w:fill="FFFFFF"/>
              </w:rPr>
              <w:t>（2）核对</w:t>
            </w:r>
            <w:r>
              <w:rPr>
                <w:rFonts w:ascii="仿宋" w:hAnsi="仿宋" w:eastAsia="仿宋" w:cs="Times New Roman"/>
                <w:sz w:val="32"/>
                <w:szCs w:val="32"/>
                <w:shd w:val="clear" w:color="auto" w:fill="FFFFFF"/>
              </w:rPr>
              <w:t>法律意见书</w:t>
            </w:r>
            <w:r>
              <w:rPr>
                <w:rFonts w:hint="eastAsia" w:ascii="仿宋" w:hAnsi="仿宋" w:eastAsia="仿宋" w:cs="Times New Roman"/>
                <w:sz w:val="32"/>
                <w:szCs w:val="32"/>
                <w:shd w:val="clear" w:color="auto" w:fill="FFFFFF"/>
              </w:rPr>
              <w:t>内容</w:t>
            </w:r>
            <w:r>
              <w:rPr>
                <w:rFonts w:hint="eastAsia" w:ascii="仿宋" w:hAnsi="仿宋" w:eastAsia="仿宋" w:cs="Times New Roman"/>
                <w:sz w:val="32"/>
                <w:szCs w:val="32"/>
                <w:shd w:val="clear" w:color="auto" w:fill="FFFFFF"/>
                <w:lang w:eastAsia="zh"/>
              </w:rPr>
              <w:t>是否完整。</w:t>
            </w:r>
            <w:bookmarkEnd w:id="2"/>
          </w:p>
        </w:tc>
        <w:tc>
          <w:tcPr>
            <w:tcW w:w="807" w:type="pct"/>
            <w:vAlign w:val="center"/>
          </w:tcPr>
          <w:p w14:paraId="2CB51862">
            <w:pP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
              </w:rPr>
              <w:t>1</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按期完成率达到100%</w:t>
            </w:r>
            <w:r>
              <w:rPr>
                <w:rFonts w:hint="eastAsia" w:ascii="仿宋" w:hAnsi="仿宋" w:eastAsia="仿宋" w:cs="仿宋"/>
                <w:sz w:val="32"/>
                <w:szCs w:val="32"/>
                <w:shd w:val="clear" w:color="auto" w:fill="FFFFFF"/>
              </w:rPr>
              <w:t>。</w:t>
            </w:r>
          </w:p>
          <w:p w14:paraId="29575F17">
            <w:pP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
              </w:rPr>
              <w:t>2</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
              </w:rPr>
              <w:t xml:space="preserve">意见书合法性论证充分，法规范引用准确、完整 </w:t>
            </w:r>
            <w:r>
              <w:rPr>
                <w:rFonts w:hint="eastAsia" w:ascii="仿宋" w:hAnsi="仿宋" w:eastAsia="仿宋" w:cs="仿宋"/>
                <w:sz w:val="32"/>
                <w:szCs w:val="32"/>
                <w:shd w:val="clear" w:color="auto" w:fill="FFFFFF"/>
              </w:rPr>
              <w:t>。</w:t>
            </w:r>
          </w:p>
        </w:tc>
      </w:tr>
      <w:tr w14:paraId="142B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15" w:type="pct"/>
            <w:vMerge w:val="restart"/>
            <w:vAlign w:val="center"/>
          </w:tcPr>
          <w:p w14:paraId="1C415EB1">
            <w:pPr>
              <w:spacing w:line="360" w:lineRule="auto"/>
              <w:rPr>
                <w:rFonts w:ascii="Times New Roman" w:hAnsi="Times New Roman" w:eastAsia="宋体" w:cs="Times New Roman"/>
                <w:b/>
                <w:bCs/>
                <w:kern w:val="0"/>
                <w:sz w:val="32"/>
                <w:szCs w:val="32"/>
                <w:shd w:val="clear" w:color="auto" w:fill="FFFFFF"/>
              </w:rPr>
            </w:pPr>
            <w:r>
              <w:rPr>
                <w:rFonts w:hint="eastAsia" w:ascii="Times New Roman" w:hAnsi="Times New Roman" w:eastAsia="宋体" w:cs="Times New Roman"/>
                <w:b/>
                <w:bCs/>
                <w:kern w:val="0"/>
                <w:sz w:val="32"/>
                <w:szCs w:val="32"/>
                <w:shd w:val="clear" w:color="auto" w:fill="FFFFFF"/>
                <w:lang w:eastAsia="zh-Hans"/>
              </w:rPr>
              <w:t>二</w:t>
            </w:r>
            <w:r>
              <w:rPr>
                <w:rFonts w:ascii="Times New Roman" w:hAnsi="Times New Roman" w:eastAsia="宋体" w:cs="Times New Roman"/>
                <w:b/>
                <w:bCs/>
                <w:kern w:val="0"/>
                <w:sz w:val="32"/>
                <w:szCs w:val="32"/>
                <w:shd w:val="clear" w:color="auto" w:fill="FFFFFF"/>
                <w:lang w:eastAsia="zh-Hans"/>
              </w:rPr>
              <w:t>、</w:t>
            </w:r>
            <w:r>
              <w:rPr>
                <w:rFonts w:hint="eastAsia" w:ascii="Times New Roman" w:hAnsi="Times New Roman" w:eastAsia="宋体" w:cs="Times New Roman"/>
                <w:b/>
                <w:bCs/>
                <w:kern w:val="0"/>
                <w:sz w:val="32"/>
                <w:szCs w:val="32"/>
                <w:shd w:val="clear" w:color="auto" w:fill="FFFFFF"/>
                <w:lang w:eastAsia="zh-Hans"/>
              </w:rPr>
              <w:t>规范重大决策</w:t>
            </w:r>
          </w:p>
        </w:tc>
        <w:tc>
          <w:tcPr>
            <w:tcW w:w="363" w:type="pct"/>
            <w:vAlign w:val="center"/>
          </w:tcPr>
          <w:p w14:paraId="2A6DDC50">
            <w:pPr>
              <w:spacing w:line="360" w:lineRule="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1.</w:t>
            </w:r>
            <w:r>
              <w:rPr>
                <w:rFonts w:hint="eastAsia" w:ascii="楷体" w:hAnsi="楷体" w:eastAsia="楷体" w:cs="Times New Roman"/>
                <w:kern w:val="0"/>
                <w:sz w:val="32"/>
                <w:szCs w:val="32"/>
                <w:shd w:val="clear" w:color="auto" w:fill="FFFFFF"/>
                <w:lang w:eastAsia="zh-Hans"/>
              </w:rPr>
              <w:t>确保</w:t>
            </w:r>
            <w:r>
              <w:rPr>
                <w:rFonts w:hint="eastAsia" w:ascii="楷体" w:hAnsi="楷体" w:eastAsia="楷体" w:cs="Times New Roman"/>
                <w:kern w:val="0"/>
                <w:sz w:val="32"/>
                <w:szCs w:val="32"/>
                <w:shd w:val="clear" w:color="auto" w:fill="FFFFFF"/>
              </w:rPr>
              <w:t>决策</w:t>
            </w:r>
            <w:r>
              <w:rPr>
                <w:rFonts w:hint="eastAsia" w:ascii="楷体" w:hAnsi="楷体" w:eastAsia="楷体" w:cs="Times New Roman"/>
                <w:kern w:val="0"/>
                <w:sz w:val="32"/>
                <w:szCs w:val="32"/>
                <w:shd w:val="clear" w:color="auto" w:fill="FFFFFF"/>
                <w:lang w:eastAsia="zh-Hans"/>
              </w:rPr>
              <w:t>依法依规</w:t>
            </w:r>
          </w:p>
        </w:tc>
        <w:tc>
          <w:tcPr>
            <w:tcW w:w="196" w:type="pct"/>
            <w:vAlign w:val="center"/>
          </w:tcPr>
          <w:p w14:paraId="23FDC40A">
            <w:pPr>
              <w:spacing w:line="360" w:lineRule="auto"/>
              <w:jc w:val="center"/>
              <w:rPr>
                <w:rFonts w:ascii="Times New Roman" w:hAnsi="Times New Roman" w:eastAsia="宋体" w:cs="Times New Roman"/>
                <w:kern w:val="0"/>
                <w:sz w:val="32"/>
                <w:szCs w:val="32"/>
                <w:shd w:val="clear" w:color="auto" w:fill="FFFFFF"/>
              </w:rPr>
            </w:pPr>
            <w:r>
              <w:rPr>
                <w:rFonts w:ascii="Times New Roman" w:hAnsi="Times New Roman" w:eastAsia="宋体" w:cs="Times New Roman"/>
                <w:kern w:val="0"/>
                <w:sz w:val="32"/>
                <w:szCs w:val="32"/>
                <w:shd w:val="clear" w:color="auto" w:fill="FFFFFF"/>
              </w:rPr>
              <w:t>3</w:t>
            </w:r>
          </w:p>
        </w:tc>
        <w:tc>
          <w:tcPr>
            <w:tcW w:w="2542" w:type="pct"/>
            <w:vAlign w:val="center"/>
          </w:tcPr>
          <w:p w14:paraId="2C80F1A7">
            <w:pPr>
              <w:spacing w:line="360" w:lineRule="auto"/>
              <w:rPr>
                <w:rFonts w:ascii="仿宋" w:hAnsi="仿宋" w:eastAsia="仿宋" w:cs="仿宋"/>
                <w:kern w:val="0"/>
                <w:sz w:val="32"/>
                <w:szCs w:val="32"/>
                <w:lang w:eastAsia="zh-Hans"/>
              </w:rPr>
            </w:pPr>
            <w:r>
              <w:rPr>
                <w:rFonts w:ascii="仿宋" w:hAnsi="仿宋" w:eastAsia="仿宋" w:cs="仿宋"/>
                <w:kern w:val="0"/>
                <w:sz w:val="32"/>
                <w:szCs w:val="32"/>
              </w:rPr>
              <w:t>（1）</w:t>
            </w:r>
            <w:r>
              <w:rPr>
                <w:rFonts w:hint="eastAsia" w:ascii="仿宋" w:hAnsi="仿宋" w:eastAsia="仿宋" w:cs="Times New Roman"/>
                <w:sz w:val="32"/>
                <w:szCs w:val="32"/>
                <w:shd w:val="clear" w:color="auto" w:fill="FFFFFF"/>
                <w:lang w:bidi="ar"/>
              </w:rPr>
              <w:t>年度重大行政决策事项目录及听证事项目录公开情况</w:t>
            </w:r>
            <w:r>
              <w:rPr>
                <w:rFonts w:hint="eastAsia" w:ascii="仿宋" w:hAnsi="仿宋" w:eastAsia="仿宋" w:cs="仿宋"/>
                <w:kern w:val="0"/>
                <w:sz w:val="32"/>
                <w:szCs w:val="32"/>
              </w:rPr>
              <w:t>（重大行政决策事项目录中的事项数）</w:t>
            </w:r>
            <w:r>
              <w:rPr>
                <w:rFonts w:ascii="仿宋" w:hAnsi="仿宋" w:eastAsia="仿宋" w:cs="仿宋"/>
                <w:kern w:val="0"/>
                <w:sz w:val="32"/>
                <w:szCs w:val="32"/>
              </w:rPr>
              <w:t>；</w:t>
            </w:r>
          </w:p>
          <w:p w14:paraId="24F0E30F">
            <w:pPr>
              <w:spacing w:line="360" w:lineRule="auto"/>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w:t>
            </w:r>
            <w:r>
              <w:rPr>
                <w:rFonts w:hint="eastAsia" w:ascii="仿宋" w:hAnsi="仿宋" w:eastAsia="仿宋" w:cs="仿宋"/>
                <w:kern w:val="0"/>
                <w:sz w:val="32"/>
                <w:szCs w:val="32"/>
              </w:rPr>
              <w:t>年度</w:t>
            </w:r>
            <w:r>
              <w:rPr>
                <w:rFonts w:ascii="仿宋" w:hAnsi="仿宋" w:eastAsia="仿宋" w:cs="仿宋"/>
                <w:kern w:val="0"/>
                <w:sz w:val="32"/>
                <w:szCs w:val="32"/>
              </w:rPr>
              <w:t>重大行政决策事项目录要素</w:t>
            </w:r>
            <w:r>
              <w:rPr>
                <w:rFonts w:hint="eastAsia" w:ascii="仿宋" w:hAnsi="仿宋" w:eastAsia="仿宋" w:cs="仿宋"/>
                <w:kern w:val="0"/>
                <w:sz w:val="32"/>
                <w:szCs w:val="32"/>
              </w:rPr>
              <w:t>齐全（明确</w:t>
            </w:r>
            <w:r>
              <w:rPr>
                <w:rFonts w:ascii="仿宋" w:hAnsi="仿宋" w:eastAsia="仿宋" w:cs="仿宋"/>
                <w:kern w:val="0"/>
                <w:sz w:val="32"/>
                <w:szCs w:val="32"/>
              </w:rPr>
              <w:t>事项名称、</w:t>
            </w:r>
            <w:r>
              <w:rPr>
                <w:rFonts w:hint="eastAsia" w:ascii="仿宋" w:hAnsi="仿宋" w:eastAsia="仿宋" w:cs="仿宋"/>
                <w:kern w:val="0"/>
                <w:sz w:val="32"/>
                <w:szCs w:val="32"/>
              </w:rPr>
              <w:t>明确</w:t>
            </w:r>
            <w:r>
              <w:rPr>
                <w:rFonts w:ascii="仿宋" w:hAnsi="仿宋" w:eastAsia="仿宋" w:cs="仿宋"/>
                <w:kern w:val="0"/>
                <w:sz w:val="32"/>
                <w:szCs w:val="32"/>
              </w:rPr>
              <w:t>承办单位、</w:t>
            </w:r>
            <w:r>
              <w:rPr>
                <w:rFonts w:hint="eastAsia" w:ascii="仿宋" w:hAnsi="仿宋" w:eastAsia="仿宋" w:cs="仿宋"/>
                <w:kern w:val="0"/>
                <w:sz w:val="32"/>
                <w:szCs w:val="32"/>
              </w:rPr>
              <w:t>明确</w:t>
            </w:r>
            <w:r>
              <w:rPr>
                <w:rFonts w:hint="eastAsia" w:ascii="仿宋" w:hAnsi="仿宋" w:eastAsia="仿宋" w:cs="仿宋"/>
                <w:kern w:val="0"/>
                <w:sz w:val="32"/>
                <w:szCs w:val="32"/>
                <w:lang w:eastAsia="zh"/>
              </w:rPr>
              <w:t>时间计划</w:t>
            </w:r>
            <w:r>
              <w:rPr>
                <w:rFonts w:ascii="仿宋" w:hAnsi="仿宋" w:eastAsia="仿宋" w:cs="仿宋"/>
                <w:kern w:val="0"/>
                <w:sz w:val="32"/>
                <w:szCs w:val="32"/>
              </w:rPr>
              <w:t>）</w:t>
            </w:r>
            <w:r>
              <w:rPr>
                <w:rFonts w:hint="eastAsia" w:ascii="仿宋" w:hAnsi="仿宋" w:eastAsia="仿宋" w:cs="仿宋"/>
                <w:kern w:val="0"/>
                <w:sz w:val="32"/>
                <w:szCs w:val="32"/>
              </w:rPr>
              <w:t>；</w:t>
            </w:r>
          </w:p>
          <w:p w14:paraId="17E9221F">
            <w:pPr>
              <w:spacing w:line="360" w:lineRule="auto"/>
              <w:rPr>
                <w:rFonts w:ascii="仿宋" w:hAnsi="仿宋" w:eastAsia="仿宋" w:cs="Times New Roman"/>
                <w:sz w:val="32"/>
                <w:szCs w:val="32"/>
                <w:shd w:val="clear" w:color="auto" w:fill="FFFFFF"/>
                <w:lang w:eastAsia="zh" w:bidi="ar"/>
              </w:rPr>
            </w:pPr>
            <w:r>
              <w:rPr>
                <w:rFonts w:hint="eastAsia" w:ascii="仿宋" w:hAnsi="仿宋" w:eastAsia="仿宋" w:cs="Times New Roman"/>
                <w:sz w:val="32"/>
                <w:szCs w:val="32"/>
                <w:shd w:val="clear" w:color="auto" w:fill="FFFFFF"/>
                <w:lang w:bidi="ar"/>
              </w:rPr>
              <w:t>（3）决策事项的合法性审查情况</w:t>
            </w:r>
            <w:r>
              <w:rPr>
                <w:rFonts w:hint="eastAsia" w:ascii="仿宋" w:hAnsi="仿宋" w:eastAsia="仿宋" w:cs="Times New Roman"/>
                <w:sz w:val="32"/>
                <w:szCs w:val="32"/>
                <w:shd w:val="clear" w:color="auto" w:fill="FFFFFF"/>
                <w:lang w:eastAsia="zh" w:bidi="ar"/>
              </w:rPr>
              <w:t>（</w:t>
            </w:r>
            <w:r>
              <w:rPr>
                <w:rFonts w:hint="eastAsia" w:ascii="仿宋" w:hAnsi="仿宋" w:eastAsia="仿宋" w:cs="Times New Roman"/>
                <w:sz w:val="32"/>
                <w:szCs w:val="32"/>
                <w:shd w:val="clear" w:color="auto" w:fill="FFFFFF"/>
                <w:lang w:bidi="ar"/>
              </w:rPr>
              <w:t>党工委或主任会议确定的重大决策事项合法性审查意见书数量</w:t>
            </w:r>
            <w:r>
              <w:rPr>
                <w:rFonts w:ascii="仿宋" w:hAnsi="仿宋" w:eastAsia="仿宋" w:cs="Times New Roman"/>
                <w:sz w:val="32"/>
                <w:szCs w:val="32"/>
                <w:shd w:val="clear" w:color="auto" w:fill="FFFFFF"/>
                <w:lang w:bidi="ar"/>
              </w:rPr>
              <w:t>/党工委或主任会议确定的重大决策事项数量</w:t>
            </w:r>
            <w:r>
              <w:rPr>
                <w:rFonts w:hint="eastAsia" w:ascii="仿宋" w:hAnsi="仿宋" w:eastAsia="仿宋" w:cs="Times New Roman"/>
                <w:sz w:val="32"/>
                <w:szCs w:val="32"/>
                <w:shd w:val="clear" w:color="auto" w:fill="FFFFFF"/>
                <w:lang w:bidi="ar"/>
              </w:rPr>
              <w:t>）</w:t>
            </w:r>
            <w:r>
              <w:rPr>
                <w:rFonts w:hint="eastAsia" w:ascii="仿宋" w:hAnsi="仿宋" w:eastAsia="仿宋" w:cs="Times New Roman"/>
                <w:sz w:val="32"/>
                <w:szCs w:val="32"/>
                <w:shd w:val="clear" w:color="auto" w:fill="FFFFFF"/>
                <w:lang w:eastAsia="zh" w:bidi="ar"/>
              </w:rPr>
              <w:t>；</w:t>
            </w:r>
          </w:p>
          <w:p w14:paraId="413D7579">
            <w:pPr>
              <w:spacing w:line="360" w:lineRule="auto"/>
              <w:rPr>
                <w:rFonts w:ascii="仿宋" w:hAnsi="仿宋" w:eastAsia="仿宋" w:cs="仿宋"/>
                <w:kern w:val="0"/>
                <w:sz w:val="32"/>
                <w:szCs w:val="32"/>
              </w:rPr>
            </w:pPr>
          </w:p>
        </w:tc>
        <w:tc>
          <w:tcPr>
            <w:tcW w:w="777" w:type="pct"/>
            <w:vAlign w:val="center"/>
          </w:tcPr>
          <w:p w14:paraId="409EE20C">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（1）以“重大行政决策”为关键词，检索“福田政府在线”或各街道门户网站</w:t>
            </w:r>
            <w:r>
              <w:rPr>
                <w:rFonts w:ascii="仿宋" w:hAnsi="仿宋" w:eastAsia="仿宋" w:cs="Times New Roman"/>
                <w:kern w:val="0"/>
                <w:sz w:val="32"/>
                <w:szCs w:val="32"/>
                <w:shd w:val="clear" w:color="auto" w:fill="FFFFFF"/>
              </w:rPr>
              <w:t>是否公布</w:t>
            </w:r>
            <w:r>
              <w:rPr>
                <w:rFonts w:hint="eastAsia" w:ascii="仿宋" w:hAnsi="仿宋" w:eastAsia="仿宋" w:cs="Times New Roman"/>
                <w:kern w:val="0"/>
                <w:sz w:val="32"/>
                <w:szCs w:val="32"/>
                <w:shd w:val="clear" w:color="auto" w:fill="FFFFFF"/>
              </w:rPr>
              <w:t>各街道年度</w:t>
            </w:r>
            <w:r>
              <w:rPr>
                <w:rFonts w:ascii="仿宋" w:hAnsi="仿宋" w:eastAsia="仿宋" w:cs="Times New Roman"/>
                <w:kern w:val="0"/>
                <w:sz w:val="32"/>
                <w:szCs w:val="32"/>
                <w:shd w:val="clear" w:color="auto" w:fill="FFFFFF"/>
              </w:rPr>
              <w:t>重大决策目录</w:t>
            </w:r>
            <w:r>
              <w:rPr>
                <w:rFonts w:hint="eastAsia" w:ascii="仿宋" w:hAnsi="仿宋" w:eastAsia="仿宋" w:cs="Times New Roman"/>
                <w:kern w:val="0"/>
                <w:sz w:val="32"/>
                <w:szCs w:val="32"/>
                <w:shd w:val="clear" w:color="auto" w:fill="FFFFFF"/>
              </w:rPr>
              <w:t>及</w:t>
            </w:r>
            <w:r>
              <w:rPr>
                <w:rFonts w:ascii="仿宋" w:hAnsi="仿宋" w:eastAsia="仿宋" w:cs="Times New Roman"/>
                <w:kern w:val="0"/>
                <w:sz w:val="32"/>
                <w:szCs w:val="32"/>
                <w:shd w:val="clear" w:color="auto" w:fill="FFFFFF"/>
              </w:rPr>
              <w:t>听证事项目录；</w:t>
            </w:r>
          </w:p>
          <w:p w14:paraId="3B0783CF">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（2）核对重大行政决策事项</w:t>
            </w:r>
            <w:r>
              <w:rPr>
                <w:rFonts w:ascii="仿宋" w:hAnsi="仿宋" w:eastAsia="仿宋" w:cs="Times New Roman"/>
                <w:kern w:val="0"/>
                <w:sz w:val="32"/>
                <w:szCs w:val="32"/>
                <w:shd w:val="clear" w:color="auto" w:fill="FFFFFF"/>
              </w:rPr>
              <w:t>目录</w:t>
            </w:r>
            <w:r>
              <w:rPr>
                <w:rFonts w:hint="eastAsia" w:ascii="仿宋" w:hAnsi="仿宋" w:eastAsia="仿宋" w:cs="Times New Roman"/>
                <w:kern w:val="0"/>
                <w:sz w:val="32"/>
                <w:szCs w:val="32"/>
                <w:shd w:val="clear" w:color="auto" w:fill="FFFFFF"/>
              </w:rPr>
              <w:t>是否明确包括事项名称、承办单位、</w:t>
            </w:r>
            <w:r>
              <w:rPr>
                <w:rFonts w:hint="eastAsia" w:ascii="仿宋" w:hAnsi="仿宋" w:eastAsia="仿宋" w:cs="Times New Roman"/>
                <w:kern w:val="0"/>
                <w:sz w:val="32"/>
                <w:szCs w:val="32"/>
                <w:shd w:val="clear" w:color="auto" w:fill="FFFFFF"/>
                <w:lang w:eastAsia="zh"/>
              </w:rPr>
              <w:t>时间计划</w:t>
            </w:r>
            <w:r>
              <w:rPr>
                <w:rFonts w:hint="eastAsia" w:ascii="仿宋" w:hAnsi="仿宋" w:eastAsia="仿宋" w:cs="Times New Roman"/>
                <w:kern w:val="0"/>
                <w:sz w:val="32"/>
                <w:szCs w:val="32"/>
                <w:shd w:val="clear" w:color="auto" w:fill="FFFFFF"/>
              </w:rPr>
              <w:t>等基本要素</w:t>
            </w:r>
            <w:r>
              <w:rPr>
                <w:rFonts w:hint="eastAsia" w:ascii="仿宋" w:hAnsi="仿宋" w:eastAsia="仿宋" w:cs="Times New Roman"/>
                <w:kern w:val="0"/>
                <w:sz w:val="32"/>
                <w:szCs w:val="32"/>
                <w:shd w:val="clear" w:color="auto" w:fill="FFFFFF"/>
                <w:lang w:eastAsia="zh"/>
              </w:rPr>
              <w:t>;</w:t>
            </w:r>
          </w:p>
          <w:p w14:paraId="25B9D31E">
            <w:pPr>
              <w:rPr>
                <w:rFonts w:ascii="仿宋" w:hAnsi="仿宋" w:eastAsia="仿宋" w:cs="Times New Roman"/>
                <w:kern w:val="0"/>
                <w:sz w:val="32"/>
                <w:szCs w:val="32"/>
                <w:shd w:val="clear" w:color="auto" w:fill="FFFFFF"/>
                <w:lang w:eastAsia="zh"/>
              </w:rPr>
            </w:pPr>
            <w:r>
              <w:rPr>
                <w:rFonts w:hint="eastAsia" w:ascii="仿宋" w:hAnsi="仿宋" w:eastAsia="仿宋" w:cs="Times New Roman"/>
                <w:kern w:val="0"/>
                <w:sz w:val="32"/>
                <w:szCs w:val="32"/>
                <w:shd w:val="clear" w:color="auto" w:fill="FFFFFF"/>
                <w:lang w:eastAsia="zh"/>
              </w:rPr>
              <w:t>（3）</w:t>
            </w:r>
            <w:r>
              <w:rPr>
                <w:rFonts w:hint="eastAsia" w:ascii="仿宋" w:hAnsi="仿宋" w:eastAsia="仿宋" w:cs="Times New Roman"/>
                <w:kern w:val="0"/>
                <w:sz w:val="32"/>
                <w:szCs w:val="32"/>
                <w:shd w:val="clear" w:color="auto" w:fill="FFFFFF"/>
              </w:rPr>
              <w:t>收集</w:t>
            </w:r>
            <w:r>
              <w:rPr>
                <w:rFonts w:ascii="仿宋" w:hAnsi="仿宋" w:eastAsia="仿宋" w:cs="Times New Roman"/>
                <w:kern w:val="0"/>
                <w:sz w:val="32"/>
                <w:szCs w:val="32"/>
                <w:shd w:val="clear" w:color="auto" w:fill="FFFFFF"/>
              </w:rPr>
              <w:t>各街道</w:t>
            </w:r>
            <w:r>
              <w:rPr>
                <w:rFonts w:hint="eastAsia" w:ascii="仿宋" w:hAnsi="仿宋" w:eastAsia="仿宋" w:cs="Times New Roman"/>
                <w:kern w:val="0"/>
                <w:sz w:val="32"/>
                <w:szCs w:val="32"/>
                <w:shd w:val="clear" w:color="auto" w:fill="FFFFFF"/>
              </w:rPr>
              <w:t>履行决策程序形成的</w:t>
            </w:r>
            <w:r>
              <w:rPr>
                <w:rFonts w:ascii="仿宋" w:hAnsi="仿宋" w:eastAsia="仿宋" w:cs="Times New Roman"/>
                <w:kern w:val="0"/>
                <w:sz w:val="32"/>
                <w:szCs w:val="32"/>
                <w:shd w:val="clear" w:color="auto" w:fill="FFFFFF"/>
              </w:rPr>
              <w:t>记录、材料</w:t>
            </w:r>
            <w:r>
              <w:rPr>
                <w:rFonts w:hint="eastAsia" w:ascii="仿宋" w:hAnsi="仿宋" w:eastAsia="仿宋" w:cs="Times New Roman"/>
                <w:kern w:val="0"/>
                <w:sz w:val="32"/>
                <w:szCs w:val="32"/>
                <w:shd w:val="clear" w:color="auto" w:fill="FFFFFF"/>
              </w:rPr>
              <w:t>，从中核查是否存在各街道负责合法性审查工作的机构提交的合法性审查意见</w:t>
            </w:r>
            <w:r>
              <w:rPr>
                <w:rFonts w:ascii="仿宋" w:hAnsi="仿宋" w:eastAsia="仿宋" w:cs="Times New Roman"/>
                <w:kern w:val="0"/>
                <w:sz w:val="32"/>
                <w:szCs w:val="32"/>
                <w:shd w:val="clear" w:color="auto" w:fill="FFFFFF"/>
              </w:rPr>
              <w:t>书</w:t>
            </w:r>
            <w:r>
              <w:rPr>
                <w:rFonts w:hint="eastAsia" w:ascii="仿宋" w:hAnsi="仿宋" w:eastAsia="仿宋" w:cs="Times New Roman"/>
                <w:kern w:val="0"/>
                <w:sz w:val="32"/>
                <w:szCs w:val="32"/>
                <w:shd w:val="clear" w:color="auto" w:fill="FFFFFF"/>
                <w:lang w:eastAsia="zh"/>
              </w:rPr>
              <w:t>;</w:t>
            </w:r>
          </w:p>
          <w:p w14:paraId="5EA66C27">
            <w:pPr>
              <w:rPr>
                <w:lang w:eastAsia="zh"/>
              </w:rPr>
            </w:pPr>
          </w:p>
        </w:tc>
        <w:tc>
          <w:tcPr>
            <w:tcW w:w="807" w:type="pct"/>
            <w:vAlign w:val="center"/>
          </w:tcPr>
          <w:p w14:paraId="71199D0C">
            <w:pPr>
              <w:spacing w:line="360" w:lineRule="auto"/>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w:t>
            </w:r>
            <w:r>
              <w:rPr>
                <w:rFonts w:hint="eastAsia" w:ascii="仿宋" w:hAnsi="仿宋" w:eastAsia="仿宋" w:cs="Times New Roman"/>
                <w:kern w:val="0"/>
                <w:sz w:val="32"/>
                <w:szCs w:val="32"/>
                <w:shd w:val="clear" w:color="auto" w:fill="FFFFFF"/>
                <w:lang w:eastAsia="zh" w:bidi="ar"/>
              </w:rPr>
              <w:t>重大行政决策事项目录管理，属于重大行政决策事项的应及时纳入</w:t>
            </w:r>
            <w:r>
              <w:rPr>
                <w:rFonts w:hint="eastAsia" w:ascii="仿宋" w:hAnsi="仿宋" w:eastAsia="仿宋" w:cs="Times New Roman"/>
                <w:sz w:val="32"/>
                <w:szCs w:val="32"/>
                <w:shd w:val="clear" w:color="auto" w:fill="FFFFFF"/>
                <w:lang w:bidi="ar"/>
              </w:rPr>
              <w:t>年度重大行政决策事项目录；年度重大行政决策事项目录及听证事项目录应予公布，年度决策事项数目的参考值达到2项，否则不赋分</w:t>
            </w:r>
            <w:r>
              <w:rPr>
                <w:rFonts w:ascii="宋体" w:hAnsi="宋体" w:eastAsia="宋体" w:cs="宋体"/>
                <w:sz w:val="24"/>
                <w:szCs w:val="24"/>
              </w:rPr>
              <w:t xml:space="preserve"> </w:t>
            </w:r>
            <w:r>
              <w:rPr>
                <w:rFonts w:hint="eastAsia" w:ascii="仿宋" w:hAnsi="仿宋" w:eastAsia="仿宋" w:cs="仿宋"/>
                <w:kern w:val="0"/>
                <w:sz w:val="32"/>
                <w:szCs w:val="32"/>
                <w:shd w:val="clear" w:color="auto" w:fill="FFFFFF"/>
              </w:rPr>
              <w:t>；</w:t>
            </w:r>
          </w:p>
          <w:p w14:paraId="7D8AD862">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（2）年度重大行政决策事项</w:t>
            </w:r>
            <w:r>
              <w:rPr>
                <w:rFonts w:ascii="仿宋" w:hAnsi="仿宋" w:eastAsia="仿宋" w:cs="仿宋"/>
                <w:kern w:val="0"/>
                <w:sz w:val="32"/>
                <w:szCs w:val="32"/>
                <w:shd w:val="clear" w:color="auto" w:fill="FFFFFF"/>
              </w:rPr>
              <w:t>目录</w:t>
            </w:r>
            <w:r>
              <w:rPr>
                <w:rFonts w:hint="eastAsia" w:ascii="仿宋" w:hAnsi="仿宋" w:eastAsia="仿宋" w:cs="仿宋"/>
                <w:kern w:val="0"/>
                <w:sz w:val="32"/>
                <w:szCs w:val="32"/>
                <w:shd w:val="clear" w:color="auto" w:fill="FFFFFF"/>
              </w:rPr>
              <w:t>应至少包括事项名称、承办单位和</w:t>
            </w:r>
            <w:r>
              <w:rPr>
                <w:rFonts w:hint="eastAsia" w:ascii="仿宋" w:hAnsi="仿宋" w:eastAsia="仿宋" w:cs="仿宋"/>
                <w:kern w:val="0"/>
                <w:sz w:val="32"/>
                <w:szCs w:val="32"/>
                <w:shd w:val="clear" w:color="auto" w:fill="FFFFFF"/>
                <w:lang w:eastAsia="zh"/>
              </w:rPr>
              <w:t>时间计划</w:t>
            </w:r>
            <w:r>
              <w:rPr>
                <w:rFonts w:hint="eastAsia" w:ascii="仿宋" w:hAnsi="仿宋" w:eastAsia="仿宋" w:cs="仿宋"/>
                <w:kern w:val="0"/>
                <w:sz w:val="32"/>
                <w:szCs w:val="32"/>
                <w:shd w:val="clear" w:color="auto" w:fill="FFFFFF"/>
              </w:rPr>
              <w:t>等</w:t>
            </w:r>
            <w:r>
              <w:rPr>
                <w:rFonts w:ascii="仿宋" w:hAnsi="仿宋" w:eastAsia="仿宋" w:cs="仿宋"/>
                <w:kern w:val="0"/>
                <w:sz w:val="32"/>
                <w:szCs w:val="32"/>
                <w:shd w:val="clear" w:color="auto" w:fill="FFFFFF"/>
              </w:rPr>
              <w:t>要素。</w:t>
            </w:r>
          </w:p>
          <w:p w14:paraId="4A866E90">
            <w:pPr>
              <w:rPr>
                <w:rFonts w:ascii="仿宋" w:hAnsi="仿宋" w:eastAsia="仿宋" w:cs="仿宋"/>
                <w:kern w:val="0"/>
                <w:sz w:val="32"/>
                <w:szCs w:val="32"/>
                <w:shd w:val="clear" w:color="auto" w:fill="FFFFFF"/>
                <w:lang w:eastAsia="zh"/>
              </w:rPr>
            </w:pPr>
            <w:r>
              <w:rPr>
                <w:rFonts w:hint="eastAsia" w:ascii="仿宋" w:hAnsi="仿宋" w:eastAsia="仿宋" w:cs="仿宋"/>
                <w:kern w:val="0"/>
                <w:sz w:val="32"/>
                <w:szCs w:val="32"/>
                <w:shd w:val="clear" w:color="auto" w:fill="FFFFFF"/>
                <w:lang w:eastAsia="zh"/>
              </w:rPr>
              <w:t>（3）</w:t>
            </w:r>
            <w:r>
              <w:rPr>
                <w:rFonts w:ascii="仿宋" w:hAnsi="仿宋" w:eastAsia="仿宋" w:cs="仿宋"/>
                <w:kern w:val="0"/>
                <w:sz w:val="32"/>
                <w:szCs w:val="32"/>
                <w:shd w:val="clear" w:color="auto" w:fill="FFFFFF"/>
                <w:lang w:eastAsia="zh-Hans"/>
              </w:rPr>
              <w:t>合法性审查率达到100%</w:t>
            </w:r>
            <w:r>
              <w:rPr>
                <w:rFonts w:hint="eastAsia" w:ascii="仿宋" w:hAnsi="仿宋" w:eastAsia="仿宋" w:cs="仿宋"/>
                <w:kern w:val="0"/>
                <w:sz w:val="32"/>
                <w:szCs w:val="32"/>
                <w:shd w:val="clear" w:color="auto" w:fill="FFFFFF"/>
                <w:lang w:eastAsia="zh"/>
              </w:rPr>
              <w:t>；</w:t>
            </w:r>
          </w:p>
          <w:p w14:paraId="25E92CCA">
            <w:pPr>
              <w:rPr>
                <w:rFonts w:eastAsia="仿宋"/>
                <w:lang w:eastAsia="zh"/>
              </w:rPr>
            </w:pPr>
          </w:p>
        </w:tc>
      </w:tr>
      <w:tr w14:paraId="126F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315" w:type="pct"/>
            <w:vMerge w:val="continue"/>
            <w:vAlign w:val="center"/>
          </w:tcPr>
          <w:p w14:paraId="1588F4E1">
            <w:pPr>
              <w:spacing w:line="360" w:lineRule="auto"/>
              <w:jc w:val="center"/>
              <w:rPr>
                <w:rFonts w:ascii="Times New Roman" w:hAnsi="Times New Roman" w:eastAsia="宋体" w:cs="Times New Roman"/>
                <w:kern w:val="0"/>
                <w:sz w:val="32"/>
                <w:szCs w:val="32"/>
                <w:shd w:val="clear" w:color="auto" w:fill="FFFFFF"/>
                <w:lang w:eastAsia="zh-Hans"/>
              </w:rPr>
            </w:pPr>
          </w:p>
        </w:tc>
        <w:tc>
          <w:tcPr>
            <w:tcW w:w="363" w:type="pct"/>
            <w:vAlign w:val="center"/>
          </w:tcPr>
          <w:p w14:paraId="208C1B01">
            <w:pPr>
              <w:spacing w:line="360" w:lineRule="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lang w:eastAsia="zh-Hans"/>
              </w:rPr>
              <w:t>2</w:t>
            </w:r>
            <w:r>
              <w:rPr>
                <w:rFonts w:ascii="楷体" w:hAnsi="楷体" w:eastAsia="楷体" w:cs="Times New Roman"/>
                <w:kern w:val="0"/>
                <w:sz w:val="32"/>
                <w:szCs w:val="32"/>
                <w:shd w:val="clear" w:color="auto" w:fill="FFFFFF"/>
                <w:lang w:eastAsia="zh-Hans"/>
              </w:rPr>
              <w:t>.</w:t>
            </w:r>
            <w:r>
              <w:rPr>
                <w:rFonts w:hint="eastAsia" w:ascii="楷体" w:hAnsi="楷体" w:eastAsia="楷体" w:cs="Times New Roman"/>
                <w:kern w:val="0"/>
                <w:sz w:val="32"/>
                <w:szCs w:val="32"/>
                <w:shd w:val="clear" w:color="auto" w:fill="FFFFFF"/>
                <w:lang w:eastAsia="zh-Hans"/>
              </w:rPr>
              <w:t>提高</w:t>
            </w:r>
            <w:r>
              <w:rPr>
                <w:rFonts w:hint="eastAsia" w:ascii="楷体" w:hAnsi="楷体" w:eastAsia="楷体" w:cs="Times New Roman"/>
                <w:kern w:val="0"/>
                <w:sz w:val="32"/>
                <w:szCs w:val="32"/>
                <w:shd w:val="clear" w:color="auto" w:fill="FFFFFF"/>
              </w:rPr>
              <w:t>决策</w:t>
            </w:r>
            <w:r>
              <w:rPr>
                <w:rFonts w:hint="eastAsia" w:ascii="楷体" w:hAnsi="楷体" w:eastAsia="楷体" w:cs="Times New Roman"/>
                <w:kern w:val="0"/>
                <w:sz w:val="32"/>
                <w:szCs w:val="32"/>
                <w:shd w:val="clear" w:color="auto" w:fill="FFFFFF"/>
                <w:lang w:eastAsia="zh-Hans"/>
              </w:rPr>
              <w:t>的科学性</w:t>
            </w:r>
          </w:p>
        </w:tc>
        <w:tc>
          <w:tcPr>
            <w:tcW w:w="196" w:type="pct"/>
            <w:vAlign w:val="center"/>
          </w:tcPr>
          <w:p w14:paraId="75F92ECC">
            <w:pPr>
              <w:spacing w:line="360" w:lineRule="auto"/>
              <w:jc w:val="center"/>
              <w:rPr>
                <w:rFonts w:ascii="Times New Roman" w:hAnsi="Times New Roman" w:eastAsia="宋体" w:cs="Times New Roman"/>
                <w:kern w:val="0"/>
                <w:sz w:val="32"/>
                <w:szCs w:val="32"/>
                <w:shd w:val="clear" w:color="auto" w:fill="FFFFFF"/>
              </w:rPr>
            </w:pPr>
            <w:r>
              <w:rPr>
                <w:rFonts w:hint="eastAsia" w:ascii="Times New Roman" w:hAnsi="Times New Roman" w:eastAsia="宋体" w:cs="Times New Roman"/>
                <w:kern w:val="0"/>
                <w:sz w:val="32"/>
                <w:szCs w:val="32"/>
                <w:shd w:val="clear" w:color="auto" w:fill="FFFFFF"/>
                <w:lang w:eastAsia="zh"/>
              </w:rPr>
              <w:t>4</w:t>
            </w:r>
          </w:p>
        </w:tc>
        <w:tc>
          <w:tcPr>
            <w:tcW w:w="2542" w:type="pct"/>
            <w:vAlign w:val="center"/>
          </w:tcPr>
          <w:p w14:paraId="4C30D019">
            <w:pPr>
              <w:numPr>
                <w:ilvl w:val="0"/>
                <w:numId w:val="1"/>
              </w:numPr>
              <w:spacing w:line="360" w:lineRule="auto"/>
              <w:rPr>
                <w:rFonts w:ascii="仿宋" w:hAnsi="仿宋" w:eastAsia="仿宋" w:cs="Times New Roman"/>
                <w:kern w:val="0"/>
                <w:sz w:val="32"/>
                <w:szCs w:val="32"/>
                <w:shd w:val="clear" w:color="auto" w:fill="FFFFFF"/>
                <w:lang w:eastAsia="zh"/>
              </w:rPr>
            </w:pPr>
            <w:bookmarkStart w:id="3" w:name="_Hlk166775590"/>
            <w:r>
              <w:rPr>
                <w:rFonts w:hint="eastAsia" w:ascii="仿宋" w:hAnsi="仿宋" w:eastAsia="仿宋" w:cs="Times New Roman"/>
                <w:kern w:val="0"/>
                <w:sz w:val="32"/>
                <w:szCs w:val="32"/>
                <w:shd w:val="clear" w:color="auto" w:fill="FFFFFF"/>
                <w:lang w:eastAsia="zh" w:bidi="ar"/>
              </w:rPr>
              <w:t>重大行政决策事项遵守专家论证和风险评估的程序规定</w:t>
            </w:r>
            <w:r>
              <w:rPr>
                <w:rFonts w:hint="eastAsia" w:ascii="仿宋" w:hAnsi="仿宋" w:eastAsia="仿宋" w:cs="Times New Roman"/>
                <w:kern w:val="0"/>
                <w:sz w:val="32"/>
                <w:szCs w:val="32"/>
                <w:shd w:val="clear" w:color="auto" w:fill="FFFFFF"/>
                <w:lang w:eastAsia="zh"/>
              </w:rPr>
              <w:t>（专家论证按规定的形式进行；专家的选任遵循利害规避的要求；按规定提前一定的时间向专家提供相关材料；按规定回应专家意见；制定风险评估工作方案；充分听取各方意见；全面分析论证，并确定风险可控程度；形</w:t>
            </w:r>
            <w:r>
              <w:rPr>
                <w:rFonts w:hint="eastAsia" w:ascii="仿宋" w:hAnsi="仿宋" w:eastAsia="仿宋" w:cs="Times New Roman"/>
                <w:kern w:val="0"/>
                <w:sz w:val="32"/>
                <w:szCs w:val="32"/>
                <w:shd w:val="clear" w:color="auto" w:fill="FFFFFF"/>
                <w:lang w:eastAsia="zh" w:bidi="ar"/>
              </w:rPr>
              <w:t>成风险评估报告）。</w:t>
            </w:r>
            <w:bookmarkEnd w:id="3"/>
          </w:p>
        </w:tc>
        <w:tc>
          <w:tcPr>
            <w:tcW w:w="777" w:type="pct"/>
            <w:vAlign w:val="center"/>
          </w:tcPr>
          <w:p w14:paraId="66DA6C40">
            <w:pPr>
              <w:rPr>
                <w:rFonts w:ascii="仿宋" w:hAnsi="仿宋" w:eastAsia="仿宋" w:cs="Times New Roman"/>
                <w:b/>
                <w:bCs/>
                <w:kern w:val="0"/>
                <w:sz w:val="32"/>
                <w:szCs w:val="32"/>
                <w:shd w:val="clear" w:color="auto" w:fill="FFFFFF"/>
              </w:rPr>
            </w:pPr>
            <w:r>
              <w:rPr>
                <w:rFonts w:hint="eastAsia" w:ascii="仿宋" w:hAnsi="仿宋" w:eastAsia="仿宋" w:cs="Times New Roman"/>
                <w:kern w:val="0"/>
                <w:sz w:val="32"/>
                <w:szCs w:val="32"/>
                <w:shd w:val="clear" w:color="auto" w:fill="FFFFFF"/>
              </w:rPr>
              <w:t>（1）收集各街道履行决策程序形成的记录、材料，比照行政决策程序的规定，核对重大行政决策过程中是否存在违反相应程序要求的做法</w:t>
            </w:r>
            <w:r>
              <w:rPr>
                <w:rFonts w:hint="eastAsia" w:ascii="仿宋" w:hAnsi="仿宋" w:eastAsia="仿宋" w:cs="仿宋"/>
                <w:kern w:val="0"/>
                <w:sz w:val="32"/>
                <w:szCs w:val="32"/>
                <w:shd w:val="clear" w:color="auto" w:fill="FFFFFF"/>
                <w:lang w:bidi="ar"/>
              </w:rPr>
              <w:t>。</w:t>
            </w:r>
          </w:p>
        </w:tc>
        <w:tc>
          <w:tcPr>
            <w:tcW w:w="807" w:type="pct"/>
            <w:vAlign w:val="center"/>
          </w:tcPr>
          <w:p w14:paraId="425A30C4">
            <w:bookmarkStart w:id="4" w:name="_Hlk166782000"/>
            <w:r>
              <w:rPr>
                <w:rFonts w:hint="eastAsia" w:ascii="仿宋" w:hAnsi="仿宋" w:eastAsia="仿宋" w:cs="仿宋"/>
                <w:kern w:val="0"/>
                <w:sz w:val="32"/>
                <w:szCs w:val="32"/>
                <w:shd w:val="clear" w:color="auto" w:fill="FFFFFF"/>
                <w:lang w:bidi="ar"/>
              </w:rPr>
              <w:t>（1）</w:t>
            </w:r>
            <w:r>
              <w:rPr>
                <w:rFonts w:hint="eastAsia" w:ascii="仿宋" w:hAnsi="仿宋" w:eastAsia="仿宋" w:cs="仿宋"/>
                <w:kern w:val="0"/>
                <w:sz w:val="32"/>
                <w:szCs w:val="32"/>
                <w:shd w:val="clear" w:color="auto" w:fill="FFFFFF"/>
                <w:lang w:eastAsia="zh" w:bidi="ar"/>
              </w:rPr>
              <w:t>鼓励各街道的</w:t>
            </w:r>
            <w:r>
              <w:rPr>
                <w:rFonts w:hint="eastAsia" w:ascii="仿宋" w:hAnsi="仿宋" w:eastAsia="仿宋" w:cs="仿宋"/>
                <w:kern w:val="0"/>
                <w:sz w:val="32"/>
                <w:szCs w:val="32"/>
                <w:shd w:val="clear" w:color="auto" w:fill="FFFFFF"/>
                <w:lang w:bidi="ar"/>
              </w:rPr>
              <w:t>重大行政决策</w:t>
            </w:r>
            <w:r>
              <w:rPr>
                <w:rFonts w:hint="eastAsia" w:ascii="仿宋" w:hAnsi="仿宋" w:eastAsia="仿宋" w:cs="仿宋"/>
                <w:kern w:val="0"/>
                <w:sz w:val="32"/>
                <w:szCs w:val="32"/>
                <w:shd w:val="clear" w:color="auto" w:fill="FFFFFF"/>
                <w:lang w:eastAsia="zh" w:bidi="ar"/>
              </w:rPr>
              <w:t>遵循现有</w:t>
            </w:r>
            <w:r>
              <w:rPr>
                <w:rFonts w:hint="eastAsia" w:ascii="仿宋" w:hAnsi="仿宋" w:eastAsia="仿宋" w:cs="仿宋"/>
                <w:kern w:val="0"/>
                <w:sz w:val="32"/>
                <w:szCs w:val="32"/>
                <w:shd w:val="clear" w:color="auto" w:fill="FFFFFF"/>
                <w:lang w:bidi="ar"/>
              </w:rPr>
              <w:t>专家论证和风险评估的程序规定，</w:t>
            </w:r>
            <w:r>
              <w:rPr>
                <w:rFonts w:hint="eastAsia" w:ascii="仿宋" w:hAnsi="仿宋" w:eastAsia="仿宋" w:cs="仿宋"/>
                <w:kern w:val="0"/>
                <w:sz w:val="32"/>
                <w:szCs w:val="32"/>
                <w:shd w:val="clear" w:color="auto" w:fill="FFFFFF"/>
                <w:lang w:eastAsia="zh" w:bidi="ar"/>
              </w:rPr>
              <w:t>避免</w:t>
            </w:r>
            <w:r>
              <w:rPr>
                <w:rFonts w:hint="eastAsia" w:ascii="仿宋" w:hAnsi="仿宋" w:eastAsia="仿宋" w:cs="仿宋"/>
                <w:kern w:val="0"/>
                <w:sz w:val="32"/>
                <w:szCs w:val="32"/>
                <w:shd w:val="clear" w:color="auto" w:fill="FFFFFF"/>
              </w:rPr>
              <w:t>违反</w:t>
            </w:r>
            <w:r>
              <w:rPr>
                <w:rFonts w:hint="eastAsia" w:ascii="仿宋" w:hAnsi="仿宋" w:eastAsia="仿宋" w:cs="仿宋"/>
                <w:kern w:val="0"/>
                <w:sz w:val="32"/>
                <w:szCs w:val="32"/>
                <w:shd w:val="clear" w:color="auto" w:fill="FFFFFF"/>
                <w:lang w:eastAsia="zh"/>
              </w:rPr>
              <w:t>程序规定</w:t>
            </w:r>
            <w:r>
              <w:rPr>
                <w:rFonts w:hint="eastAsia" w:ascii="仿宋" w:hAnsi="仿宋" w:eastAsia="仿宋" w:cs="仿宋"/>
                <w:kern w:val="0"/>
                <w:sz w:val="32"/>
                <w:szCs w:val="32"/>
                <w:shd w:val="clear" w:color="auto" w:fill="FFFFFF"/>
              </w:rPr>
              <w:t>的</w:t>
            </w:r>
            <w:r>
              <w:rPr>
                <w:rFonts w:hint="eastAsia" w:ascii="仿宋" w:hAnsi="仿宋" w:eastAsia="仿宋" w:cs="仿宋"/>
                <w:kern w:val="0"/>
                <w:sz w:val="32"/>
                <w:szCs w:val="32"/>
                <w:shd w:val="clear" w:color="auto" w:fill="FFFFFF"/>
                <w:lang w:eastAsia="zh"/>
              </w:rPr>
              <w:t>情形</w:t>
            </w:r>
            <w:bookmarkEnd w:id="4"/>
            <w:r>
              <w:rPr>
                <w:rFonts w:hint="eastAsia" w:ascii="仿宋" w:hAnsi="仿宋" w:eastAsia="仿宋" w:cs="仿宋"/>
                <w:kern w:val="0"/>
                <w:sz w:val="32"/>
                <w:szCs w:val="32"/>
                <w:shd w:val="clear" w:color="auto" w:fill="FFFFFF"/>
                <w:lang w:bidi="ar"/>
              </w:rPr>
              <w:t>。</w:t>
            </w:r>
          </w:p>
        </w:tc>
      </w:tr>
      <w:tr w14:paraId="1E65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15" w:type="pct"/>
            <w:vMerge w:val="continue"/>
            <w:vAlign w:val="center"/>
          </w:tcPr>
          <w:p w14:paraId="5ADB1C49">
            <w:pPr>
              <w:spacing w:line="360" w:lineRule="auto"/>
              <w:jc w:val="center"/>
              <w:rPr>
                <w:rFonts w:ascii="Times New Roman" w:hAnsi="Times New Roman" w:eastAsia="宋体" w:cs="Times New Roman"/>
                <w:kern w:val="0"/>
                <w:sz w:val="32"/>
                <w:szCs w:val="32"/>
                <w:shd w:val="clear" w:color="auto" w:fill="FFFFFF"/>
                <w:lang w:eastAsia="zh-Hans"/>
              </w:rPr>
            </w:pPr>
          </w:p>
        </w:tc>
        <w:tc>
          <w:tcPr>
            <w:tcW w:w="363" w:type="pct"/>
            <w:vAlign w:val="center"/>
          </w:tcPr>
          <w:p w14:paraId="187892A9">
            <w:pPr>
              <w:spacing w:line="360" w:lineRule="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3</w:t>
            </w:r>
            <w:r>
              <w:rPr>
                <w:rFonts w:ascii="楷体" w:hAnsi="楷体" w:eastAsia="楷体" w:cs="Times New Roman"/>
                <w:kern w:val="0"/>
                <w:sz w:val="32"/>
                <w:szCs w:val="32"/>
                <w:shd w:val="clear" w:color="auto" w:fill="FFFFFF"/>
              </w:rPr>
              <w:t>.</w:t>
            </w:r>
            <w:r>
              <w:rPr>
                <w:rFonts w:hint="eastAsia" w:ascii="楷体" w:hAnsi="楷体" w:eastAsia="楷体" w:cs="Times New Roman"/>
                <w:kern w:val="0"/>
                <w:sz w:val="32"/>
                <w:szCs w:val="32"/>
                <w:shd w:val="clear" w:color="auto" w:fill="FFFFFF"/>
              </w:rPr>
              <w:t>提高决策的民主性</w:t>
            </w:r>
          </w:p>
        </w:tc>
        <w:tc>
          <w:tcPr>
            <w:tcW w:w="196" w:type="pct"/>
            <w:vAlign w:val="center"/>
          </w:tcPr>
          <w:p w14:paraId="683FC702">
            <w:pPr>
              <w:spacing w:line="360" w:lineRule="auto"/>
              <w:jc w:val="center"/>
              <w:rPr>
                <w:rFonts w:ascii="Times New Roman" w:hAnsi="Times New Roman" w:eastAsia="宋体" w:cs="Times New Roman"/>
                <w:kern w:val="0"/>
                <w:sz w:val="32"/>
                <w:szCs w:val="32"/>
                <w:shd w:val="clear" w:color="auto" w:fill="FFFFFF"/>
              </w:rPr>
            </w:pPr>
            <w:r>
              <w:rPr>
                <w:rFonts w:hint="eastAsia" w:ascii="Times New Roman" w:hAnsi="Times New Roman" w:eastAsia="宋体" w:cs="Times New Roman"/>
                <w:kern w:val="0"/>
                <w:sz w:val="32"/>
                <w:szCs w:val="32"/>
                <w:shd w:val="clear" w:color="auto" w:fill="FFFFFF"/>
                <w:lang w:eastAsia="zh"/>
              </w:rPr>
              <w:t>5</w:t>
            </w:r>
          </w:p>
        </w:tc>
        <w:tc>
          <w:tcPr>
            <w:tcW w:w="2542" w:type="pct"/>
            <w:vAlign w:val="center"/>
          </w:tcPr>
          <w:p w14:paraId="294D8A9C">
            <w:pPr>
              <w:spacing w:line="360" w:lineRule="auto"/>
              <w:rPr>
                <w:rFonts w:ascii="仿宋" w:hAnsi="仿宋" w:eastAsia="仿宋" w:cs="仿宋_GB2312"/>
                <w:kern w:val="0"/>
                <w:sz w:val="32"/>
                <w:szCs w:val="32"/>
                <w:lang w:eastAsia="zh-Hans" w:bidi="ar"/>
              </w:rPr>
            </w:pPr>
            <w:r>
              <w:rPr>
                <w:rFonts w:ascii="仿宋" w:hAnsi="仿宋" w:eastAsia="仿宋" w:cs="仿宋_GB2312"/>
                <w:kern w:val="0"/>
                <w:sz w:val="32"/>
                <w:szCs w:val="32"/>
                <w:lang w:eastAsia="zh-Hans" w:bidi="ar"/>
              </w:rPr>
              <w:t>（1）</w:t>
            </w:r>
            <w:r>
              <w:rPr>
                <w:rFonts w:hint="eastAsia" w:ascii="仿宋" w:hAnsi="仿宋" w:eastAsia="仿宋" w:cs="仿宋_GB2312"/>
                <w:kern w:val="0"/>
                <w:sz w:val="32"/>
                <w:szCs w:val="32"/>
                <w:lang w:bidi="ar"/>
              </w:rPr>
              <w:t>重大行政决策征求意见情况</w:t>
            </w:r>
            <w:r>
              <w:rPr>
                <w:rFonts w:hint="eastAsia" w:ascii="仿宋" w:hAnsi="仿宋" w:eastAsia="仿宋" w:cs="仿宋_GB2312"/>
                <w:kern w:val="0"/>
                <w:sz w:val="32"/>
                <w:szCs w:val="32"/>
                <w:lang w:eastAsia="zh-Hans" w:bidi="ar"/>
              </w:rPr>
              <w:t>（</w:t>
            </w:r>
            <w:r>
              <w:rPr>
                <w:rFonts w:hint="eastAsia" w:ascii="仿宋" w:hAnsi="仿宋" w:eastAsia="仿宋" w:cs="仿宋_GB2312"/>
                <w:kern w:val="0"/>
                <w:sz w:val="32"/>
                <w:szCs w:val="32"/>
                <w:lang w:bidi="ar"/>
              </w:rPr>
              <w:t>党工委或主任会议确定的重大决策事项中对外征求意见的事项数</w:t>
            </w:r>
            <w:r>
              <w:rPr>
                <w:rFonts w:ascii="仿宋" w:hAnsi="仿宋" w:eastAsia="仿宋" w:cs="仿宋_GB2312"/>
                <w:kern w:val="0"/>
                <w:sz w:val="32"/>
                <w:szCs w:val="32"/>
                <w:lang w:bidi="ar"/>
              </w:rPr>
              <w:t>/党工委或主任会议确定的重大决策事项数</w:t>
            </w:r>
            <w:r>
              <w:rPr>
                <w:rFonts w:hint="eastAsia" w:ascii="仿宋" w:hAnsi="仿宋" w:eastAsia="仿宋" w:cs="仿宋_GB2312"/>
                <w:kern w:val="0"/>
                <w:sz w:val="32"/>
                <w:szCs w:val="32"/>
                <w:lang w:eastAsia="zh-Hans" w:bidi="ar"/>
              </w:rPr>
              <w:t>）</w:t>
            </w:r>
            <w:r>
              <w:rPr>
                <w:rFonts w:ascii="仿宋" w:hAnsi="仿宋" w:eastAsia="仿宋" w:cs="仿宋_GB2312"/>
                <w:kern w:val="0"/>
                <w:sz w:val="32"/>
                <w:szCs w:val="32"/>
                <w:lang w:eastAsia="zh-Hans" w:bidi="ar"/>
              </w:rPr>
              <w:t>；</w:t>
            </w:r>
          </w:p>
          <w:p w14:paraId="31EB35CF">
            <w:pPr>
              <w:spacing w:line="360" w:lineRule="auto"/>
              <w:rPr>
                <w:rFonts w:ascii="仿宋" w:hAnsi="仿宋" w:eastAsia="仿宋" w:cs="仿宋_GB2312"/>
                <w:kern w:val="0"/>
                <w:sz w:val="32"/>
                <w:szCs w:val="32"/>
                <w:lang w:eastAsia="zh-Hans" w:bidi="ar"/>
              </w:rPr>
            </w:pPr>
            <w:r>
              <w:rPr>
                <w:rFonts w:ascii="仿宋" w:hAnsi="仿宋" w:eastAsia="仿宋" w:cs="仿宋_GB2312"/>
                <w:kern w:val="0"/>
                <w:sz w:val="32"/>
                <w:szCs w:val="32"/>
                <w:lang w:eastAsia="zh-Hans" w:bidi="ar"/>
              </w:rPr>
              <w:t>（2）</w:t>
            </w:r>
            <w:r>
              <w:rPr>
                <w:rFonts w:hint="eastAsia" w:ascii="仿宋" w:hAnsi="仿宋" w:eastAsia="仿宋" w:cs="Times New Roman"/>
                <w:kern w:val="0"/>
                <w:sz w:val="32"/>
                <w:szCs w:val="32"/>
                <w:shd w:val="clear" w:color="auto" w:fill="FFFFFF"/>
                <w:lang w:eastAsia="zh" w:bidi="ar"/>
              </w:rPr>
              <w:t>重大行政决策事项</w:t>
            </w:r>
            <w:r>
              <w:rPr>
                <w:rFonts w:hint="eastAsia" w:ascii="仿宋" w:hAnsi="仿宋" w:eastAsia="仿宋" w:cs="仿宋_GB2312"/>
                <w:kern w:val="0"/>
                <w:sz w:val="32"/>
                <w:szCs w:val="32"/>
                <w:lang w:bidi="ar"/>
              </w:rPr>
              <w:t>的公众意见反馈率（所有重大行政决策事项草案采纳的意见数+不予采纳意见的说明理由数/所有重大行政决策事项草案收集到的公众意见和建议数</w:t>
            </w:r>
            <w:r>
              <w:rPr>
                <w:rFonts w:ascii="仿宋" w:hAnsi="仿宋" w:eastAsia="仿宋" w:cs="仿宋_GB2312"/>
                <w:kern w:val="0"/>
                <w:sz w:val="32"/>
                <w:szCs w:val="32"/>
                <w:lang w:eastAsia="zh-Hans" w:bidi="ar"/>
              </w:rPr>
              <w:t>）；</w:t>
            </w:r>
          </w:p>
          <w:p w14:paraId="620AE578">
            <w:pPr>
              <w:spacing w:line="360" w:lineRule="auto"/>
              <w:rPr>
                <w:rFonts w:ascii="仿宋" w:hAnsi="仿宋" w:eastAsia="仿宋" w:cs="仿宋_GB2312"/>
                <w:kern w:val="0"/>
                <w:sz w:val="32"/>
                <w:szCs w:val="32"/>
                <w:lang w:bidi="ar"/>
              </w:rPr>
            </w:pPr>
            <w:r>
              <w:rPr>
                <w:rFonts w:ascii="仿宋" w:hAnsi="仿宋" w:eastAsia="仿宋" w:cs="Times New Roman"/>
                <w:kern w:val="0"/>
                <w:sz w:val="32"/>
                <w:szCs w:val="32"/>
                <w:shd w:val="clear" w:color="auto" w:fill="FFFFFF"/>
                <w:lang w:eastAsia="zh-Hans"/>
              </w:rPr>
              <w:t>（3）</w:t>
            </w:r>
            <w:r>
              <w:rPr>
                <w:rFonts w:hint="eastAsia" w:ascii="仿宋" w:hAnsi="仿宋" w:eastAsia="仿宋" w:cs="Times New Roman"/>
                <w:kern w:val="0"/>
                <w:sz w:val="32"/>
                <w:szCs w:val="32"/>
                <w:shd w:val="clear" w:color="auto" w:fill="FFFFFF"/>
                <w:lang w:eastAsia="zh" w:bidi="ar"/>
              </w:rPr>
              <w:t>重大行政决策事项</w:t>
            </w:r>
            <w:r>
              <w:rPr>
                <w:rFonts w:hint="eastAsia" w:ascii="仿宋" w:hAnsi="仿宋" w:eastAsia="仿宋" w:cs="Times New Roman"/>
                <w:sz w:val="32"/>
                <w:szCs w:val="32"/>
                <w:shd w:val="clear" w:color="auto" w:fill="FFFFFF"/>
                <w:lang w:bidi="ar"/>
              </w:rPr>
              <w:t>公开征求意见的期限符合规定</w:t>
            </w:r>
            <w:r>
              <w:rPr>
                <w:rFonts w:hint="eastAsia" w:ascii="仿宋" w:hAnsi="仿宋" w:eastAsia="仿宋" w:cs="仿宋_GB2312"/>
                <w:kern w:val="0"/>
                <w:sz w:val="32"/>
                <w:szCs w:val="32"/>
                <w:lang w:bidi="ar"/>
              </w:rPr>
              <w:t>（</w:t>
            </w:r>
            <w:r>
              <w:rPr>
                <w:rFonts w:hint="eastAsia" w:ascii="仿宋" w:hAnsi="仿宋" w:eastAsia="仿宋" w:cs="Times New Roman"/>
                <w:kern w:val="0"/>
                <w:sz w:val="32"/>
                <w:szCs w:val="32"/>
                <w:shd w:val="clear" w:color="auto" w:fill="FFFFFF"/>
                <w:lang w:eastAsia="zh" w:bidi="ar"/>
              </w:rPr>
              <w:t>重大行政决策事项</w:t>
            </w:r>
            <w:r>
              <w:rPr>
                <w:rFonts w:hint="eastAsia" w:ascii="仿宋" w:hAnsi="仿宋" w:eastAsia="仿宋" w:cs="Times New Roman"/>
                <w:sz w:val="32"/>
                <w:szCs w:val="32"/>
                <w:shd w:val="clear" w:color="auto" w:fill="FFFFFF"/>
                <w:lang w:bidi="ar"/>
              </w:rPr>
              <w:t>向社会公开征求意见的所有事项，在公告中列明的期限均应符合规定</w:t>
            </w:r>
            <w:r>
              <w:rPr>
                <w:rFonts w:hint="eastAsia" w:ascii="仿宋" w:hAnsi="仿宋" w:eastAsia="仿宋" w:cs="仿宋_GB2312"/>
                <w:kern w:val="0"/>
                <w:sz w:val="32"/>
                <w:szCs w:val="32"/>
                <w:lang w:bidi="ar"/>
              </w:rPr>
              <w:t>）。</w:t>
            </w:r>
          </w:p>
        </w:tc>
        <w:tc>
          <w:tcPr>
            <w:tcW w:w="777" w:type="pct"/>
            <w:vAlign w:val="center"/>
          </w:tcPr>
          <w:p w14:paraId="27D9E82E">
            <w:pPr>
              <w:rPr>
                <w:rFonts w:ascii="仿宋" w:hAnsi="仿宋" w:eastAsia="仿宋" w:cs="仿宋_GB2312"/>
                <w:kern w:val="0"/>
                <w:sz w:val="32"/>
                <w:szCs w:val="32"/>
                <w:lang w:bidi="ar"/>
              </w:rPr>
            </w:pPr>
            <w:r>
              <w:rPr>
                <w:rFonts w:hint="eastAsia" w:ascii="仿宋" w:hAnsi="仿宋" w:eastAsia="仿宋" w:cs="Times New Roman"/>
                <w:kern w:val="0"/>
                <w:sz w:val="32"/>
                <w:szCs w:val="32"/>
                <w:shd w:val="clear" w:color="auto" w:fill="FFFFFF"/>
                <w:lang w:eastAsia="zh-Hans"/>
              </w:rPr>
              <w:t>（</w:t>
            </w:r>
            <w:r>
              <w:rPr>
                <w:rFonts w:hint="eastAsia" w:ascii="仿宋" w:hAnsi="仿宋" w:eastAsia="仿宋" w:cs="Times New Roman"/>
                <w:kern w:val="0"/>
                <w:sz w:val="32"/>
                <w:szCs w:val="32"/>
                <w:shd w:val="clear" w:color="auto" w:fill="FFFFFF"/>
              </w:rPr>
              <w:t>1）</w:t>
            </w:r>
            <w:r>
              <w:rPr>
                <w:rFonts w:ascii="仿宋" w:hAnsi="仿宋" w:eastAsia="仿宋" w:cs="仿宋_GB2312"/>
                <w:kern w:val="0"/>
                <w:sz w:val="32"/>
                <w:szCs w:val="32"/>
                <w:lang w:eastAsia="zh-Hans" w:bidi="ar"/>
              </w:rPr>
              <w:t>收集各街道履行决策程序形成的记录、材料，考察</w:t>
            </w:r>
            <w:r>
              <w:rPr>
                <w:rFonts w:hint="eastAsia" w:ascii="仿宋" w:hAnsi="仿宋" w:eastAsia="仿宋" w:cs="仿宋_GB2312"/>
                <w:kern w:val="0"/>
                <w:sz w:val="32"/>
                <w:szCs w:val="32"/>
                <w:lang w:eastAsia="zh" w:bidi="ar"/>
              </w:rPr>
              <w:t>中是否采取一定形式征求意见</w:t>
            </w:r>
            <w:r>
              <w:rPr>
                <w:rFonts w:ascii="仿宋" w:hAnsi="仿宋" w:eastAsia="仿宋" w:cs="仿宋_GB2312"/>
                <w:kern w:val="0"/>
                <w:sz w:val="32"/>
                <w:szCs w:val="32"/>
                <w:lang w:eastAsia="zh-Hans" w:bidi="ar"/>
              </w:rPr>
              <w:t>；</w:t>
            </w:r>
          </w:p>
          <w:p w14:paraId="294AE483">
            <w:pPr>
              <w:rPr>
                <w:rFonts w:ascii="仿宋" w:hAnsi="仿宋" w:eastAsia="仿宋" w:cs="Times New Roman"/>
                <w:kern w:val="0"/>
                <w:sz w:val="32"/>
                <w:szCs w:val="32"/>
                <w:shd w:val="clear" w:color="auto" w:fill="FFFFFF"/>
                <w:lang w:eastAsia="zh-Hans"/>
              </w:rPr>
            </w:pPr>
            <w:r>
              <w:rPr>
                <w:rFonts w:hint="eastAsia" w:ascii="仿宋" w:hAnsi="仿宋" w:eastAsia="仿宋" w:cs="Times New Roman"/>
                <w:kern w:val="0"/>
                <w:sz w:val="32"/>
                <w:szCs w:val="32"/>
                <w:shd w:val="clear" w:color="auto" w:fill="FFFFFF"/>
                <w:lang w:eastAsia="zh-Hans"/>
              </w:rPr>
              <w:t>（</w:t>
            </w:r>
            <w:r>
              <w:rPr>
                <w:rFonts w:hint="eastAsia" w:ascii="仿宋" w:hAnsi="仿宋" w:eastAsia="仿宋" w:cs="Times New Roman"/>
                <w:kern w:val="0"/>
                <w:sz w:val="32"/>
                <w:szCs w:val="32"/>
                <w:shd w:val="clear" w:color="auto" w:fill="FFFFFF"/>
              </w:rPr>
              <w:t>2</w:t>
            </w:r>
            <w:r>
              <w:rPr>
                <w:rFonts w:hint="eastAsia" w:ascii="仿宋" w:hAnsi="仿宋" w:eastAsia="仿宋" w:cs="Times New Roman"/>
                <w:kern w:val="0"/>
                <w:sz w:val="32"/>
                <w:szCs w:val="32"/>
                <w:shd w:val="clear" w:color="auto" w:fill="FFFFFF"/>
                <w:lang w:eastAsia="zh-Hans"/>
              </w:rPr>
              <w:t>）</w:t>
            </w:r>
            <w:r>
              <w:rPr>
                <w:rFonts w:hint="eastAsia" w:ascii="仿宋" w:hAnsi="仿宋" w:eastAsia="仿宋" w:cs="Times New Roman"/>
                <w:kern w:val="0"/>
                <w:sz w:val="32"/>
                <w:szCs w:val="32"/>
                <w:shd w:val="clear" w:color="auto" w:fill="FFFFFF"/>
              </w:rPr>
              <w:t>收集</w:t>
            </w:r>
            <w:r>
              <w:rPr>
                <w:rFonts w:ascii="仿宋" w:hAnsi="仿宋" w:eastAsia="仿宋" w:cs="Times New Roman"/>
                <w:kern w:val="0"/>
                <w:sz w:val="32"/>
                <w:szCs w:val="32"/>
                <w:shd w:val="clear" w:color="auto" w:fill="FFFFFF"/>
              </w:rPr>
              <w:t>各街道</w:t>
            </w:r>
            <w:r>
              <w:rPr>
                <w:rFonts w:hint="eastAsia" w:ascii="仿宋" w:hAnsi="仿宋" w:eastAsia="仿宋" w:cs="Times New Roman"/>
                <w:kern w:val="0"/>
                <w:sz w:val="32"/>
                <w:szCs w:val="32"/>
                <w:shd w:val="clear" w:color="auto" w:fill="FFFFFF"/>
              </w:rPr>
              <w:t>履行决策程序形成的</w:t>
            </w:r>
            <w:r>
              <w:rPr>
                <w:rFonts w:ascii="仿宋" w:hAnsi="仿宋" w:eastAsia="仿宋" w:cs="Times New Roman"/>
                <w:kern w:val="0"/>
                <w:sz w:val="32"/>
                <w:szCs w:val="32"/>
                <w:shd w:val="clear" w:color="auto" w:fill="FFFFFF"/>
              </w:rPr>
              <w:t>记录、材料</w:t>
            </w: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统计公众意见和建议的总数，</w:t>
            </w:r>
            <w:r>
              <w:rPr>
                <w:rFonts w:hint="eastAsia" w:ascii="仿宋" w:hAnsi="仿宋" w:eastAsia="仿宋" w:cs="Times New Roman"/>
                <w:kern w:val="0"/>
                <w:sz w:val="32"/>
                <w:szCs w:val="32"/>
                <w:shd w:val="clear" w:color="auto" w:fill="FFFFFF"/>
              </w:rPr>
              <w:t>考察决策草案对各方意见的采纳</w:t>
            </w:r>
            <w:r>
              <w:rPr>
                <w:rFonts w:hint="eastAsia" w:ascii="仿宋" w:hAnsi="仿宋" w:eastAsia="仿宋" w:cs="Times New Roman"/>
                <w:kern w:val="0"/>
                <w:sz w:val="32"/>
                <w:szCs w:val="32"/>
                <w:shd w:val="clear" w:color="auto" w:fill="FFFFFF"/>
                <w:lang w:eastAsia="zh-Hans"/>
              </w:rPr>
              <w:t>、不予采纳</w:t>
            </w:r>
            <w:r>
              <w:rPr>
                <w:rFonts w:ascii="仿宋" w:hAnsi="仿宋" w:eastAsia="仿宋" w:cs="Times New Roman"/>
                <w:kern w:val="0"/>
                <w:sz w:val="32"/>
                <w:szCs w:val="32"/>
                <w:shd w:val="clear" w:color="auto" w:fill="FFFFFF"/>
                <w:lang w:eastAsia="zh-Hans"/>
              </w:rPr>
              <w:t>及理由说明</w:t>
            </w:r>
            <w:r>
              <w:rPr>
                <w:rFonts w:hint="eastAsia" w:ascii="仿宋" w:hAnsi="仿宋" w:eastAsia="仿宋" w:cs="Times New Roman"/>
                <w:kern w:val="0"/>
                <w:sz w:val="32"/>
                <w:szCs w:val="32"/>
                <w:shd w:val="clear" w:color="auto" w:fill="FFFFFF"/>
                <w:lang w:eastAsia="zh"/>
              </w:rPr>
              <w:t>数量。</w:t>
            </w:r>
            <w:r>
              <w:rPr>
                <w:rFonts w:hint="eastAsia" w:ascii="仿宋" w:hAnsi="仿宋" w:eastAsia="仿宋" w:cs="Times New Roman"/>
                <w:sz w:val="32"/>
                <w:szCs w:val="32"/>
                <w:shd w:val="clear" w:color="auto" w:fill="FFFFFF"/>
                <w:lang w:bidi="ar"/>
              </w:rPr>
              <w:t>年度重大行政决策事项有多个的，汇总所有事项的意见数和反馈数统一计算</w:t>
            </w:r>
            <w:r>
              <w:rPr>
                <w:rFonts w:hint="eastAsia" w:ascii="仿宋" w:hAnsi="仿宋" w:eastAsia="仿宋" w:cs="Times New Roman"/>
                <w:sz w:val="32"/>
                <w:szCs w:val="32"/>
                <w:shd w:val="clear" w:color="auto" w:fill="FFFFFF"/>
                <w:lang w:eastAsia="zh" w:bidi="ar"/>
              </w:rPr>
              <w:t>；</w:t>
            </w:r>
          </w:p>
          <w:p w14:paraId="24149F01">
            <w:pPr>
              <w:rPr>
                <w:rFonts w:ascii="仿宋" w:hAnsi="仿宋" w:eastAsia="仿宋" w:cs="Times New Roman"/>
                <w:kern w:val="0"/>
                <w:sz w:val="32"/>
                <w:szCs w:val="32"/>
                <w:shd w:val="clear" w:color="auto" w:fill="FFFFFF"/>
                <w:lang w:eastAsia="zh-Hans"/>
              </w:rPr>
            </w:pPr>
            <w:r>
              <w:rPr>
                <w:rFonts w:hint="eastAsia" w:ascii="仿宋" w:hAnsi="仿宋" w:eastAsia="仿宋" w:cs="Times New Roman"/>
                <w:kern w:val="0"/>
                <w:sz w:val="32"/>
                <w:szCs w:val="32"/>
                <w:shd w:val="clear" w:color="auto" w:fill="FFFFFF"/>
                <w:lang w:eastAsia="zh-Hans"/>
              </w:rPr>
              <w:t>（3）以“公开征求”“重大行政决策”为关键词，在各街道门户网站等渠道检索，考察决策草案公开征求意见文件中规定的期限。</w:t>
            </w:r>
          </w:p>
          <w:p w14:paraId="5A88D4B2"/>
        </w:tc>
        <w:tc>
          <w:tcPr>
            <w:tcW w:w="807" w:type="pct"/>
            <w:vAlign w:val="center"/>
          </w:tcPr>
          <w:p w14:paraId="3DC0460C">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（1）除依法不予公开的重大行政决策事项外，重大行政决策应至少有一种明确的、公开的</w:t>
            </w:r>
            <w:r>
              <w:rPr>
                <w:rFonts w:hint="eastAsia" w:ascii="仿宋" w:hAnsi="仿宋" w:eastAsia="仿宋" w:cs="仿宋"/>
                <w:kern w:val="0"/>
                <w:sz w:val="32"/>
                <w:szCs w:val="32"/>
                <w:shd w:val="clear" w:color="auto" w:fill="FFFFFF"/>
                <w:lang w:eastAsia="zh"/>
              </w:rPr>
              <w:t>征求意见</w:t>
            </w:r>
            <w:r>
              <w:rPr>
                <w:rFonts w:hint="eastAsia" w:ascii="仿宋" w:hAnsi="仿宋" w:eastAsia="仿宋" w:cs="仿宋"/>
                <w:kern w:val="0"/>
                <w:sz w:val="32"/>
                <w:szCs w:val="32"/>
                <w:shd w:val="clear" w:color="auto" w:fill="FFFFFF"/>
              </w:rPr>
              <w:t>的渠道</w:t>
            </w:r>
            <w:r>
              <w:rPr>
                <w:rFonts w:hint="eastAsia" w:ascii="仿宋" w:hAnsi="仿宋" w:eastAsia="仿宋" w:cs="仿宋"/>
                <w:kern w:val="0"/>
                <w:sz w:val="32"/>
                <w:szCs w:val="32"/>
                <w:shd w:val="clear" w:color="auto" w:fill="FFFFFF"/>
                <w:lang w:eastAsia="zh"/>
              </w:rPr>
              <w:t>，</w:t>
            </w:r>
            <w:r>
              <w:rPr>
                <w:rFonts w:hint="eastAsia" w:ascii="仿宋" w:hAnsi="仿宋" w:eastAsia="仿宋" w:cs="Times New Roman"/>
                <w:sz w:val="32"/>
                <w:szCs w:val="32"/>
                <w:shd w:val="clear" w:color="auto" w:fill="FFFFFF"/>
                <w:lang w:bidi="ar"/>
              </w:rPr>
              <w:t>征求意见率的参考值为100%</w:t>
            </w:r>
            <w:r>
              <w:rPr>
                <w:rFonts w:hint="eastAsia" w:ascii="仿宋" w:hAnsi="仿宋" w:eastAsia="仿宋" w:cs="仿宋"/>
                <w:kern w:val="0"/>
                <w:sz w:val="32"/>
                <w:szCs w:val="32"/>
                <w:shd w:val="clear" w:color="auto" w:fill="FFFFFF"/>
              </w:rPr>
              <w:t>；</w:t>
            </w:r>
          </w:p>
          <w:p w14:paraId="12794DC1">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（2）对公众</w:t>
            </w:r>
            <w:r>
              <w:rPr>
                <w:rFonts w:ascii="仿宋" w:hAnsi="仿宋" w:eastAsia="仿宋" w:cs="仿宋"/>
                <w:kern w:val="0"/>
                <w:sz w:val="32"/>
                <w:szCs w:val="32"/>
                <w:shd w:val="clear" w:color="auto" w:fill="FFFFFF"/>
              </w:rPr>
              <w:t>意见</w:t>
            </w:r>
            <w:r>
              <w:rPr>
                <w:rFonts w:hint="eastAsia" w:ascii="仿宋" w:hAnsi="仿宋" w:eastAsia="仿宋" w:cs="仿宋"/>
                <w:kern w:val="0"/>
                <w:sz w:val="32"/>
                <w:szCs w:val="32"/>
                <w:shd w:val="clear" w:color="auto" w:fill="FFFFFF"/>
              </w:rPr>
              <w:t>的采纳，以及不予采纳后的说明与反馈，应全面覆盖记录的公众意见，</w:t>
            </w:r>
            <w:r>
              <w:rPr>
                <w:rFonts w:ascii="仿宋" w:hAnsi="仿宋" w:eastAsia="仿宋" w:cs="仿宋"/>
                <w:kern w:val="0"/>
                <w:sz w:val="32"/>
                <w:szCs w:val="32"/>
                <w:shd w:val="clear" w:color="auto" w:fill="FFFFFF"/>
              </w:rPr>
              <w:t>反馈率达到100%；</w:t>
            </w:r>
          </w:p>
          <w:p w14:paraId="30379634">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w:t>
            </w:r>
            <w:r>
              <w:rPr>
                <w:rFonts w:hint="eastAsia" w:ascii="仿宋" w:hAnsi="仿宋" w:eastAsia="仿宋" w:cs="Times New Roman"/>
                <w:sz w:val="32"/>
                <w:szCs w:val="32"/>
                <w:shd w:val="clear" w:color="auto" w:fill="FFFFFF"/>
                <w:lang w:bidi="ar"/>
              </w:rPr>
              <w:t>年度重大行政决策事项向社会公开征求意见时，期限一般不得少于30日。因情况紧急等原因需要缩短期限的，公开征求意见时应当说明理由。</w:t>
            </w:r>
            <w:r>
              <w:rPr>
                <w:rFonts w:hint="eastAsia" w:ascii="宋体" w:hAnsi="宋体" w:eastAsia="宋体" w:cs="宋体"/>
                <w:sz w:val="24"/>
                <w:szCs w:val="24"/>
                <w:lang w:bidi="ar"/>
              </w:rPr>
              <w:t xml:space="preserve"> </w:t>
            </w:r>
          </w:p>
          <w:p w14:paraId="516830DC"/>
        </w:tc>
      </w:tr>
      <w:tr w14:paraId="28D7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5" w:type="pct"/>
            <w:vMerge w:val="restart"/>
            <w:vAlign w:val="center"/>
          </w:tcPr>
          <w:p w14:paraId="32E7E4D2">
            <w:pPr>
              <w:rPr>
                <w:rFonts w:ascii="Times New Roman" w:hAnsi="Times New Roman" w:eastAsia="宋体" w:cs="Times New Roman"/>
                <w:b/>
                <w:bCs/>
                <w:sz w:val="32"/>
                <w:szCs w:val="32"/>
                <w:shd w:val="clear" w:color="auto" w:fill="FFFFFF"/>
              </w:rPr>
            </w:pPr>
            <w:r>
              <w:rPr>
                <w:rFonts w:hint="eastAsia" w:ascii="Times New Roman" w:hAnsi="Times New Roman" w:eastAsia="宋体" w:cs="Times New Roman"/>
                <w:b/>
                <w:bCs/>
                <w:sz w:val="32"/>
                <w:szCs w:val="32"/>
                <w:shd w:val="clear" w:color="auto" w:fill="FFFFFF"/>
                <w:lang w:eastAsia="zh-Hans"/>
              </w:rPr>
              <w:t>三</w:t>
            </w:r>
            <w:r>
              <w:rPr>
                <w:rFonts w:ascii="Times New Roman" w:hAnsi="Times New Roman" w:eastAsia="宋体" w:cs="Times New Roman"/>
                <w:b/>
                <w:bCs/>
                <w:sz w:val="32"/>
                <w:szCs w:val="32"/>
                <w:shd w:val="clear" w:color="auto" w:fill="FFFFFF"/>
                <w:lang w:eastAsia="zh-Hans"/>
              </w:rPr>
              <w:t>、规范</w:t>
            </w:r>
            <w:r>
              <w:rPr>
                <w:rFonts w:hint="eastAsia" w:ascii="Times New Roman" w:hAnsi="Times New Roman" w:eastAsia="宋体" w:cs="Times New Roman"/>
                <w:b/>
                <w:bCs/>
                <w:sz w:val="32"/>
                <w:szCs w:val="32"/>
                <w:shd w:val="clear" w:color="auto" w:fill="FFFFFF"/>
                <w:lang w:eastAsia="zh-Hans"/>
              </w:rPr>
              <w:t>行政执法</w:t>
            </w:r>
          </w:p>
        </w:tc>
        <w:tc>
          <w:tcPr>
            <w:tcW w:w="363" w:type="pct"/>
            <w:vAlign w:val="center"/>
          </w:tcPr>
          <w:p w14:paraId="2D6C1FB1">
            <w:pPr>
              <w:rPr>
                <w:rFonts w:ascii="楷体" w:hAnsi="楷体" w:eastAsia="楷体" w:cs="Times New Roman"/>
                <w:sz w:val="32"/>
                <w:szCs w:val="32"/>
                <w:shd w:val="clear" w:color="auto" w:fill="FFFFFF"/>
                <w:lang w:eastAsia="zh-Hans"/>
              </w:rPr>
            </w:pPr>
            <w:r>
              <w:rPr>
                <w:rFonts w:ascii="楷体" w:hAnsi="楷体" w:eastAsia="楷体" w:cs="Times New Roman"/>
                <w:sz w:val="32"/>
                <w:szCs w:val="32"/>
                <w:shd w:val="clear" w:color="auto" w:fill="FFFFFF"/>
              </w:rPr>
              <w:t>1.</w:t>
            </w:r>
            <w:r>
              <w:rPr>
                <w:rFonts w:hint="eastAsia" w:ascii="楷体" w:hAnsi="楷体" w:eastAsia="楷体" w:cs="Times New Roman"/>
                <w:sz w:val="32"/>
                <w:szCs w:val="32"/>
                <w:shd w:val="clear" w:color="auto" w:fill="FFFFFF"/>
                <w:lang w:eastAsia="zh-Hans"/>
              </w:rPr>
              <w:t>健全行政执法程序</w:t>
            </w:r>
          </w:p>
        </w:tc>
        <w:tc>
          <w:tcPr>
            <w:tcW w:w="196" w:type="pct"/>
            <w:vAlign w:val="center"/>
          </w:tcPr>
          <w:p w14:paraId="7C14D701">
            <w:pPr>
              <w:rPr>
                <w:rFonts w:ascii="Times New Roman" w:hAnsi="Times New Roman" w:eastAsia="宋体" w:cs="Times New Roman"/>
                <w:sz w:val="32"/>
                <w:szCs w:val="32"/>
                <w:shd w:val="clear" w:color="auto" w:fill="FFFFFF"/>
              </w:rPr>
            </w:pPr>
            <w:r>
              <w:rPr>
                <w:rFonts w:hint="eastAsia" w:ascii="Times New Roman" w:hAnsi="Times New Roman" w:eastAsia="宋体" w:cs="Times New Roman"/>
                <w:sz w:val="32"/>
                <w:szCs w:val="32"/>
                <w:shd w:val="clear" w:color="auto" w:fill="FFFFFF"/>
              </w:rPr>
              <w:t>6</w:t>
            </w:r>
          </w:p>
        </w:tc>
        <w:tc>
          <w:tcPr>
            <w:tcW w:w="2542" w:type="pct"/>
            <w:vAlign w:val="center"/>
          </w:tcPr>
          <w:p w14:paraId="20837CB7">
            <w:pPr>
              <w:numPr>
                <w:ilvl w:val="0"/>
                <w:numId w:val="2"/>
              </w:numPr>
              <w:rPr>
                <w:rFonts w:ascii="仿宋" w:hAnsi="仿宋" w:eastAsia="仿宋"/>
                <w:sz w:val="32"/>
                <w:szCs w:val="32"/>
                <w:shd w:val="clear" w:color="auto" w:fill="FFFFFF"/>
              </w:rPr>
            </w:pPr>
            <w:r>
              <w:rPr>
                <w:rFonts w:ascii="仿宋" w:hAnsi="仿宋" w:eastAsia="仿宋" w:cs="Times New Roman"/>
                <w:sz w:val="32"/>
                <w:szCs w:val="32"/>
                <w:shd w:val="clear" w:color="auto" w:fill="FFFFFF"/>
                <w:lang w:bidi="ar"/>
              </w:rPr>
              <w:t>公示行政执法</w:t>
            </w:r>
            <w:r>
              <w:rPr>
                <w:rFonts w:hint="eastAsia" w:ascii="仿宋" w:hAnsi="仿宋" w:eastAsia="仿宋" w:cs="Times New Roman"/>
                <w:sz w:val="32"/>
                <w:szCs w:val="32"/>
                <w:shd w:val="clear" w:color="auto" w:fill="FFFFFF"/>
                <w:lang w:eastAsia="zh" w:bidi="ar"/>
              </w:rPr>
              <w:t>案件的数量；</w:t>
            </w:r>
          </w:p>
          <w:p w14:paraId="7A66CB82">
            <w:pPr>
              <w:numPr>
                <w:ilvl w:val="0"/>
                <w:numId w:val="2"/>
              </w:numPr>
              <w:rPr>
                <w:rFonts w:ascii="仿宋" w:hAnsi="仿宋" w:eastAsia="仿宋"/>
                <w:sz w:val="32"/>
                <w:szCs w:val="32"/>
                <w:shd w:val="clear" w:color="auto" w:fill="FFFFFF"/>
              </w:rPr>
            </w:pPr>
            <w:r>
              <w:rPr>
                <w:rFonts w:hint="eastAsia" w:ascii="仿宋" w:hAnsi="仿宋" w:eastAsia="仿宋"/>
                <w:sz w:val="32"/>
                <w:szCs w:val="32"/>
                <w:shd w:val="clear" w:color="auto" w:fill="FFFFFF"/>
              </w:rPr>
              <w:t>执法全过程记录</w:t>
            </w:r>
            <w:r>
              <w:rPr>
                <w:rFonts w:ascii="仿宋" w:hAnsi="仿宋" w:eastAsia="仿宋"/>
                <w:sz w:val="32"/>
                <w:szCs w:val="32"/>
                <w:shd w:val="clear" w:color="auto" w:fill="FFFFFF"/>
              </w:rPr>
              <w:t>率（</w:t>
            </w:r>
            <w:r>
              <w:rPr>
                <w:rFonts w:hint="eastAsia" w:ascii="仿宋" w:hAnsi="仿宋" w:eastAsia="仿宋"/>
                <w:sz w:val="32"/>
                <w:szCs w:val="32"/>
                <w:shd w:val="clear" w:color="auto" w:fill="FFFFFF"/>
                <w:lang w:eastAsia="zh-Hans"/>
              </w:rPr>
              <w:t>本年度</w:t>
            </w:r>
            <w:r>
              <w:rPr>
                <w:rFonts w:hint="eastAsia" w:ascii="仿宋" w:hAnsi="仿宋" w:eastAsia="仿宋"/>
                <w:sz w:val="32"/>
                <w:szCs w:val="32"/>
                <w:shd w:val="clear" w:color="auto" w:fill="FFFFFF"/>
              </w:rPr>
              <w:t>执法全过程记录</w:t>
            </w:r>
            <w:r>
              <w:rPr>
                <w:rFonts w:hint="eastAsia" w:ascii="仿宋" w:hAnsi="仿宋" w:eastAsia="仿宋"/>
                <w:sz w:val="32"/>
                <w:szCs w:val="32"/>
                <w:shd w:val="clear" w:color="auto" w:fill="FFFFFF"/>
                <w:lang w:eastAsia="zh-Hans"/>
              </w:rPr>
              <w:t>案件数</w:t>
            </w:r>
            <w:r>
              <w:rPr>
                <w:rFonts w:ascii="仿宋" w:hAnsi="仿宋" w:eastAsia="仿宋"/>
                <w:sz w:val="32"/>
                <w:szCs w:val="32"/>
                <w:shd w:val="clear" w:color="auto" w:fill="FFFFFF"/>
                <w:lang w:eastAsia="zh-Hans"/>
              </w:rPr>
              <w:t>/</w:t>
            </w:r>
            <w:r>
              <w:rPr>
                <w:rFonts w:hint="eastAsia" w:ascii="仿宋" w:hAnsi="仿宋" w:eastAsia="仿宋"/>
                <w:sz w:val="32"/>
                <w:szCs w:val="32"/>
                <w:shd w:val="clear" w:color="auto" w:fill="FFFFFF"/>
                <w:lang w:eastAsia="zh-Hans"/>
              </w:rPr>
              <w:t>本年度总案件数</w:t>
            </w:r>
            <w:r>
              <w:rPr>
                <w:rFonts w:ascii="仿宋" w:hAnsi="仿宋" w:eastAsia="仿宋"/>
                <w:sz w:val="32"/>
                <w:szCs w:val="32"/>
                <w:shd w:val="clear" w:color="auto" w:fill="FFFFFF"/>
              </w:rPr>
              <w:t>）；</w:t>
            </w:r>
          </w:p>
          <w:p w14:paraId="52E7CC9B">
            <w:pPr>
              <w:numPr>
                <w:ilvl w:val="0"/>
                <w:numId w:val="2"/>
              </w:numPr>
              <w:rPr>
                <w:rFonts w:ascii="仿宋" w:hAnsi="仿宋" w:eastAsia="仿宋" w:cs="Times New Roman"/>
                <w:sz w:val="32"/>
                <w:szCs w:val="32"/>
                <w:shd w:val="clear" w:color="auto" w:fill="FFFFFF"/>
              </w:rPr>
            </w:pPr>
            <w:r>
              <w:rPr>
                <w:rFonts w:hint="eastAsia" w:ascii="仿宋" w:hAnsi="仿宋" w:eastAsia="仿宋"/>
                <w:sz w:val="32"/>
                <w:szCs w:val="32"/>
                <w:shd w:val="clear" w:color="auto" w:fill="FFFFFF"/>
              </w:rPr>
              <w:t>重大执法决定法制审核</w:t>
            </w:r>
            <w:r>
              <w:rPr>
                <w:rFonts w:ascii="仿宋" w:hAnsi="仿宋" w:eastAsia="仿宋"/>
                <w:sz w:val="32"/>
                <w:szCs w:val="32"/>
                <w:shd w:val="clear" w:color="auto" w:fill="FFFFFF"/>
              </w:rPr>
              <w:t>率（</w:t>
            </w:r>
            <w:r>
              <w:rPr>
                <w:rFonts w:hint="eastAsia" w:ascii="仿宋" w:hAnsi="仿宋" w:eastAsia="仿宋"/>
                <w:sz w:val="32"/>
                <w:szCs w:val="32"/>
                <w:shd w:val="clear" w:color="auto" w:fill="FFFFFF"/>
                <w:lang w:eastAsia="zh-Hans"/>
              </w:rPr>
              <w:t>本年度</w:t>
            </w:r>
            <w:r>
              <w:rPr>
                <w:rFonts w:hint="eastAsia" w:ascii="仿宋" w:hAnsi="仿宋" w:eastAsia="仿宋"/>
                <w:sz w:val="32"/>
                <w:szCs w:val="32"/>
                <w:shd w:val="clear" w:color="auto" w:fill="FFFFFF"/>
              </w:rPr>
              <w:t>重大执法决定法制审核</w:t>
            </w:r>
            <w:r>
              <w:rPr>
                <w:rFonts w:hint="eastAsia" w:ascii="仿宋" w:hAnsi="仿宋" w:eastAsia="仿宋"/>
                <w:sz w:val="32"/>
                <w:szCs w:val="32"/>
                <w:shd w:val="clear" w:color="auto" w:fill="FFFFFF"/>
                <w:lang w:eastAsia="zh-Hans"/>
              </w:rPr>
              <w:t>数</w:t>
            </w:r>
            <w:r>
              <w:rPr>
                <w:rFonts w:ascii="仿宋" w:hAnsi="仿宋" w:eastAsia="仿宋"/>
                <w:sz w:val="32"/>
                <w:szCs w:val="32"/>
                <w:shd w:val="clear" w:color="auto" w:fill="FFFFFF"/>
                <w:lang w:eastAsia="zh-Hans"/>
              </w:rPr>
              <w:t>/</w:t>
            </w:r>
            <w:r>
              <w:rPr>
                <w:rFonts w:hint="eastAsia" w:ascii="仿宋" w:hAnsi="仿宋" w:eastAsia="仿宋"/>
                <w:sz w:val="32"/>
                <w:szCs w:val="32"/>
                <w:shd w:val="clear" w:color="auto" w:fill="FFFFFF"/>
                <w:lang w:eastAsia="zh-Hans"/>
              </w:rPr>
              <w:t>本年度</w:t>
            </w:r>
            <w:r>
              <w:rPr>
                <w:rFonts w:hint="eastAsia" w:ascii="仿宋" w:hAnsi="仿宋" w:eastAsia="仿宋"/>
                <w:sz w:val="32"/>
                <w:szCs w:val="32"/>
                <w:shd w:val="clear" w:color="auto" w:fill="FFFFFF"/>
              </w:rPr>
              <w:t>重大执法决定</w:t>
            </w:r>
            <w:r>
              <w:rPr>
                <w:rFonts w:hint="eastAsia" w:ascii="仿宋" w:hAnsi="仿宋" w:eastAsia="仿宋"/>
                <w:sz w:val="32"/>
                <w:szCs w:val="32"/>
                <w:shd w:val="clear" w:color="auto" w:fill="FFFFFF"/>
                <w:lang w:eastAsia="zh-Hans"/>
              </w:rPr>
              <w:t>数</w:t>
            </w:r>
            <w:r>
              <w:rPr>
                <w:rFonts w:ascii="仿宋" w:hAnsi="仿宋" w:eastAsia="仿宋"/>
                <w:sz w:val="32"/>
                <w:szCs w:val="32"/>
                <w:shd w:val="clear" w:color="auto" w:fill="FFFFFF"/>
              </w:rPr>
              <w:t>）</w:t>
            </w:r>
            <w:r>
              <w:rPr>
                <w:rFonts w:hint="eastAsia" w:ascii="仿宋" w:hAnsi="仿宋" w:eastAsia="仿宋"/>
                <w:sz w:val="32"/>
                <w:szCs w:val="32"/>
                <w:shd w:val="clear" w:color="auto" w:fill="FFFFFF"/>
                <w:lang w:eastAsia="zh"/>
              </w:rPr>
              <w:t>；</w:t>
            </w:r>
          </w:p>
          <w:p w14:paraId="6477BBD0">
            <w:pPr>
              <w:numPr>
                <w:ilvl w:val="0"/>
                <w:numId w:val="2"/>
              </w:numPr>
              <w:rPr>
                <w:rFonts w:ascii="仿宋" w:hAnsi="仿宋" w:eastAsia="仿宋" w:cs="Times New Roman"/>
                <w:sz w:val="32"/>
                <w:szCs w:val="32"/>
                <w:shd w:val="clear" w:color="auto" w:fill="FFFFFF"/>
              </w:rPr>
            </w:pPr>
            <w:r>
              <w:rPr>
                <w:rFonts w:hint="eastAsia" w:ascii="仿宋" w:hAnsi="仿宋" w:eastAsia="仿宋"/>
                <w:sz w:val="32"/>
                <w:szCs w:val="32"/>
                <w:shd w:val="clear" w:color="auto" w:fill="FFFFFF"/>
                <w:lang w:eastAsia="zh"/>
              </w:rPr>
              <w:t>出现</w:t>
            </w:r>
            <w:r>
              <w:rPr>
                <w:rFonts w:ascii="仿宋" w:hAnsi="仿宋" w:eastAsia="仿宋" w:cs="仿宋"/>
                <w:sz w:val="32"/>
                <w:szCs w:val="32"/>
                <w:shd w:val="clear" w:color="auto" w:fill="FFFFFF"/>
                <w:lang w:bidi="ar"/>
              </w:rPr>
              <w:t>延期</w:t>
            </w:r>
            <w:r>
              <w:rPr>
                <w:rFonts w:hint="eastAsia" w:ascii="仿宋" w:hAnsi="仿宋" w:eastAsia="仿宋" w:cs="仿宋"/>
                <w:sz w:val="32"/>
                <w:szCs w:val="32"/>
                <w:shd w:val="clear" w:color="auto" w:fill="FFFFFF"/>
                <w:lang w:eastAsia="zh" w:bidi="ar"/>
              </w:rPr>
              <w:t>的</w:t>
            </w:r>
            <w:r>
              <w:rPr>
                <w:rFonts w:ascii="仿宋" w:hAnsi="仿宋" w:eastAsia="仿宋" w:cs="仿宋"/>
                <w:sz w:val="32"/>
                <w:szCs w:val="32"/>
                <w:shd w:val="clear" w:color="auto" w:fill="FFFFFF"/>
                <w:lang w:bidi="ar"/>
              </w:rPr>
              <w:t>案件数量</w:t>
            </w:r>
            <w:r>
              <w:rPr>
                <w:rFonts w:hint="eastAsia" w:ascii="仿宋" w:hAnsi="仿宋" w:eastAsia="仿宋" w:cs="仿宋"/>
                <w:sz w:val="32"/>
                <w:szCs w:val="32"/>
                <w:shd w:val="clear" w:color="auto" w:fill="FFFFFF"/>
                <w:lang w:eastAsia="zh" w:bidi="ar"/>
              </w:rPr>
              <w:t>。</w:t>
            </w:r>
          </w:p>
        </w:tc>
        <w:tc>
          <w:tcPr>
            <w:tcW w:w="777" w:type="pct"/>
            <w:vAlign w:val="center"/>
          </w:tcPr>
          <w:p w14:paraId="2F6A2A6F">
            <w:pPr>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Hans"/>
              </w:rPr>
              <w:t>（1）从福田区街道执法大数据平台自动导出本年度</w:t>
            </w:r>
            <w:r>
              <w:rPr>
                <w:rFonts w:ascii="仿宋" w:hAnsi="仿宋" w:eastAsia="仿宋"/>
                <w:sz w:val="32"/>
                <w:szCs w:val="32"/>
                <w:shd w:val="clear" w:color="auto" w:fill="FFFFFF"/>
                <w:lang w:eastAsia="zh-Hans"/>
              </w:rPr>
              <w:t>行政执法信息及时准确</w:t>
            </w:r>
            <w:r>
              <w:rPr>
                <w:rFonts w:hint="eastAsia" w:ascii="仿宋" w:hAnsi="仿宋" w:eastAsia="仿宋"/>
                <w:sz w:val="32"/>
                <w:szCs w:val="32"/>
                <w:shd w:val="clear" w:color="auto" w:fill="FFFFFF"/>
                <w:lang w:eastAsia="zh-Hans"/>
              </w:rPr>
              <w:t>公示案件数；（2）从福田区街道执法大数据平台自动导出</w:t>
            </w:r>
            <w:r>
              <w:rPr>
                <w:rFonts w:hint="eastAsia" w:ascii="仿宋" w:hAnsi="仿宋" w:eastAsia="仿宋"/>
                <w:sz w:val="32"/>
                <w:szCs w:val="32"/>
                <w:shd w:val="clear" w:color="auto" w:fill="FFFFFF"/>
              </w:rPr>
              <w:t>执法全过程记录</w:t>
            </w:r>
            <w:r>
              <w:rPr>
                <w:rFonts w:hint="eastAsia" w:ascii="仿宋" w:hAnsi="仿宋" w:eastAsia="仿宋"/>
                <w:sz w:val="32"/>
                <w:szCs w:val="32"/>
                <w:shd w:val="clear" w:color="auto" w:fill="FFFFFF"/>
                <w:lang w:eastAsia="zh-Hans"/>
              </w:rPr>
              <w:t>案件数、</w:t>
            </w:r>
            <w:r>
              <w:rPr>
                <w:rFonts w:hint="eastAsia" w:ascii="仿宋" w:hAnsi="仿宋" w:eastAsia="仿宋"/>
                <w:sz w:val="32"/>
                <w:szCs w:val="32"/>
                <w:shd w:val="clear" w:color="auto" w:fill="FFFFFF"/>
              </w:rPr>
              <w:t>重大执法决定法制审核</w:t>
            </w:r>
            <w:r>
              <w:rPr>
                <w:rFonts w:hint="eastAsia" w:ascii="仿宋" w:hAnsi="仿宋" w:eastAsia="仿宋"/>
                <w:sz w:val="32"/>
                <w:szCs w:val="32"/>
                <w:shd w:val="clear" w:color="auto" w:fill="FFFFFF"/>
                <w:lang w:eastAsia="zh-Hans"/>
              </w:rPr>
              <w:t>数</w:t>
            </w:r>
            <w:r>
              <w:rPr>
                <w:rFonts w:hint="eastAsia" w:ascii="仿宋" w:hAnsi="仿宋" w:eastAsia="仿宋"/>
                <w:sz w:val="32"/>
                <w:szCs w:val="32"/>
                <w:shd w:val="clear" w:color="auto" w:fill="FFFFFF"/>
                <w:lang w:eastAsia="zh"/>
              </w:rPr>
              <w:t>。</w:t>
            </w:r>
            <w:r>
              <w:rPr>
                <w:rFonts w:hint="eastAsia" w:ascii="仿宋" w:hAnsi="仿宋" w:eastAsia="仿宋"/>
                <w:sz w:val="32"/>
                <w:szCs w:val="32"/>
                <w:shd w:val="clear" w:color="auto" w:fill="FFFFFF"/>
              </w:rPr>
              <w:t>用执法全过程记录</w:t>
            </w:r>
            <w:r>
              <w:rPr>
                <w:rFonts w:hint="eastAsia" w:ascii="仿宋" w:hAnsi="仿宋" w:eastAsia="仿宋"/>
                <w:sz w:val="32"/>
                <w:szCs w:val="32"/>
                <w:shd w:val="clear" w:color="auto" w:fill="FFFFFF"/>
                <w:lang w:eastAsia="zh-Hans"/>
              </w:rPr>
              <w:t>案件数、</w:t>
            </w:r>
            <w:r>
              <w:rPr>
                <w:rFonts w:hint="eastAsia" w:ascii="仿宋" w:hAnsi="仿宋" w:eastAsia="仿宋"/>
                <w:sz w:val="32"/>
                <w:szCs w:val="32"/>
                <w:shd w:val="clear" w:color="auto" w:fill="FFFFFF"/>
              </w:rPr>
              <w:t>重大执法决定法制审核</w:t>
            </w:r>
            <w:r>
              <w:rPr>
                <w:rFonts w:hint="eastAsia" w:ascii="仿宋" w:hAnsi="仿宋" w:eastAsia="仿宋"/>
                <w:sz w:val="32"/>
                <w:szCs w:val="32"/>
                <w:shd w:val="clear" w:color="auto" w:fill="FFFFFF"/>
                <w:lang w:eastAsia="zh-Hans"/>
              </w:rPr>
              <w:t>数</w:t>
            </w:r>
            <w:r>
              <w:rPr>
                <w:rFonts w:hint="eastAsia" w:ascii="仿宋" w:hAnsi="仿宋" w:eastAsia="仿宋"/>
                <w:sz w:val="32"/>
                <w:szCs w:val="32"/>
                <w:shd w:val="clear" w:color="auto" w:fill="FFFFFF"/>
              </w:rPr>
              <w:t>分别除以</w:t>
            </w:r>
            <w:r>
              <w:rPr>
                <w:rFonts w:ascii="仿宋" w:hAnsi="仿宋" w:eastAsia="仿宋"/>
                <w:sz w:val="32"/>
                <w:szCs w:val="32"/>
                <w:shd w:val="clear" w:color="auto" w:fill="FFFFFF"/>
              </w:rPr>
              <w:t>本年度总案件数</w:t>
            </w:r>
            <w:r>
              <w:rPr>
                <w:rFonts w:hint="eastAsia" w:ascii="仿宋" w:hAnsi="仿宋" w:eastAsia="仿宋"/>
                <w:sz w:val="32"/>
                <w:szCs w:val="32"/>
                <w:shd w:val="clear" w:color="auto" w:fill="FFFFFF"/>
                <w:lang w:eastAsia="zh-Hans"/>
              </w:rPr>
              <w:t>，</w:t>
            </w:r>
            <w:r>
              <w:rPr>
                <w:rFonts w:hint="eastAsia" w:ascii="仿宋" w:hAnsi="仿宋" w:eastAsia="仿宋"/>
                <w:sz w:val="32"/>
                <w:szCs w:val="32"/>
                <w:shd w:val="clear" w:color="auto" w:fill="FFFFFF"/>
              </w:rPr>
              <w:t>分别计算执法全过程记录率和重大执法决定法制审核率</w:t>
            </w:r>
            <w:r>
              <w:rPr>
                <w:rFonts w:hint="eastAsia" w:ascii="仿宋" w:hAnsi="仿宋" w:eastAsia="仿宋"/>
                <w:sz w:val="32"/>
                <w:szCs w:val="32"/>
                <w:shd w:val="clear" w:color="auto" w:fill="FFFFFF"/>
                <w:lang w:eastAsia="zh"/>
              </w:rPr>
              <w:t>；（3）</w:t>
            </w:r>
            <w:r>
              <w:rPr>
                <w:rFonts w:hint="eastAsia" w:ascii="仿宋" w:hAnsi="仿宋" w:eastAsia="仿宋"/>
                <w:sz w:val="32"/>
                <w:szCs w:val="32"/>
                <w:shd w:val="clear" w:color="auto" w:fill="FFFFFF"/>
                <w:lang w:eastAsia="zh-Hans"/>
              </w:rPr>
              <w:t>从福田区街道执法大数据平台自动导出</w:t>
            </w:r>
            <w:r>
              <w:rPr>
                <w:rFonts w:ascii="仿宋" w:hAnsi="仿宋" w:eastAsia="仿宋" w:cs="仿宋"/>
                <w:sz w:val="32"/>
                <w:szCs w:val="32"/>
                <w:shd w:val="clear" w:color="auto" w:fill="FFFFFF"/>
                <w:lang w:bidi="ar"/>
              </w:rPr>
              <w:t>超过3个月未办理结案的案件数量</w:t>
            </w:r>
            <w:r>
              <w:rPr>
                <w:rFonts w:hint="eastAsia" w:ascii="仿宋" w:hAnsi="仿宋" w:eastAsia="仿宋" w:cs="仿宋"/>
                <w:sz w:val="32"/>
                <w:szCs w:val="32"/>
                <w:shd w:val="clear" w:color="auto" w:fill="FFFFFF"/>
                <w:lang w:eastAsia="zh" w:bidi="ar"/>
              </w:rPr>
              <w:t>。</w:t>
            </w:r>
          </w:p>
        </w:tc>
        <w:tc>
          <w:tcPr>
            <w:tcW w:w="807" w:type="pct"/>
            <w:vAlign w:val="center"/>
          </w:tcPr>
          <w:p w14:paraId="744CEFC6">
            <w:pPr>
              <w:rPr>
                <w:rFonts w:ascii="仿宋" w:hAnsi="仿宋" w:eastAsia="仿宋" w:cs="仿宋"/>
                <w:sz w:val="32"/>
                <w:szCs w:val="32"/>
                <w:shd w:val="clear" w:color="auto" w:fill="FFFFFF"/>
              </w:rPr>
            </w:pPr>
            <w:r>
              <w:rPr>
                <w:rFonts w:ascii="仿宋" w:hAnsi="仿宋" w:eastAsia="仿宋" w:cs="仿宋"/>
                <w:sz w:val="32"/>
                <w:szCs w:val="32"/>
                <w:shd w:val="clear" w:color="auto" w:fill="FFFFFF"/>
              </w:rPr>
              <w:t>执法全过程记录率、重大执法决定法制审核率均达到100%。</w:t>
            </w:r>
          </w:p>
        </w:tc>
      </w:tr>
      <w:tr w14:paraId="7519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5" w:type="pct"/>
            <w:vMerge w:val="continue"/>
            <w:vAlign w:val="center"/>
          </w:tcPr>
          <w:p w14:paraId="77511A33">
            <w:pPr>
              <w:rPr>
                <w:rFonts w:ascii="Times New Roman" w:hAnsi="Times New Roman" w:eastAsia="宋体" w:cs="Times New Roman"/>
                <w:b/>
                <w:bCs/>
                <w:sz w:val="32"/>
                <w:szCs w:val="32"/>
                <w:shd w:val="clear" w:color="auto" w:fill="FFFFFF"/>
              </w:rPr>
            </w:pPr>
          </w:p>
        </w:tc>
        <w:tc>
          <w:tcPr>
            <w:tcW w:w="363" w:type="pct"/>
            <w:vAlign w:val="center"/>
          </w:tcPr>
          <w:p w14:paraId="7E6E0454">
            <w:pPr>
              <w:rPr>
                <w:rFonts w:ascii="楷体" w:hAnsi="楷体" w:eastAsia="楷体" w:cs="Times New Roman"/>
                <w:sz w:val="32"/>
                <w:szCs w:val="32"/>
                <w:shd w:val="clear" w:color="auto" w:fill="FFFFFF"/>
                <w:lang w:eastAsia="zh-Hans"/>
              </w:rPr>
            </w:pPr>
            <w:r>
              <w:rPr>
                <w:rFonts w:ascii="楷体" w:hAnsi="楷体" w:eastAsia="楷体" w:cs="Times New Roman"/>
                <w:sz w:val="32"/>
                <w:szCs w:val="32"/>
                <w:shd w:val="clear" w:color="auto" w:fill="FFFFFF"/>
                <w:lang w:eastAsia="zh-Hans"/>
              </w:rPr>
              <w:t>2.</w:t>
            </w:r>
            <w:r>
              <w:rPr>
                <w:rFonts w:hint="eastAsia" w:ascii="楷体" w:hAnsi="楷体" w:eastAsia="楷体" w:cs="Times New Roman"/>
                <w:sz w:val="32"/>
                <w:szCs w:val="32"/>
                <w:shd w:val="clear" w:color="auto" w:fill="FFFFFF"/>
                <w:lang w:eastAsia="zh-Hans"/>
              </w:rPr>
              <w:t>执法决定合法合理</w:t>
            </w:r>
          </w:p>
        </w:tc>
        <w:tc>
          <w:tcPr>
            <w:tcW w:w="196" w:type="pct"/>
            <w:vAlign w:val="center"/>
          </w:tcPr>
          <w:p w14:paraId="0129CA62">
            <w:pPr>
              <w:rPr>
                <w:rFonts w:ascii="Times New Roman" w:hAnsi="Times New Roman" w:eastAsia="宋体" w:cs="Times New Roman"/>
                <w:sz w:val="32"/>
                <w:szCs w:val="32"/>
                <w:shd w:val="clear" w:color="auto" w:fill="FFFFFF"/>
              </w:rPr>
            </w:pPr>
            <w:r>
              <w:rPr>
                <w:rFonts w:hint="eastAsia" w:ascii="Times New Roman" w:hAnsi="Times New Roman" w:eastAsia="宋体" w:cs="Times New Roman"/>
                <w:sz w:val="32"/>
                <w:szCs w:val="32"/>
                <w:shd w:val="clear" w:color="auto" w:fill="FFFFFF"/>
              </w:rPr>
              <w:t>7</w:t>
            </w:r>
          </w:p>
        </w:tc>
        <w:tc>
          <w:tcPr>
            <w:tcW w:w="2542" w:type="pct"/>
            <w:vAlign w:val="center"/>
          </w:tcPr>
          <w:p w14:paraId="1B7197E0">
            <w:pPr>
              <w:numPr>
                <w:ilvl w:val="0"/>
                <w:numId w:val="3"/>
              </w:numPr>
              <w:rPr>
                <w:rFonts w:ascii="仿宋" w:hAnsi="仿宋" w:eastAsia="仿宋"/>
                <w:sz w:val="32"/>
                <w:szCs w:val="32"/>
                <w:shd w:val="clear" w:color="auto" w:fill="FFFFFF"/>
                <w:lang w:eastAsia="zh-Hans"/>
              </w:rPr>
            </w:pPr>
            <w:r>
              <w:rPr>
                <w:rFonts w:ascii="仿宋" w:hAnsi="仿宋" w:eastAsia="仿宋" w:cs="宋体"/>
                <w:sz w:val="32"/>
                <w:szCs w:val="32"/>
                <w:lang w:bidi="ar"/>
              </w:rPr>
              <w:t>行政执法决定争议案件数量</w:t>
            </w:r>
            <w:r>
              <w:rPr>
                <w:rFonts w:hint="eastAsia" w:ascii="仿宋" w:hAnsi="仿宋" w:eastAsia="仿宋" w:cs="宋体"/>
                <w:sz w:val="32"/>
                <w:szCs w:val="32"/>
                <w:lang w:eastAsia="zh" w:bidi="ar"/>
              </w:rPr>
              <w:t>（</w:t>
            </w:r>
            <w:r>
              <w:rPr>
                <w:rFonts w:ascii="仿宋" w:hAnsi="仿宋" w:eastAsia="仿宋" w:cs="仿宋"/>
                <w:sz w:val="32"/>
                <w:szCs w:val="32"/>
                <w:shd w:val="clear" w:color="auto" w:fill="FFFFFF"/>
                <w:lang w:bidi="ar"/>
              </w:rPr>
              <w:t>收到复议、诉讼应诉通知书的数量</w:t>
            </w:r>
            <w:r>
              <w:rPr>
                <w:rFonts w:hint="eastAsia" w:ascii="仿宋" w:hAnsi="仿宋" w:eastAsia="仿宋" w:cs="宋体"/>
                <w:sz w:val="32"/>
                <w:szCs w:val="32"/>
                <w:lang w:eastAsia="zh" w:bidi="ar"/>
              </w:rPr>
              <w:t>）；</w:t>
            </w:r>
          </w:p>
          <w:p w14:paraId="79DCD005">
            <w:pPr>
              <w:numPr>
                <w:ilvl w:val="0"/>
                <w:numId w:val="3"/>
              </w:numPr>
              <w:rPr>
                <w:rFonts w:ascii="仿宋" w:hAnsi="仿宋" w:eastAsia="仿宋"/>
                <w:sz w:val="32"/>
                <w:szCs w:val="32"/>
                <w:shd w:val="clear" w:color="auto" w:fill="FFFFFF"/>
                <w:lang w:eastAsia="zh-Hans"/>
              </w:rPr>
            </w:pPr>
            <w:r>
              <w:rPr>
                <w:rFonts w:hint="eastAsia" w:ascii="仿宋" w:hAnsi="仿宋" w:eastAsia="仿宋"/>
                <w:sz w:val="32"/>
                <w:szCs w:val="32"/>
                <w:shd w:val="clear" w:color="auto" w:fill="FFFFFF"/>
                <w:lang w:eastAsia="zh-Hans"/>
              </w:rPr>
              <w:t>行政执法决定复议纠正案件数量</w:t>
            </w:r>
            <w:r>
              <w:rPr>
                <w:rFonts w:ascii="仿宋" w:hAnsi="仿宋" w:eastAsia="仿宋"/>
                <w:sz w:val="32"/>
                <w:szCs w:val="32"/>
                <w:shd w:val="clear" w:color="auto" w:fill="FFFFFF"/>
                <w:lang w:eastAsia="zh-Hans"/>
              </w:rPr>
              <w:t>（</w:t>
            </w:r>
            <w:r>
              <w:rPr>
                <w:rFonts w:hint="eastAsia" w:ascii="仿宋" w:hAnsi="仿宋" w:eastAsia="仿宋"/>
                <w:sz w:val="32"/>
                <w:szCs w:val="32"/>
                <w:shd w:val="clear" w:color="auto" w:fill="FFFFFF"/>
                <w:lang w:eastAsia="zh-Hans"/>
              </w:rPr>
              <w:t>收到复议决定书纠正执法决定的数量</w:t>
            </w:r>
            <w:r>
              <w:rPr>
                <w:rFonts w:ascii="仿宋" w:hAnsi="仿宋" w:eastAsia="仿宋"/>
                <w:sz w:val="32"/>
                <w:szCs w:val="32"/>
                <w:shd w:val="clear" w:color="auto" w:fill="FFFFFF"/>
                <w:lang w:eastAsia="zh-Hans"/>
              </w:rPr>
              <w:t>）；</w:t>
            </w:r>
          </w:p>
          <w:p w14:paraId="0374F6CC">
            <w:pPr>
              <w:numPr>
                <w:ilvl w:val="0"/>
                <w:numId w:val="3"/>
              </w:numPr>
              <w:rPr>
                <w:rFonts w:ascii="仿宋" w:hAnsi="仿宋" w:eastAsia="仿宋"/>
                <w:sz w:val="32"/>
                <w:szCs w:val="32"/>
                <w:shd w:val="clear" w:color="auto" w:fill="FFFFFF"/>
                <w:lang w:eastAsia="zh-Hans"/>
              </w:rPr>
            </w:pPr>
            <w:r>
              <w:rPr>
                <w:rFonts w:hint="eastAsia" w:ascii="仿宋" w:hAnsi="仿宋" w:eastAsia="仿宋"/>
                <w:sz w:val="32"/>
                <w:szCs w:val="32"/>
                <w:shd w:val="clear" w:color="auto" w:fill="FFFFFF"/>
                <w:lang w:eastAsia="zh-Hans"/>
              </w:rPr>
              <w:t>行政执法决定诉讼</w:t>
            </w:r>
            <w:r>
              <w:rPr>
                <w:rFonts w:ascii="仿宋" w:hAnsi="仿宋" w:eastAsia="仿宋"/>
                <w:sz w:val="32"/>
                <w:szCs w:val="32"/>
                <w:shd w:val="clear" w:color="auto" w:fill="FFFFFF"/>
                <w:lang w:eastAsia="zh-Hans"/>
              </w:rPr>
              <w:t>纠正</w:t>
            </w:r>
            <w:r>
              <w:rPr>
                <w:rFonts w:hint="eastAsia" w:ascii="仿宋" w:hAnsi="仿宋" w:eastAsia="仿宋"/>
                <w:sz w:val="32"/>
                <w:szCs w:val="32"/>
                <w:shd w:val="clear" w:color="auto" w:fill="FFFFFF"/>
                <w:lang w:eastAsia="zh-Hans"/>
              </w:rPr>
              <w:t>案件数量</w:t>
            </w:r>
            <w:r>
              <w:rPr>
                <w:rFonts w:ascii="仿宋" w:hAnsi="仿宋" w:eastAsia="仿宋"/>
                <w:sz w:val="32"/>
                <w:szCs w:val="32"/>
                <w:shd w:val="clear" w:color="auto" w:fill="FFFFFF"/>
                <w:lang w:eastAsia="zh-Hans"/>
              </w:rPr>
              <w:t>（收到</w:t>
            </w:r>
            <w:r>
              <w:rPr>
                <w:rFonts w:hint="eastAsia" w:ascii="仿宋" w:hAnsi="仿宋" w:eastAsia="仿宋"/>
                <w:sz w:val="32"/>
                <w:szCs w:val="32"/>
                <w:shd w:val="clear" w:color="auto" w:fill="FFFFFF"/>
                <w:lang w:eastAsia="zh-Hans"/>
              </w:rPr>
              <w:t>行政判决书</w:t>
            </w:r>
            <w:r>
              <w:rPr>
                <w:rFonts w:ascii="仿宋" w:hAnsi="仿宋" w:eastAsia="仿宋"/>
                <w:sz w:val="32"/>
                <w:szCs w:val="32"/>
                <w:shd w:val="clear" w:color="auto" w:fill="FFFFFF"/>
                <w:lang w:eastAsia="zh-Hans"/>
              </w:rPr>
              <w:t>中非驳回诉讼请求</w:t>
            </w:r>
            <w:r>
              <w:rPr>
                <w:rFonts w:hint="eastAsia" w:ascii="仿宋" w:hAnsi="仿宋" w:eastAsia="仿宋"/>
                <w:sz w:val="32"/>
                <w:szCs w:val="32"/>
                <w:shd w:val="clear" w:color="auto" w:fill="FFFFFF"/>
                <w:lang w:eastAsia="zh-Hans"/>
              </w:rPr>
              <w:t>的</w:t>
            </w:r>
            <w:r>
              <w:rPr>
                <w:rFonts w:ascii="仿宋" w:hAnsi="仿宋" w:eastAsia="仿宋"/>
                <w:sz w:val="32"/>
                <w:szCs w:val="32"/>
                <w:shd w:val="clear" w:color="auto" w:fill="FFFFFF"/>
                <w:lang w:eastAsia="zh-Hans"/>
              </w:rPr>
              <w:t>案件</w:t>
            </w:r>
            <w:r>
              <w:rPr>
                <w:rFonts w:hint="eastAsia" w:ascii="仿宋" w:hAnsi="仿宋" w:eastAsia="仿宋"/>
                <w:sz w:val="32"/>
                <w:szCs w:val="32"/>
                <w:shd w:val="clear" w:color="auto" w:fill="FFFFFF"/>
                <w:lang w:eastAsia="zh-Hans"/>
              </w:rPr>
              <w:t>数量</w:t>
            </w:r>
            <w:r>
              <w:rPr>
                <w:rFonts w:ascii="仿宋" w:hAnsi="仿宋" w:eastAsia="仿宋"/>
                <w:sz w:val="32"/>
                <w:szCs w:val="32"/>
                <w:shd w:val="clear" w:color="auto" w:fill="FFFFFF"/>
                <w:lang w:eastAsia="zh-Hans"/>
              </w:rPr>
              <w:t>）</w:t>
            </w:r>
            <w:r>
              <w:rPr>
                <w:rFonts w:hint="eastAsia" w:ascii="仿宋" w:hAnsi="仿宋" w:eastAsia="仿宋"/>
                <w:sz w:val="32"/>
                <w:szCs w:val="32"/>
                <w:shd w:val="clear" w:color="auto" w:fill="FFFFFF"/>
                <w:lang w:eastAsia="zh"/>
              </w:rPr>
              <w:t>；</w:t>
            </w:r>
          </w:p>
          <w:p w14:paraId="4A75460A">
            <w:pPr>
              <w:numPr>
                <w:ilvl w:val="0"/>
                <w:numId w:val="3"/>
              </w:numPr>
              <w:rPr>
                <w:rFonts w:ascii="仿宋" w:hAnsi="仿宋" w:eastAsia="仿宋"/>
                <w:sz w:val="32"/>
                <w:szCs w:val="32"/>
                <w:shd w:val="clear" w:color="auto" w:fill="FFFFFF"/>
                <w:lang w:eastAsia="zh-Hans"/>
              </w:rPr>
            </w:pPr>
            <w:r>
              <w:rPr>
                <w:rFonts w:hint="eastAsia" w:ascii="仿宋" w:hAnsi="仿宋" w:eastAsia="仿宋" w:cs="Times New Roman"/>
                <w:sz w:val="32"/>
                <w:szCs w:val="32"/>
                <w:shd w:val="clear" w:color="auto" w:fill="FFFFFF"/>
                <w:lang w:eastAsia="zh" w:bidi="ar"/>
              </w:rPr>
              <w:t>行政复议调解案件数量。</w:t>
            </w:r>
          </w:p>
        </w:tc>
        <w:tc>
          <w:tcPr>
            <w:tcW w:w="777" w:type="pct"/>
            <w:vAlign w:val="center"/>
          </w:tcPr>
          <w:p w14:paraId="4AE43D88">
            <w:pPr>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Hans"/>
              </w:rPr>
              <w:t>（1）</w:t>
            </w:r>
            <w:r>
              <w:rPr>
                <w:rFonts w:hint="eastAsia" w:ascii="仿宋" w:hAnsi="仿宋" w:eastAsia="仿宋"/>
                <w:sz w:val="32"/>
                <w:szCs w:val="32"/>
                <w:shd w:val="clear" w:color="auto" w:fill="FFFFFF"/>
              </w:rPr>
              <w:t>根据收到的</w:t>
            </w:r>
            <w:r>
              <w:rPr>
                <w:rFonts w:ascii="仿宋" w:hAnsi="仿宋" w:eastAsia="仿宋"/>
                <w:sz w:val="32"/>
                <w:szCs w:val="32"/>
                <w:shd w:val="clear" w:color="auto" w:fill="FFFFFF"/>
              </w:rPr>
              <w:t>纠正执法决定</w:t>
            </w:r>
            <w:r>
              <w:rPr>
                <w:rFonts w:hint="eastAsia" w:ascii="仿宋" w:hAnsi="仿宋" w:eastAsia="仿宋"/>
                <w:sz w:val="32"/>
                <w:szCs w:val="32"/>
                <w:shd w:val="clear" w:color="auto" w:fill="FFFFFF"/>
              </w:rPr>
              <w:t>的复</w:t>
            </w:r>
            <w:r>
              <w:rPr>
                <w:rFonts w:ascii="仿宋" w:hAnsi="仿宋" w:eastAsia="仿宋"/>
                <w:sz w:val="32"/>
                <w:szCs w:val="32"/>
                <w:shd w:val="clear" w:color="auto" w:fill="FFFFFF"/>
              </w:rPr>
              <w:t>议决定书</w:t>
            </w:r>
            <w:r>
              <w:rPr>
                <w:rFonts w:hint="eastAsia" w:ascii="仿宋" w:hAnsi="仿宋" w:eastAsia="仿宋"/>
                <w:sz w:val="32"/>
                <w:szCs w:val="32"/>
                <w:shd w:val="clear" w:color="auto" w:fill="FFFFFF"/>
              </w:rPr>
              <w:t>，获得</w:t>
            </w:r>
            <w:r>
              <w:rPr>
                <w:rFonts w:hint="eastAsia" w:ascii="仿宋" w:hAnsi="仿宋" w:eastAsia="仿宋"/>
                <w:sz w:val="32"/>
                <w:szCs w:val="32"/>
                <w:shd w:val="clear" w:color="auto" w:fill="FFFFFF"/>
                <w:lang w:eastAsia="zh-Hans"/>
              </w:rPr>
              <w:t>行政执法决定复议纠正案件数量；（2）</w:t>
            </w:r>
            <w:r>
              <w:rPr>
                <w:rFonts w:hint="eastAsia" w:ascii="仿宋" w:hAnsi="仿宋" w:eastAsia="仿宋"/>
                <w:sz w:val="32"/>
                <w:szCs w:val="32"/>
                <w:shd w:val="clear" w:color="auto" w:fill="FFFFFF"/>
              </w:rPr>
              <w:t>根据收到的</w:t>
            </w:r>
            <w:r>
              <w:rPr>
                <w:rFonts w:ascii="仿宋" w:hAnsi="仿宋" w:eastAsia="仿宋"/>
                <w:sz w:val="32"/>
                <w:szCs w:val="32"/>
                <w:shd w:val="clear" w:color="auto" w:fill="FFFFFF"/>
              </w:rPr>
              <w:t>行政判决书中非驳回诉讼请求的案件数量</w:t>
            </w:r>
            <w:r>
              <w:rPr>
                <w:rFonts w:hint="eastAsia" w:ascii="仿宋" w:hAnsi="仿宋" w:eastAsia="仿宋"/>
                <w:sz w:val="32"/>
                <w:szCs w:val="32"/>
                <w:shd w:val="clear" w:color="auto" w:fill="FFFFFF"/>
              </w:rPr>
              <w:t>，获得</w:t>
            </w:r>
            <w:r>
              <w:rPr>
                <w:rFonts w:ascii="仿宋" w:hAnsi="仿宋" w:eastAsia="仿宋"/>
                <w:sz w:val="32"/>
                <w:szCs w:val="32"/>
                <w:shd w:val="clear" w:color="auto" w:fill="FFFFFF"/>
              </w:rPr>
              <w:t>行政执法决定诉讼纠正案件数量</w:t>
            </w:r>
            <w:r>
              <w:rPr>
                <w:rFonts w:hint="eastAsia" w:ascii="仿宋" w:hAnsi="仿宋" w:eastAsia="仿宋"/>
                <w:sz w:val="32"/>
                <w:szCs w:val="32"/>
                <w:shd w:val="clear" w:color="auto" w:fill="FFFFFF"/>
                <w:lang w:eastAsia="zh"/>
              </w:rPr>
              <w:t>；（3）统计经过调解，当事人撤回行政复议申请的案件数量。</w:t>
            </w:r>
          </w:p>
        </w:tc>
        <w:tc>
          <w:tcPr>
            <w:tcW w:w="807" w:type="pct"/>
            <w:vAlign w:val="center"/>
          </w:tcPr>
          <w:p w14:paraId="24C9AB00">
            <w:pPr>
              <w:rPr>
                <w:rFonts w:ascii="仿宋" w:hAnsi="仿宋" w:eastAsia="仿宋"/>
                <w:sz w:val="32"/>
                <w:szCs w:val="32"/>
                <w:shd w:val="clear" w:color="auto" w:fill="FFFFFF"/>
                <w:lang w:eastAsia="zh-Hans"/>
              </w:rPr>
            </w:pPr>
            <w:r>
              <w:rPr>
                <w:rFonts w:hint="eastAsia" w:ascii="仿宋" w:hAnsi="仿宋" w:eastAsia="仿宋"/>
                <w:sz w:val="32"/>
                <w:szCs w:val="32"/>
                <w:shd w:val="clear" w:color="auto" w:fill="FFFFFF"/>
                <w:lang w:eastAsia="zh-Hans"/>
              </w:rPr>
              <w:t>（1）</w:t>
            </w:r>
            <w:r>
              <w:rPr>
                <w:rFonts w:ascii="仿宋" w:hAnsi="仿宋" w:eastAsia="仿宋"/>
                <w:sz w:val="32"/>
                <w:szCs w:val="32"/>
                <w:shd w:val="clear" w:color="auto" w:fill="FFFFFF"/>
                <w:lang w:eastAsia="zh-Hans"/>
              </w:rPr>
              <w:t>行政执法决定复议纠正案件数量</w:t>
            </w:r>
            <w:r>
              <w:rPr>
                <w:rFonts w:ascii="仿宋" w:hAnsi="仿宋" w:eastAsia="仿宋" w:cs="仿宋"/>
                <w:sz w:val="32"/>
                <w:szCs w:val="32"/>
                <w:shd w:val="clear" w:color="auto" w:fill="FFFFFF"/>
                <w:lang w:eastAsia="zh-Hans"/>
              </w:rPr>
              <w:t>以历年数据平均值为警戒线</w:t>
            </w:r>
            <w:r>
              <w:rPr>
                <w:rFonts w:hint="eastAsia" w:ascii="仿宋" w:hAnsi="仿宋" w:eastAsia="仿宋"/>
                <w:sz w:val="32"/>
                <w:szCs w:val="32"/>
                <w:shd w:val="clear" w:color="auto" w:fill="FFFFFF"/>
                <w:lang w:eastAsia="zh-Hans"/>
              </w:rPr>
              <w:t>；</w:t>
            </w:r>
          </w:p>
          <w:p w14:paraId="711ED23B">
            <w:pPr>
              <w:rPr>
                <w:rFonts w:ascii="仿宋" w:hAnsi="仿宋" w:eastAsia="仿宋"/>
                <w:sz w:val="32"/>
                <w:szCs w:val="32"/>
                <w:shd w:val="clear" w:color="auto" w:fill="FFFFFF"/>
                <w:lang w:eastAsia="zh-Hans"/>
              </w:rPr>
            </w:pPr>
            <w:r>
              <w:rPr>
                <w:rFonts w:hint="eastAsia" w:ascii="仿宋" w:hAnsi="仿宋" w:eastAsia="仿宋"/>
                <w:sz w:val="32"/>
                <w:szCs w:val="32"/>
                <w:shd w:val="clear" w:color="auto" w:fill="FFFFFF"/>
                <w:lang w:eastAsia="zh-Hans"/>
              </w:rPr>
              <w:t>（2）</w:t>
            </w:r>
            <w:r>
              <w:rPr>
                <w:rFonts w:ascii="仿宋" w:hAnsi="仿宋" w:eastAsia="仿宋"/>
                <w:sz w:val="32"/>
                <w:szCs w:val="32"/>
                <w:shd w:val="clear" w:color="auto" w:fill="FFFFFF"/>
                <w:lang w:eastAsia="zh-Hans"/>
              </w:rPr>
              <w:t>行政执法决定诉讼纠正案件数量</w:t>
            </w:r>
            <w:r>
              <w:rPr>
                <w:rFonts w:ascii="仿宋" w:hAnsi="仿宋" w:eastAsia="仿宋" w:cs="仿宋"/>
                <w:sz w:val="32"/>
                <w:szCs w:val="32"/>
                <w:shd w:val="clear" w:color="auto" w:fill="FFFFFF"/>
                <w:lang w:eastAsia="zh-Hans"/>
              </w:rPr>
              <w:t>以历年数据平均值为警戒线</w:t>
            </w:r>
            <w:r>
              <w:rPr>
                <w:rFonts w:hint="eastAsia" w:ascii="仿宋" w:hAnsi="仿宋" w:eastAsia="仿宋" w:cs="仿宋"/>
                <w:sz w:val="32"/>
                <w:szCs w:val="32"/>
                <w:shd w:val="clear" w:color="auto" w:fill="FFFFFF"/>
                <w:lang w:eastAsia="zh"/>
              </w:rPr>
              <w:t>。</w:t>
            </w:r>
          </w:p>
        </w:tc>
      </w:tr>
      <w:tr w14:paraId="5442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5" w:type="pct"/>
            <w:vMerge w:val="continue"/>
            <w:vAlign w:val="center"/>
          </w:tcPr>
          <w:p w14:paraId="59DF92C1">
            <w:pPr>
              <w:rPr>
                <w:rFonts w:ascii="Times New Roman" w:hAnsi="Times New Roman" w:eastAsia="宋体" w:cs="Times New Roman"/>
                <w:b/>
                <w:bCs/>
                <w:sz w:val="32"/>
                <w:szCs w:val="32"/>
                <w:shd w:val="clear" w:color="auto" w:fill="FFFFFF"/>
              </w:rPr>
            </w:pPr>
          </w:p>
        </w:tc>
        <w:tc>
          <w:tcPr>
            <w:tcW w:w="363" w:type="pct"/>
            <w:vAlign w:val="center"/>
          </w:tcPr>
          <w:p w14:paraId="3AFC3DB2">
            <w:pPr>
              <w:rPr>
                <w:rFonts w:ascii="楷体" w:hAnsi="楷体" w:eastAsia="楷体" w:cs="Times New Roman"/>
                <w:sz w:val="32"/>
                <w:szCs w:val="32"/>
                <w:shd w:val="clear" w:color="auto" w:fill="FFFFFF"/>
                <w:lang w:eastAsia="zh-Hans"/>
              </w:rPr>
            </w:pPr>
            <w:r>
              <w:rPr>
                <w:rFonts w:hint="eastAsia" w:ascii="楷体" w:hAnsi="楷体" w:eastAsia="楷体" w:cs="Times New Roman"/>
                <w:sz w:val="32"/>
                <w:szCs w:val="32"/>
                <w:shd w:val="clear" w:color="auto" w:fill="FFFFFF"/>
                <w:lang w:eastAsia="zh"/>
              </w:rPr>
              <w:t>3</w:t>
            </w:r>
            <w:r>
              <w:rPr>
                <w:rFonts w:hint="eastAsia" w:ascii="楷体" w:hAnsi="楷体" w:eastAsia="楷体" w:cs="Times New Roman"/>
                <w:sz w:val="32"/>
                <w:szCs w:val="32"/>
                <w:shd w:val="clear" w:color="auto" w:fill="FFFFFF"/>
                <w:lang w:eastAsia="zh-Hans"/>
              </w:rPr>
              <w:t>.政务服务便民</w:t>
            </w:r>
          </w:p>
        </w:tc>
        <w:tc>
          <w:tcPr>
            <w:tcW w:w="196" w:type="pct"/>
            <w:vAlign w:val="center"/>
          </w:tcPr>
          <w:p w14:paraId="128DFDD3">
            <w:pPr>
              <w:rPr>
                <w:rFonts w:ascii="Times New Roman" w:hAnsi="Times New Roman" w:eastAsia="宋体" w:cs="Times New Roman"/>
                <w:sz w:val="32"/>
                <w:szCs w:val="32"/>
                <w:shd w:val="clear" w:color="auto" w:fill="FFFFFF"/>
              </w:rPr>
            </w:pPr>
            <w:r>
              <w:rPr>
                <w:rFonts w:hint="eastAsia" w:ascii="Times New Roman" w:hAnsi="Times New Roman" w:eastAsia="宋体" w:cs="Times New Roman"/>
                <w:sz w:val="32"/>
                <w:szCs w:val="32"/>
                <w:shd w:val="clear" w:color="auto" w:fill="FFFFFF"/>
                <w:lang w:eastAsia="zh"/>
              </w:rPr>
              <w:t>8</w:t>
            </w:r>
          </w:p>
        </w:tc>
        <w:tc>
          <w:tcPr>
            <w:tcW w:w="2542" w:type="pct"/>
            <w:vAlign w:val="center"/>
          </w:tcPr>
          <w:p w14:paraId="6E880C10">
            <w:pPr>
              <w:rPr>
                <w:rFonts w:ascii="仿宋" w:hAnsi="仿宋" w:eastAsia="仿宋"/>
                <w:sz w:val="32"/>
                <w:szCs w:val="32"/>
                <w:shd w:val="clear" w:color="auto" w:fill="FFFFFF"/>
                <w:lang w:eastAsia="zh-Hans"/>
              </w:rPr>
            </w:pPr>
            <w:r>
              <w:rPr>
                <w:rFonts w:hint="eastAsia" w:ascii="仿宋" w:hAnsi="仿宋" w:eastAsia="仿宋"/>
                <w:sz w:val="32"/>
                <w:szCs w:val="32"/>
                <w:shd w:val="clear" w:color="auto" w:fill="FFFFFF"/>
                <w:lang w:eastAsia="zh-Hans"/>
              </w:rPr>
              <w:t>（</w:t>
            </w:r>
            <w:r>
              <w:rPr>
                <w:rFonts w:ascii="仿宋" w:hAnsi="仿宋" w:eastAsia="仿宋"/>
                <w:sz w:val="32"/>
                <w:szCs w:val="32"/>
                <w:shd w:val="clear" w:color="auto" w:fill="FFFFFF"/>
                <w:lang w:eastAsia="zh-Hans"/>
              </w:rPr>
              <w:t>1）办结政务服务事项数；</w:t>
            </w:r>
          </w:p>
          <w:p w14:paraId="533E5974">
            <w:pPr>
              <w:rPr>
                <w:rFonts w:ascii="仿宋" w:hAnsi="仿宋" w:eastAsia="仿宋"/>
                <w:sz w:val="32"/>
                <w:szCs w:val="32"/>
                <w:shd w:val="clear" w:color="auto" w:fill="FFFFFF"/>
                <w:lang w:eastAsia="zh-Hans"/>
              </w:rPr>
            </w:pPr>
            <w:r>
              <w:rPr>
                <w:rFonts w:hint="eastAsia" w:ascii="仿宋" w:hAnsi="仿宋" w:eastAsia="仿宋"/>
                <w:sz w:val="32"/>
                <w:szCs w:val="32"/>
                <w:shd w:val="clear" w:color="auto" w:fill="FFFFFF"/>
                <w:lang w:eastAsia="zh-Hans"/>
              </w:rPr>
              <w:t>（</w:t>
            </w:r>
            <w:r>
              <w:rPr>
                <w:rFonts w:ascii="仿宋" w:hAnsi="仿宋" w:eastAsia="仿宋"/>
                <w:sz w:val="32"/>
                <w:szCs w:val="32"/>
                <w:shd w:val="clear" w:color="auto" w:fill="FFFFFF"/>
                <w:lang w:eastAsia="zh-Hans"/>
              </w:rPr>
              <w:t>2）线上办结政务服务事项率（线上办结政务服务事项数/办结政务服务事项总数）；</w:t>
            </w:r>
          </w:p>
          <w:p w14:paraId="554773A9">
            <w:pPr>
              <w:rPr>
                <w:rFonts w:ascii="仿宋" w:hAnsi="仿宋" w:eastAsia="仿宋"/>
                <w:sz w:val="32"/>
                <w:szCs w:val="32"/>
                <w:shd w:val="clear" w:color="auto" w:fill="FFFFFF"/>
                <w:lang w:eastAsia="zh-Hans"/>
              </w:rPr>
            </w:pPr>
            <w:r>
              <w:rPr>
                <w:rFonts w:hint="eastAsia" w:ascii="仿宋" w:hAnsi="仿宋" w:eastAsia="仿宋"/>
                <w:sz w:val="32"/>
                <w:szCs w:val="32"/>
                <w:shd w:val="clear" w:color="auto" w:fill="FFFFFF"/>
                <w:lang w:eastAsia="zh-Hans"/>
              </w:rPr>
              <w:t>（</w:t>
            </w:r>
            <w:r>
              <w:rPr>
                <w:rFonts w:ascii="仿宋" w:hAnsi="仿宋" w:eastAsia="仿宋"/>
                <w:sz w:val="32"/>
                <w:szCs w:val="32"/>
                <w:shd w:val="clear" w:color="auto" w:fill="FFFFFF"/>
                <w:lang w:eastAsia="zh-Hans"/>
              </w:rPr>
              <w:t>3）办理政务服务事项逾期数；</w:t>
            </w:r>
          </w:p>
          <w:p w14:paraId="1028F67C">
            <w:pPr>
              <w:rPr>
                <w:rFonts w:ascii="仿宋" w:hAnsi="仿宋" w:eastAsia="仿宋"/>
                <w:sz w:val="32"/>
                <w:szCs w:val="32"/>
                <w:shd w:val="clear" w:color="auto" w:fill="FFFFFF"/>
                <w:lang w:eastAsia="zh-Hans"/>
              </w:rPr>
            </w:pPr>
            <w:r>
              <w:rPr>
                <w:rFonts w:hint="eastAsia" w:ascii="仿宋" w:hAnsi="仿宋" w:eastAsia="仿宋"/>
                <w:sz w:val="32"/>
                <w:szCs w:val="32"/>
                <w:shd w:val="clear" w:color="auto" w:fill="FFFFFF"/>
                <w:lang w:eastAsia="zh-Hans"/>
              </w:rPr>
              <w:t>（</w:t>
            </w:r>
            <w:r>
              <w:rPr>
                <w:rFonts w:ascii="仿宋" w:hAnsi="仿宋" w:eastAsia="仿宋"/>
                <w:sz w:val="32"/>
                <w:szCs w:val="32"/>
                <w:shd w:val="clear" w:color="auto" w:fill="FFFFFF"/>
                <w:lang w:eastAsia="zh-Hans"/>
              </w:rPr>
              <w:t>4）政务服务事项办理满意率（政务服务大厅现场评估办理行政审批事项是否满意、12345政务服务是否存在申请人就行政审批办理事项等投诉情况）。</w:t>
            </w:r>
          </w:p>
        </w:tc>
        <w:tc>
          <w:tcPr>
            <w:tcW w:w="777" w:type="pct"/>
            <w:vAlign w:val="center"/>
          </w:tcPr>
          <w:p w14:paraId="56E1EC46">
            <w:pPr>
              <w:rPr>
                <w:rFonts w:ascii="仿宋" w:hAnsi="仿宋" w:eastAsia="仿宋"/>
                <w:sz w:val="32"/>
                <w:szCs w:val="32"/>
                <w:shd w:val="clear" w:color="auto" w:fill="FFFFFF"/>
                <w:lang w:eastAsia="zh-Hans"/>
              </w:rPr>
            </w:pPr>
            <w:r>
              <w:rPr>
                <w:rFonts w:hint="eastAsia" w:ascii="仿宋" w:hAnsi="仿宋" w:eastAsia="仿宋"/>
                <w:sz w:val="32"/>
                <w:szCs w:val="32"/>
                <w:shd w:val="clear" w:color="auto" w:fill="FFFFFF"/>
                <w:lang w:eastAsia="zh-Hans"/>
              </w:rPr>
              <w:t>（1）从福田区街道政务服务平台导出办理事项</w:t>
            </w:r>
            <w:r>
              <w:rPr>
                <w:rFonts w:hint="eastAsia" w:ascii="仿宋" w:hAnsi="仿宋" w:eastAsia="仿宋"/>
                <w:sz w:val="32"/>
                <w:szCs w:val="32"/>
                <w:shd w:val="clear" w:color="auto" w:fill="FFFFFF"/>
              </w:rPr>
              <w:t>逾期</w:t>
            </w:r>
            <w:r>
              <w:rPr>
                <w:rFonts w:hint="eastAsia" w:ascii="仿宋" w:hAnsi="仿宋" w:eastAsia="仿宋"/>
                <w:sz w:val="32"/>
                <w:szCs w:val="32"/>
                <w:shd w:val="clear" w:color="auto" w:fill="FFFFFF"/>
                <w:lang w:eastAsia="zh-Hans"/>
              </w:rPr>
              <w:t>数量。</w:t>
            </w:r>
          </w:p>
        </w:tc>
        <w:tc>
          <w:tcPr>
            <w:tcW w:w="807" w:type="pct"/>
            <w:vAlign w:val="center"/>
          </w:tcPr>
          <w:p w14:paraId="60AEA306">
            <w:pP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（1）办理政务服务事项逾期数为0</w:t>
            </w:r>
            <w:r>
              <w:rPr>
                <w:rFonts w:hint="eastAsia" w:ascii="仿宋" w:hAnsi="仿宋" w:eastAsia="仿宋" w:cs="仿宋"/>
                <w:sz w:val="32"/>
                <w:szCs w:val="32"/>
                <w:shd w:val="clear" w:color="auto" w:fill="FFFFFF"/>
                <w:lang w:eastAsia="zh"/>
              </w:rPr>
              <w:t>。</w:t>
            </w:r>
          </w:p>
        </w:tc>
      </w:tr>
      <w:tr w14:paraId="2288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2" w:hRule="atLeast"/>
        </w:trPr>
        <w:tc>
          <w:tcPr>
            <w:tcW w:w="315" w:type="pct"/>
            <w:vMerge w:val="restart"/>
            <w:vAlign w:val="center"/>
          </w:tcPr>
          <w:p w14:paraId="7505FFCB">
            <w:pPr>
              <w:spacing w:line="360" w:lineRule="auto"/>
              <w:rPr>
                <w:rFonts w:cs="Times New Roman"/>
                <w:b/>
                <w:bCs/>
                <w:kern w:val="0"/>
                <w:sz w:val="32"/>
                <w:szCs w:val="32"/>
                <w:shd w:val="clear" w:color="auto" w:fill="FFFFFF"/>
              </w:rPr>
            </w:pPr>
            <w:r>
              <w:rPr>
                <w:rFonts w:hint="eastAsia" w:cs="Times New Roman"/>
                <w:b/>
                <w:bCs/>
                <w:kern w:val="0"/>
                <w:sz w:val="32"/>
                <w:szCs w:val="32"/>
                <w:shd w:val="clear" w:color="auto" w:fill="FFFFFF"/>
              </w:rPr>
              <w:t>四、依法接受监督</w:t>
            </w:r>
          </w:p>
        </w:tc>
        <w:tc>
          <w:tcPr>
            <w:tcW w:w="363" w:type="pct"/>
            <w:vMerge w:val="restart"/>
            <w:vAlign w:val="center"/>
          </w:tcPr>
          <w:p w14:paraId="70BE1BEA">
            <w:pPr>
              <w:spacing w:line="360" w:lineRule="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1</w:t>
            </w:r>
            <w:r>
              <w:rPr>
                <w:rFonts w:ascii="楷体" w:hAnsi="楷体" w:eastAsia="楷体" w:cs="Times New Roman"/>
                <w:kern w:val="0"/>
                <w:sz w:val="32"/>
                <w:szCs w:val="32"/>
                <w:shd w:val="clear" w:color="auto" w:fill="FFFFFF"/>
              </w:rPr>
              <w:t>.</w:t>
            </w:r>
            <w:r>
              <w:rPr>
                <w:rFonts w:hint="eastAsia" w:ascii="楷体" w:hAnsi="楷体" w:eastAsia="楷体" w:cs="Times New Roman"/>
                <w:kern w:val="0"/>
                <w:sz w:val="32"/>
                <w:szCs w:val="32"/>
                <w:shd w:val="clear" w:color="auto" w:fill="FFFFFF"/>
              </w:rPr>
              <w:t>自觉接受外部各类监督</w:t>
            </w:r>
          </w:p>
        </w:tc>
        <w:tc>
          <w:tcPr>
            <w:tcW w:w="196" w:type="pct"/>
            <w:vAlign w:val="center"/>
          </w:tcPr>
          <w:p w14:paraId="1900FCDD">
            <w:pPr>
              <w:spacing w:line="360" w:lineRule="auto"/>
              <w:rPr>
                <w:rFonts w:ascii="Times New Roman" w:hAnsi="Times New Roman" w:cs="Times New Roman"/>
                <w:kern w:val="0"/>
                <w:sz w:val="32"/>
                <w:szCs w:val="32"/>
                <w:shd w:val="clear" w:color="auto" w:fill="FFFFFF"/>
              </w:rPr>
            </w:pPr>
            <w:r>
              <w:rPr>
                <w:rFonts w:hint="eastAsia" w:ascii="Times New Roman" w:hAnsi="Times New Roman" w:cs="Times New Roman"/>
                <w:kern w:val="0"/>
                <w:sz w:val="32"/>
                <w:szCs w:val="32"/>
                <w:shd w:val="clear" w:color="auto" w:fill="FFFFFF"/>
                <w:lang w:eastAsia="zh"/>
              </w:rPr>
              <w:t>9</w:t>
            </w:r>
          </w:p>
        </w:tc>
        <w:tc>
          <w:tcPr>
            <w:tcW w:w="2542" w:type="pct"/>
            <w:vAlign w:val="center"/>
          </w:tcPr>
          <w:p w14:paraId="6B003437">
            <w:pPr>
              <w:spacing w:line="360" w:lineRule="auto"/>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（1）作为被告参与行政诉讼案件的数量；</w:t>
            </w:r>
          </w:p>
          <w:p w14:paraId="486B70E2">
            <w:pPr>
              <w:spacing w:line="360" w:lineRule="auto"/>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（2）</w:t>
            </w:r>
            <w:r>
              <w:rPr>
                <w:rFonts w:hint="eastAsia" w:ascii="仿宋" w:hAnsi="仿宋" w:eastAsia="仿宋" w:cs="Times New Roman"/>
                <w:kern w:val="0"/>
                <w:sz w:val="32"/>
                <w:szCs w:val="32"/>
                <w:shd w:val="clear" w:color="auto" w:fill="FFFFFF"/>
                <w:lang w:eastAsia="zh"/>
              </w:rPr>
              <w:t>及时息诉的案件数量</w:t>
            </w:r>
            <w:r>
              <w:rPr>
                <w:rFonts w:ascii="仿宋" w:hAnsi="仿宋" w:eastAsia="仿宋" w:cs="Times New Roman"/>
                <w:kern w:val="0"/>
                <w:sz w:val="32"/>
                <w:szCs w:val="32"/>
                <w:shd w:val="clear" w:color="auto" w:fill="FFFFFF"/>
              </w:rPr>
              <w:t>；</w:t>
            </w:r>
          </w:p>
          <w:p w14:paraId="2711AE5E">
            <w:pPr>
              <w:spacing w:line="360" w:lineRule="auto"/>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（3）收到</w:t>
            </w:r>
            <w:r>
              <w:rPr>
                <w:rFonts w:ascii="仿宋" w:hAnsi="仿宋" w:eastAsia="仿宋" w:cs="Times New Roman"/>
                <w:kern w:val="0"/>
                <w:sz w:val="32"/>
                <w:szCs w:val="32"/>
                <w:shd w:val="clear" w:color="auto" w:fill="FFFFFF"/>
              </w:rPr>
              <w:t>司法建议书、</w:t>
            </w:r>
            <w:r>
              <w:rPr>
                <w:rFonts w:hint="eastAsia" w:ascii="仿宋" w:hAnsi="仿宋" w:eastAsia="仿宋" w:cs="Times New Roman"/>
                <w:kern w:val="0"/>
                <w:sz w:val="32"/>
                <w:szCs w:val="32"/>
                <w:shd w:val="clear" w:color="auto" w:fill="FFFFFF"/>
              </w:rPr>
              <w:t>检察建议书</w:t>
            </w:r>
            <w:r>
              <w:rPr>
                <w:rFonts w:hint="eastAsia" w:ascii="仿宋" w:hAnsi="仿宋" w:eastAsia="仿宋" w:cs="Times New Roman"/>
                <w:kern w:val="0"/>
                <w:sz w:val="32"/>
                <w:szCs w:val="32"/>
                <w:shd w:val="clear" w:color="auto" w:fill="FFFFFF"/>
                <w:lang w:eastAsia="zh"/>
              </w:rPr>
              <w:t>、</w:t>
            </w:r>
            <w:r>
              <w:rPr>
                <w:rFonts w:hint="eastAsia" w:ascii="仿宋" w:hAnsi="仿宋" w:eastAsia="仿宋" w:cs="Times New Roman"/>
                <w:kern w:val="0"/>
                <w:sz w:val="32"/>
                <w:szCs w:val="32"/>
                <w:shd w:val="clear" w:color="auto" w:fill="FFFFFF"/>
              </w:rPr>
              <w:t>监察建议书</w:t>
            </w:r>
            <w:r>
              <w:rPr>
                <w:rFonts w:hint="eastAsia" w:ascii="仿宋" w:hAnsi="仿宋" w:eastAsia="仿宋" w:cs="Times New Roman"/>
                <w:kern w:val="0"/>
                <w:sz w:val="32"/>
                <w:szCs w:val="32"/>
                <w:shd w:val="clear" w:color="auto" w:fill="FFFFFF"/>
                <w:lang w:eastAsia="zh"/>
              </w:rPr>
              <w:t>和磋商函</w:t>
            </w:r>
            <w:r>
              <w:rPr>
                <w:rFonts w:hint="eastAsia" w:ascii="仿宋" w:hAnsi="仿宋" w:eastAsia="仿宋" w:cs="Times New Roman"/>
                <w:kern w:val="0"/>
                <w:sz w:val="32"/>
                <w:szCs w:val="32"/>
                <w:shd w:val="clear" w:color="auto" w:fill="FFFFFF"/>
              </w:rPr>
              <w:t>的数量；</w:t>
            </w:r>
          </w:p>
          <w:p w14:paraId="36916CB9">
            <w:pPr>
              <w:spacing w:line="360" w:lineRule="auto"/>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（4）落实并反馈</w:t>
            </w:r>
            <w:r>
              <w:rPr>
                <w:rFonts w:ascii="仿宋" w:hAnsi="仿宋" w:eastAsia="仿宋" w:cs="Times New Roman"/>
                <w:kern w:val="0"/>
                <w:sz w:val="32"/>
                <w:szCs w:val="32"/>
                <w:shd w:val="clear" w:color="auto" w:fill="FFFFFF"/>
              </w:rPr>
              <w:t>司法建议书、</w:t>
            </w:r>
            <w:r>
              <w:rPr>
                <w:rFonts w:hint="eastAsia" w:ascii="仿宋" w:hAnsi="仿宋" w:eastAsia="仿宋" w:cs="Times New Roman"/>
                <w:kern w:val="0"/>
                <w:sz w:val="32"/>
                <w:szCs w:val="32"/>
                <w:shd w:val="clear" w:color="auto" w:fill="FFFFFF"/>
              </w:rPr>
              <w:t>检察建议书</w:t>
            </w:r>
            <w:r>
              <w:rPr>
                <w:rFonts w:hint="eastAsia" w:ascii="仿宋" w:hAnsi="仿宋" w:eastAsia="仿宋" w:cs="Times New Roman"/>
                <w:kern w:val="0"/>
                <w:sz w:val="32"/>
                <w:szCs w:val="32"/>
                <w:shd w:val="clear" w:color="auto" w:fill="FFFFFF"/>
                <w:lang w:eastAsia="zh"/>
              </w:rPr>
              <w:t>、</w:t>
            </w:r>
            <w:r>
              <w:rPr>
                <w:rFonts w:hint="eastAsia" w:ascii="仿宋" w:hAnsi="仿宋" w:eastAsia="仿宋" w:cs="Times New Roman"/>
                <w:kern w:val="0"/>
                <w:sz w:val="32"/>
                <w:szCs w:val="32"/>
                <w:shd w:val="clear" w:color="auto" w:fill="FFFFFF"/>
              </w:rPr>
              <w:t>监察建议书</w:t>
            </w:r>
            <w:r>
              <w:rPr>
                <w:rFonts w:hint="eastAsia" w:ascii="仿宋" w:hAnsi="仿宋" w:eastAsia="仿宋" w:cs="Times New Roman"/>
                <w:kern w:val="0"/>
                <w:sz w:val="32"/>
                <w:szCs w:val="32"/>
                <w:shd w:val="clear" w:color="auto" w:fill="FFFFFF"/>
                <w:lang w:eastAsia="zh"/>
              </w:rPr>
              <w:t>和磋商函</w:t>
            </w:r>
            <w:r>
              <w:rPr>
                <w:rFonts w:hint="eastAsia" w:ascii="仿宋" w:hAnsi="仿宋" w:eastAsia="仿宋" w:cs="Times New Roman"/>
                <w:kern w:val="0"/>
                <w:sz w:val="32"/>
                <w:szCs w:val="32"/>
                <w:shd w:val="clear" w:color="auto" w:fill="FFFFFF"/>
              </w:rPr>
              <w:t>的数量。</w:t>
            </w:r>
          </w:p>
        </w:tc>
        <w:tc>
          <w:tcPr>
            <w:tcW w:w="777" w:type="pct"/>
            <w:vAlign w:val="center"/>
          </w:tcPr>
          <w:p w14:paraId="214B00B7">
            <w:pPr>
              <w:rPr>
                <w:rFonts w:ascii="仿宋" w:hAnsi="仿宋" w:eastAsia="仿宋" w:cs="Times New Roman"/>
                <w:kern w:val="0"/>
                <w:sz w:val="32"/>
                <w:szCs w:val="32"/>
                <w:shd w:val="clear" w:color="auto" w:fill="FFFFFF"/>
              </w:rPr>
            </w:pPr>
            <w:r>
              <w:rPr>
                <w:rFonts w:hint="eastAsia" w:ascii="仿宋" w:hAnsi="仿宋" w:eastAsia="仿宋"/>
                <w:sz w:val="32"/>
                <w:szCs w:val="32"/>
                <w:shd w:val="clear" w:color="auto" w:fill="FFFFFF"/>
                <w:lang w:eastAsia="zh-Hans"/>
              </w:rPr>
              <w:t>（1）</w:t>
            </w:r>
            <w:r>
              <w:rPr>
                <w:rFonts w:ascii="仿宋" w:hAnsi="仿宋" w:eastAsia="仿宋"/>
                <w:sz w:val="32"/>
                <w:szCs w:val="32"/>
                <w:shd w:val="clear" w:color="auto" w:fill="FFFFFF"/>
                <w:lang w:eastAsia="zh-Hans"/>
              </w:rPr>
              <w:t>根据收到的应诉通知书数量</w:t>
            </w: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同时参考</w:t>
            </w:r>
            <w:r>
              <w:rPr>
                <w:rFonts w:ascii="仿宋" w:hAnsi="仿宋" w:eastAsia="仿宋" w:cs="Times New Roman"/>
                <w:kern w:val="0"/>
                <w:sz w:val="32"/>
                <w:szCs w:val="32"/>
                <w:shd w:val="clear" w:color="auto" w:fill="FFFFFF"/>
              </w:rPr>
              <w:t>法治政府考核数据，</w:t>
            </w:r>
            <w:r>
              <w:rPr>
                <w:rFonts w:hint="eastAsia" w:ascii="仿宋" w:hAnsi="仿宋" w:eastAsia="仿宋" w:cs="Times New Roman"/>
                <w:kern w:val="0"/>
                <w:sz w:val="32"/>
                <w:szCs w:val="32"/>
                <w:shd w:val="clear" w:color="auto" w:fill="FFFFFF"/>
              </w:rPr>
              <w:t>统计街道作为被告的行政诉讼案件数量</w:t>
            </w:r>
            <w:r>
              <w:rPr>
                <w:rFonts w:hint="eastAsia" w:ascii="仿宋" w:hAnsi="仿宋" w:eastAsia="仿宋" w:cs="Times New Roman"/>
                <w:kern w:val="0"/>
                <w:sz w:val="32"/>
                <w:szCs w:val="32"/>
                <w:shd w:val="clear" w:color="auto" w:fill="FFFFFF"/>
                <w:lang w:eastAsia="zh"/>
              </w:rPr>
              <w:t>，以及及时息诉数量。</w:t>
            </w:r>
          </w:p>
          <w:p w14:paraId="7553DEF4">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lang w:eastAsia="zh"/>
              </w:rPr>
              <w:t>（2）根据收到的</w:t>
            </w:r>
            <w:r>
              <w:rPr>
                <w:rFonts w:hint="eastAsia" w:ascii="仿宋" w:hAnsi="仿宋" w:eastAsia="仿宋" w:cs="Times New Roman"/>
                <w:kern w:val="0"/>
                <w:sz w:val="32"/>
                <w:szCs w:val="32"/>
                <w:shd w:val="clear" w:color="auto" w:fill="FFFFFF"/>
              </w:rPr>
              <w:t>司法建议书</w:t>
            </w:r>
            <w:r>
              <w:rPr>
                <w:rFonts w:hint="eastAsia" w:ascii="仿宋" w:hAnsi="仿宋" w:eastAsia="仿宋" w:cs="Times New Roman"/>
                <w:kern w:val="0"/>
                <w:sz w:val="32"/>
                <w:szCs w:val="32"/>
                <w:shd w:val="clear" w:color="auto" w:fill="FFFFFF"/>
                <w:lang w:eastAsia="zh"/>
              </w:rPr>
              <w:t>、</w:t>
            </w:r>
            <w:r>
              <w:rPr>
                <w:rFonts w:hint="eastAsia" w:ascii="仿宋" w:hAnsi="仿宋" w:eastAsia="仿宋" w:cs="Times New Roman"/>
                <w:kern w:val="0"/>
                <w:sz w:val="32"/>
                <w:szCs w:val="32"/>
                <w:shd w:val="clear" w:color="auto" w:fill="FFFFFF"/>
              </w:rPr>
              <w:t>检察建议书</w:t>
            </w:r>
            <w:r>
              <w:rPr>
                <w:rFonts w:hint="eastAsia" w:ascii="仿宋" w:hAnsi="仿宋" w:eastAsia="仿宋" w:cs="Times New Roman"/>
                <w:kern w:val="0"/>
                <w:sz w:val="32"/>
                <w:szCs w:val="32"/>
                <w:shd w:val="clear" w:color="auto" w:fill="FFFFFF"/>
                <w:lang w:eastAsia="zh"/>
              </w:rPr>
              <w:t>、</w:t>
            </w:r>
            <w:r>
              <w:rPr>
                <w:rFonts w:hint="eastAsia" w:ascii="仿宋" w:hAnsi="仿宋" w:eastAsia="仿宋" w:cs="Times New Roman"/>
                <w:kern w:val="0"/>
                <w:sz w:val="32"/>
                <w:szCs w:val="32"/>
                <w:shd w:val="clear" w:color="auto" w:fill="FFFFFF"/>
              </w:rPr>
              <w:t>监察建议书</w:t>
            </w:r>
            <w:r>
              <w:rPr>
                <w:rFonts w:hint="eastAsia" w:ascii="仿宋" w:hAnsi="仿宋" w:eastAsia="仿宋" w:cs="Times New Roman"/>
                <w:kern w:val="0"/>
                <w:sz w:val="32"/>
                <w:szCs w:val="32"/>
                <w:shd w:val="clear" w:color="auto" w:fill="FFFFFF"/>
                <w:lang w:eastAsia="zh"/>
              </w:rPr>
              <w:t>和磋商函</w:t>
            </w: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同时参考</w:t>
            </w:r>
            <w:r>
              <w:rPr>
                <w:rFonts w:ascii="仿宋" w:hAnsi="仿宋" w:eastAsia="仿宋" w:cs="Times New Roman"/>
                <w:kern w:val="0"/>
                <w:sz w:val="32"/>
                <w:szCs w:val="32"/>
                <w:shd w:val="clear" w:color="auto" w:fill="FFFFFF"/>
              </w:rPr>
              <w:t>法治政府考核数据，统</w:t>
            </w:r>
            <w:r>
              <w:rPr>
                <w:rFonts w:hint="eastAsia" w:ascii="仿宋" w:hAnsi="仿宋" w:eastAsia="仿宋" w:cs="Times New Roman"/>
                <w:kern w:val="0"/>
                <w:sz w:val="32"/>
                <w:szCs w:val="32"/>
                <w:shd w:val="clear" w:color="auto" w:fill="FFFFFF"/>
              </w:rPr>
              <w:t>计街道收到</w:t>
            </w:r>
            <w:r>
              <w:rPr>
                <w:rFonts w:ascii="仿宋" w:hAnsi="仿宋" w:eastAsia="仿宋" w:cs="Times New Roman"/>
                <w:kern w:val="0"/>
                <w:sz w:val="32"/>
                <w:szCs w:val="32"/>
                <w:shd w:val="clear" w:color="auto" w:fill="FFFFFF"/>
              </w:rPr>
              <w:t>司法建议书</w:t>
            </w:r>
            <w:r>
              <w:rPr>
                <w:rFonts w:hint="eastAsia" w:ascii="仿宋" w:hAnsi="仿宋" w:eastAsia="仿宋" w:cs="Times New Roman"/>
                <w:kern w:val="0"/>
                <w:sz w:val="32"/>
                <w:szCs w:val="32"/>
                <w:shd w:val="clear" w:color="auto" w:fill="FFFFFF"/>
              </w:rPr>
              <w:t>、检察建议书</w:t>
            </w:r>
            <w:r>
              <w:rPr>
                <w:rFonts w:hint="eastAsia" w:ascii="仿宋" w:hAnsi="仿宋" w:eastAsia="仿宋" w:cs="Times New Roman"/>
                <w:kern w:val="0"/>
                <w:sz w:val="32"/>
                <w:szCs w:val="32"/>
                <w:shd w:val="clear" w:color="auto" w:fill="FFFFFF"/>
                <w:lang w:eastAsia="zh"/>
              </w:rPr>
              <w:t>、</w:t>
            </w:r>
            <w:r>
              <w:rPr>
                <w:rFonts w:hint="eastAsia" w:ascii="仿宋" w:hAnsi="仿宋" w:eastAsia="仿宋" w:cs="Times New Roman"/>
                <w:kern w:val="0"/>
                <w:sz w:val="32"/>
                <w:szCs w:val="32"/>
                <w:shd w:val="clear" w:color="auto" w:fill="FFFFFF"/>
              </w:rPr>
              <w:t>监察建议书</w:t>
            </w:r>
            <w:r>
              <w:rPr>
                <w:rFonts w:hint="eastAsia" w:ascii="仿宋" w:hAnsi="仿宋" w:eastAsia="仿宋" w:cs="Times New Roman"/>
                <w:kern w:val="0"/>
                <w:sz w:val="32"/>
                <w:szCs w:val="32"/>
                <w:shd w:val="clear" w:color="auto" w:fill="FFFFFF"/>
                <w:lang w:eastAsia="zh"/>
              </w:rPr>
              <w:t>和磋商函</w:t>
            </w:r>
            <w:r>
              <w:rPr>
                <w:rFonts w:hint="eastAsia" w:ascii="仿宋" w:hAnsi="仿宋" w:eastAsia="仿宋" w:cs="Times New Roman"/>
                <w:kern w:val="0"/>
                <w:sz w:val="32"/>
                <w:szCs w:val="32"/>
                <w:shd w:val="clear" w:color="auto" w:fill="FFFFFF"/>
              </w:rPr>
              <w:t>的数量</w:t>
            </w:r>
            <w:r>
              <w:rPr>
                <w:rFonts w:hint="eastAsia" w:ascii="仿宋" w:hAnsi="仿宋" w:eastAsia="仿宋" w:cs="Times New Roman"/>
                <w:kern w:val="0"/>
                <w:sz w:val="32"/>
                <w:szCs w:val="32"/>
                <w:shd w:val="clear" w:color="auto" w:fill="FFFFFF"/>
                <w:lang w:eastAsia="zh"/>
              </w:rPr>
              <w:t>，</w:t>
            </w:r>
            <w:r>
              <w:rPr>
                <w:rFonts w:hint="eastAsia" w:ascii="仿宋" w:hAnsi="仿宋" w:eastAsia="仿宋" w:cs="Times New Roman"/>
                <w:kern w:val="0"/>
                <w:sz w:val="32"/>
                <w:szCs w:val="32"/>
                <w:shd w:val="clear" w:color="auto" w:fill="FFFFFF"/>
              </w:rPr>
              <w:t>以及落实反馈</w:t>
            </w:r>
            <w:r>
              <w:rPr>
                <w:rFonts w:hint="eastAsia" w:ascii="仿宋" w:hAnsi="仿宋" w:eastAsia="仿宋" w:cs="Times New Roman"/>
                <w:kern w:val="0"/>
                <w:sz w:val="32"/>
                <w:szCs w:val="32"/>
                <w:shd w:val="clear" w:color="auto" w:fill="FFFFFF"/>
                <w:lang w:eastAsia="zh"/>
              </w:rPr>
              <w:t>建议书的数量</w:t>
            </w:r>
            <w:r>
              <w:rPr>
                <w:rFonts w:hint="eastAsia" w:ascii="仿宋" w:hAnsi="仿宋" w:eastAsia="仿宋" w:cs="Times New Roman"/>
                <w:kern w:val="0"/>
                <w:sz w:val="32"/>
                <w:szCs w:val="32"/>
                <w:shd w:val="clear" w:color="auto" w:fill="FFFFFF"/>
              </w:rPr>
              <w:t>。</w:t>
            </w:r>
          </w:p>
        </w:tc>
        <w:tc>
          <w:tcPr>
            <w:tcW w:w="807" w:type="pct"/>
            <w:vAlign w:val="center"/>
          </w:tcPr>
          <w:p w14:paraId="2642C6C3">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w:t>
            </w:r>
            <w:r>
              <w:rPr>
                <w:rFonts w:hint="eastAsia" w:ascii="仿宋" w:hAnsi="仿宋" w:eastAsia="仿宋" w:cs="Times New Roman"/>
                <w:kern w:val="0"/>
                <w:sz w:val="32"/>
                <w:szCs w:val="32"/>
                <w:shd w:val="clear" w:color="auto" w:fill="FFFFFF"/>
                <w:lang w:eastAsia="zh"/>
              </w:rPr>
              <w:t>作为实时动态数据收集，客观反映工作数据即可。</w:t>
            </w:r>
          </w:p>
          <w:p w14:paraId="2A5B5102">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2</w:t>
            </w:r>
            <w:r>
              <w:rPr>
                <w:rFonts w:hint="eastAsia" w:ascii="仿宋" w:hAnsi="仿宋" w:eastAsia="仿宋" w:cs="Times New Roman"/>
                <w:kern w:val="0"/>
                <w:sz w:val="32"/>
                <w:szCs w:val="32"/>
                <w:shd w:val="clear" w:color="auto" w:fill="FFFFFF"/>
              </w:rPr>
              <w:t>）</w:t>
            </w:r>
            <w:r>
              <w:rPr>
                <w:rFonts w:hint="eastAsia" w:ascii="仿宋" w:hAnsi="仿宋" w:eastAsia="仿宋" w:cs="宋体"/>
                <w:sz w:val="32"/>
                <w:szCs w:val="32"/>
                <w:lang w:bidi="ar"/>
              </w:rPr>
              <w:t>已执行法院判决、裁定案件占作为被告参与行政诉讼案件总量比例应为100%。</w:t>
            </w:r>
            <w:r>
              <w:rPr>
                <w:rFonts w:ascii="宋体" w:hAnsi="宋体" w:eastAsia="宋体" w:cs="宋体"/>
                <w:sz w:val="24"/>
                <w:szCs w:val="24"/>
              </w:rPr>
              <w:t xml:space="preserve"> </w:t>
            </w:r>
          </w:p>
          <w:p w14:paraId="37C06219">
            <w:pPr>
              <w:rPr>
                <w:rFonts w:ascii="仿宋" w:hAnsi="仿宋" w:eastAsia="仿宋" w:cs="Times New Roman"/>
                <w:kern w:val="0"/>
                <w:sz w:val="32"/>
                <w:szCs w:val="32"/>
                <w:shd w:val="clear" w:color="auto" w:fill="FFFFFF"/>
                <w:lang w:eastAsia="zh"/>
              </w:rPr>
            </w:pP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3</w:t>
            </w: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收到司法建议书、检察建议书、监察建议书和磋商函的</w:t>
            </w:r>
            <w:r>
              <w:rPr>
                <w:rFonts w:hint="eastAsia" w:ascii="仿宋" w:hAnsi="仿宋" w:eastAsia="仿宋" w:cs="Times New Roman"/>
                <w:kern w:val="0"/>
                <w:sz w:val="32"/>
                <w:szCs w:val="32"/>
                <w:shd w:val="clear" w:color="auto" w:fill="FFFFFF"/>
              </w:rPr>
              <w:t>数量</w:t>
            </w:r>
            <w:r>
              <w:rPr>
                <w:rFonts w:hint="eastAsia" w:ascii="仿宋" w:hAnsi="仿宋" w:eastAsia="仿宋" w:cs="Times New Roman"/>
                <w:kern w:val="0"/>
                <w:sz w:val="32"/>
                <w:szCs w:val="32"/>
                <w:shd w:val="clear" w:color="auto" w:fill="FFFFFF"/>
                <w:lang w:eastAsia="zh"/>
              </w:rPr>
              <w:t>作为实时动态数据收集，客观反映工作数据即可。</w:t>
            </w:r>
          </w:p>
          <w:p w14:paraId="687CD483">
            <w:pPr>
              <w:rPr>
                <w:rFonts w:ascii="仿宋" w:hAnsi="仿宋" w:eastAsia="仿宋" w:cs="仿宋"/>
                <w:kern w:val="0"/>
                <w:sz w:val="32"/>
                <w:szCs w:val="32"/>
                <w:shd w:val="clear" w:color="auto" w:fill="FFFFFF"/>
              </w:rPr>
            </w:pP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4</w:t>
            </w:r>
            <w:r>
              <w:rPr>
                <w:rFonts w:hint="eastAsia" w:ascii="仿宋" w:hAnsi="仿宋" w:eastAsia="仿宋" w:cs="Times New Roman"/>
                <w:kern w:val="0"/>
                <w:sz w:val="32"/>
                <w:szCs w:val="32"/>
                <w:shd w:val="clear" w:color="auto" w:fill="FFFFFF"/>
              </w:rPr>
              <w:t>）</w:t>
            </w:r>
            <w:r>
              <w:rPr>
                <w:rFonts w:hint="eastAsia" w:ascii="仿宋" w:hAnsi="仿宋" w:eastAsia="仿宋" w:cs="宋体"/>
                <w:sz w:val="32"/>
                <w:szCs w:val="32"/>
                <w:lang w:bidi="ar"/>
              </w:rPr>
              <w:t>及时落实并反馈建议书</w:t>
            </w:r>
            <w:r>
              <w:rPr>
                <w:rFonts w:hint="eastAsia" w:ascii="仿宋" w:hAnsi="仿宋" w:eastAsia="仿宋" w:cs="宋体"/>
                <w:sz w:val="32"/>
                <w:szCs w:val="32"/>
                <w:lang w:eastAsia="zh" w:bidi="ar"/>
              </w:rPr>
              <w:t>和磋商函</w:t>
            </w:r>
            <w:r>
              <w:rPr>
                <w:rFonts w:hint="eastAsia" w:ascii="仿宋" w:hAnsi="仿宋" w:eastAsia="仿宋" w:cs="宋体"/>
                <w:sz w:val="32"/>
                <w:szCs w:val="32"/>
                <w:lang w:bidi="ar"/>
              </w:rPr>
              <w:t>的数量越占收到建议书总量的比例应为100%。</w:t>
            </w:r>
          </w:p>
        </w:tc>
      </w:tr>
      <w:tr w14:paraId="2C1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5" w:type="pct"/>
            <w:vMerge w:val="continue"/>
            <w:vAlign w:val="center"/>
          </w:tcPr>
          <w:p w14:paraId="166CA109">
            <w:pPr>
              <w:spacing w:line="360" w:lineRule="auto"/>
              <w:rPr>
                <w:rFonts w:cs="Times New Roman"/>
                <w:b/>
                <w:bCs/>
                <w:kern w:val="0"/>
                <w:sz w:val="32"/>
                <w:szCs w:val="32"/>
                <w:shd w:val="clear" w:color="auto" w:fill="FFFFFF"/>
              </w:rPr>
            </w:pPr>
          </w:p>
        </w:tc>
        <w:tc>
          <w:tcPr>
            <w:tcW w:w="363" w:type="pct"/>
            <w:vMerge w:val="continue"/>
            <w:vAlign w:val="center"/>
          </w:tcPr>
          <w:p w14:paraId="4C25C6DB">
            <w:pPr>
              <w:spacing w:line="360" w:lineRule="auto"/>
              <w:rPr>
                <w:rFonts w:ascii="楷体" w:hAnsi="楷体" w:eastAsia="楷体" w:cs="Times New Roman"/>
                <w:kern w:val="0"/>
                <w:sz w:val="32"/>
                <w:szCs w:val="32"/>
                <w:shd w:val="clear" w:color="auto" w:fill="FFFFFF"/>
              </w:rPr>
            </w:pPr>
          </w:p>
        </w:tc>
        <w:tc>
          <w:tcPr>
            <w:tcW w:w="196" w:type="pct"/>
            <w:vAlign w:val="center"/>
          </w:tcPr>
          <w:p w14:paraId="72F78385">
            <w:pPr>
              <w:spacing w:line="360" w:lineRule="auto"/>
              <w:jc w:val="center"/>
              <w:rPr>
                <w:rFonts w:ascii="Times New Roman" w:hAnsi="Times New Roman" w:cs="Times New Roman"/>
                <w:kern w:val="0"/>
                <w:sz w:val="32"/>
                <w:szCs w:val="32"/>
                <w:shd w:val="clear" w:color="auto" w:fill="FFFFFF"/>
              </w:rPr>
            </w:pPr>
            <w:r>
              <w:rPr>
                <w:rFonts w:ascii="Times New Roman" w:hAnsi="Times New Roman" w:cs="Times New Roman"/>
                <w:kern w:val="0"/>
                <w:sz w:val="32"/>
                <w:szCs w:val="32"/>
                <w:shd w:val="clear" w:color="auto" w:fill="FFFFFF"/>
              </w:rPr>
              <w:t>1</w:t>
            </w:r>
            <w:r>
              <w:rPr>
                <w:rFonts w:hint="eastAsia" w:ascii="Times New Roman" w:hAnsi="Times New Roman" w:cs="Times New Roman"/>
                <w:kern w:val="0"/>
                <w:sz w:val="32"/>
                <w:szCs w:val="32"/>
                <w:shd w:val="clear" w:color="auto" w:fill="FFFFFF"/>
                <w:lang w:eastAsia="zh"/>
              </w:rPr>
              <w:t>0</w:t>
            </w:r>
          </w:p>
        </w:tc>
        <w:tc>
          <w:tcPr>
            <w:tcW w:w="2542" w:type="pct"/>
            <w:vAlign w:val="center"/>
          </w:tcPr>
          <w:p w14:paraId="4D8C3B0B">
            <w:pPr>
              <w:spacing w:line="360" w:lineRule="auto"/>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（1）在“民意速办”</w:t>
            </w:r>
            <w:r>
              <w:rPr>
                <w:rFonts w:hint="eastAsia" w:ascii="仿宋" w:hAnsi="仿宋" w:eastAsia="仿宋" w:cs="Times New Roman"/>
                <w:kern w:val="0"/>
                <w:sz w:val="32"/>
                <w:szCs w:val="32"/>
                <w:shd w:val="clear" w:color="auto" w:fill="FFFFFF"/>
                <w:lang w:eastAsia="zh"/>
              </w:rPr>
              <w:t>及时</w:t>
            </w:r>
            <w:r>
              <w:rPr>
                <w:rFonts w:ascii="仿宋" w:hAnsi="仿宋" w:eastAsia="仿宋" w:cs="Times New Roman"/>
                <w:kern w:val="0"/>
                <w:sz w:val="32"/>
                <w:szCs w:val="32"/>
                <w:shd w:val="clear" w:color="auto" w:fill="FFFFFF"/>
              </w:rPr>
              <w:t>回复</w:t>
            </w:r>
            <w:r>
              <w:rPr>
                <w:rFonts w:hint="eastAsia" w:ascii="仿宋" w:hAnsi="仿宋" w:eastAsia="仿宋" w:cs="Times New Roman"/>
                <w:kern w:val="0"/>
                <w:sz w:val="32"/>
                <w:szCs w:val="32"/>
                <w:shd w:val="clear" w:color="auto" w:fill="FFFFFF"/>
              </w:rPr>
              <w:t>群众咨询、投诉、意见</w:t>
            </w:r>
            <w:r>
              <w:rPr>
                <w:rFonts w:ascii="仿宋" w:hAnsi="仿宋" w:eastAsia="仿宋" w:cs="Times New Roman"/>
                <w:kern w:val="0"/>
                <w:sz w:val="32"/>
                <w:szCs w:val="32"/>
                <w:shd w:val="clear" w:color="auto" w:fill="FFFFFF"/>
              </w:rPr>
              <w:t>的数量</w:t>
            </w:r>
            <w:r>
              <w:rPr>
                <w:rFonts w:hint="eastAsia" w:ascii="仿宋" w:hAnsi="仿宋" w:eastAsia="仿宋" w:cs="Times New Roman"/>
                <w:kern w:val="0"/>
                <w:sz w:val="32"/>
                <w:szCs w:val="32"/>
                <w:shd w:val="clear" w:color="auto" w:fill="FFFFFF"/>
              </w:rPr>
              <w:t>；</w:t>
            </w:r>
          </w:p>
          <w:p w14:paraId="7462003A">
            <w:pPr>
              <w:spacing w:line="360" w:lineRule="auto"/>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（2）</w:t>
            </w:r>
            <w:r>
              <w:rPr>
                <w:rFonts w:hint="eastAsia" w:ascii="仿宋" w:hAnsi="仿宋" w:eastAsia="仿宋" w:cs="Times New Roman"/>
                <w:kern w:val="0"/>
                <w:sz w:val="32"/>
                <w:szCs w:val="32"/>
                <w:shd w:val="clear" w:color="auto" w:fill="FFFFFF"/>
                <w:lang w:eastAsia="zh"/>
              </w:rPr>
              <w:t>对“民意速办”不满意工单的及时处理率。</w:t>
            </w:r>
          </w:p>
        </w:tc>
        <w:tc>
          <w:tcPr>
            <w:tcW w:w="777" w:type="pct"/>
            <w:vAlign w:val="center"/>
          </w:tcPr>
          <w:p w14:paraId="0F3F4F8E">
            <w:pPr>
              <w:rPr>
                <w:rFonts w:ascii="仿宋" w:hAnsi="仿宋" w:eastAsia="仿宋" w:cs="仿宋"/>
                <w:kern w:val="0"/>
                <w:sz w:val="32"/>
                <w:szCs w:val="32"/>
                <w:shd w:val="clear" w:color="auto" w:fill="FFFFFF"/>
              </w:rPr>
            </w:pPr>
            <w:bookmarkStart w:id="5" w:name="_Hlk166701083"/>
            <w:r>
              <w:rPr>
                <w:rFonts w:hint="eastAsia" w:ascii="仿宋" w:hAnsi="仿宋" w:eastAsia="仿宋" w:cs="仿宋"/>
                <w:kern w:val="0"/>
                <w:sz w:val="32"/>
                <w:szCs w:val="32"/>
                <w:shd w:val="clear" w:color="auto" w:fill="FFFFFF"/>
              </w:rPr>
              <w:t>（1）</w:t>
            </w:r>
            <w:r>
              <w:rPr>
                <w:rFonts w:ascii="仿宋" w:hAnsi="仿宋" w:eastAsia="仿宋" w:cs="仿宋"/>
                <w:kern w:val="0"/>
                <w:sz w:val="32"/>
                <w:szCs w:val="32"/>
                <w:shd w:val="clear" w:color="auto" w:fill="FFFFFF"/>
              </w:rPr>
              <w:t>通过“民意速办”“福田政府在线”等相关平台</w:t>
            </w:r>
            <w:r>
              <w:rPr>
                <w:rFonts w:hint="eastAsia" w:ascii="仿宋" w:hAnsi="仿宋" w:eastAsia="仿宋" w:cs="仿宋"/>
                <w:kern w:val="0"/>
                <w:sz w:val="32"/>
                <w:szCs w:val="32"/>
                <w:shd w:val="clear" w:color="auto" w:fill="FFFFFF"/>
              </w:rPr>
              <w:t>的“政民互动”板块，以及“12345便民热线”平台</w:t>
            </w:r>
            <w:r>
              <w:rPr>
                <w:rFonts w:ascii="仿宋" w:hAnsi="仿宋" w:eastAsia="仿宋" w:cs="仿宋"/>
                <w:kern w:val="0"/>
                <w:sz w:val="32"/>
                <w:szCs w:val="32"/>
                <w:shd w:val="clear" w:color="auto" w:fill="FFFFFF"/>
              </w:rPr>
              <w:t>统计</w:t>
            </w:r>
            <w:r>
              <w:rPr>
                <w:rFonts w:hint="eastAsia" w:ascii="仿宋" w:hAnsi="仿宋" w:eastAsia="仿宋" w:cs="仿宋"/>
                <w:kern w:val="0"/>
                <w:sz w:val="32"/>
                <w:szCs w:val="32"/>
                <w:shd w:val="clear" w:color="auto" w:fill="FFFFFF"/>
              </w:rPr>
              <w:t>收到有效的群众咨询、投诉、意见的数量；一些无效的、无法获知具体信息的留言需要扣除。并统计回复有关留言的数量。</w:t>
            </w:r>
          </w:p>
          <w:p w14:paraId="73E85975">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（2）通过</w:t>
            </w:r>
            <w:r>
              <w:rPr>
                <w:rFonts w:ascii="仿宋" w:hAnsi="仿宋" w:eastAsia="仿宋" w:cs="仿宋"/>
                <w:kern w:val="0"/>
                <w:sz w:val="32"/>
                <w:szCs w:val="32"/>
                <w:shd w:val="clear" w:color="auto" w:fill="FFFFFF"/>
              </w:rPr>
              <w:t>“民意速办”</w:t>
            </w:r>
            <w:r>
              <w:rPr>
                <w:rFonts w:hint="eastAsia" w:ascii="仿宋" w:hAnsi="仿宋" w:eastAsia="仿宋" w:cs="仿宋"/>
                <w:kern w:val="0"/>
                <w:sz w:val="32"/>
                <w:szCs w:val="32"/>
                <w:shd w:val="clear" w:color="auto" w:fill="FFFFFF"/>
                <w:lang w:eastAsia="zh"/>
              </w:rPr>
              <w:t>简报获取的不满意工单相关数据。</w:t>
            </w:r>
            <w:bookmarkEnd w:id="5"/>
          </w:p>
        </w:tc>
        <w:tc>
          <w:tcPr>
            <w:tcW w:w="807" w:type="pct"/>
            <w:vAlign w:val="center"/>
          </w:tcPr>
          <w:p w14:paraId="6E62762F">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（1）及时回复留言数量占总留言数量比例应为100%。</w:t>
            </w:r>
            <w:r>
              <w:rPr>
                <w:rFonts w:ascii="仿宋" w:hAnsi="仿宋" w:eastAsia="仿宋" w:cs="仿宋"/>
                <w:kern w:val="0"/>
                <w:sz w:val="32"/>
                <w:szCs w:val="32"/>
                <w:shd w:val="clear" w:color="auto" w:fill="FFFFFF"/>
              </w:rPr>
              <w:t xml:space="preserve"> </w:t>
            </w:r>
          </w:p>
          <w:p w14:paraId="4B39C53D">
            <w:pPr>
              <w:rPr>
                <w:rFonts w:ascii="仿宋" w:hAnsi="仿宋" w:eastAsia="仿宋" w:cs="宋体"/>
                <w:sz w:val="32"/>
                <w:szCs w:val="32"/>
                <w:lang w:bidi="ar"/>
              </w:rPr>
            </w:pPr>
            <w:r>
              <w:rPr>
                <w:rFonts w:hint="eastAsia" w:ascii="仿宋" w:hAnsi="仿宋" w:eastAsia="仿宋" w:cs="仿宋"/>
                <w:kern w:val="0"/>
                <w:sz w:val="32"/>
                <w:szCs w:val="32"/>
                <w:shd w:val="clear" w:color="auto" w:fill="FFFFFF"/>
              </w:rPr>
              <w:t>（2）</w:t>
            </w:r>
            <w:r>
              <w:rPr>
                <w:rFonts w:hint="eastAsia" w:ascii="仿宋" w:hAnsi="仿宋" w:eastAsia="仿宋" w:cs="仿宋"/>
                <w:kern w:val="0"/>
                <w:sz w:val="32"/>
                <w:szCs w:val="32"/>
                <w:shd w:val="clear" w:color="auto" w:fill="FFFFFF"/>
                <w:lang w:eastAsia="zh"/>
              </w:rPr>
              <w:t>及时处理工单的数量应占所有不满意工单数量的100%。</w:t>
            </w:r>
          </w:p>
        </w:tc>
      </w:tr>
      <w:tr w14:paraId="7D08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5" w:type="pct"/>
            <w:vMerge w:val="continue"/>
            <w:vAlign w:val="center"/>
          </w:tcPr>
          <w:p w14:paraId="0FD62D3A">
            <w:pPr>
              <w:spacing w:line="360" w:lineRule="auto"/>
              <w:rPr>
                <w:rFonts w:cs="Times New Roman"/>
                <w:b/>
                <w:bCs/>
                <w:kern w:val="0"/>
                <w:sz w:val="32"/>
                <w:szCs w:val="32"/>
                <w:shd w:val="clear" w:color="auto" w:fill="FFFFFF"/>
              </w:rPr>
            </w:pPr>
          </w:p>
        </w:tc>
        <w:tc>
          <w:tcPr>
            <w:tcW w:w="363" w:type="pct"/>
            <w:vMerge w:val="restart"/>
            <w:vAlign w:val="center"/>
          </w:tcPr>
          <w:p w14:paraId="6077F21B">
            <w:pPr>
              <w:spacing w:line="360" w:lineRule="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2</w:t>
            </w:r>
            <w:r>
              <w:rPr>
                <w:rFonts w:ascii="楷体" w:hAnsi="楷体" w:eastAsia="楷体" w:cs="Times New Roman"/>
                <w:kern w:val="0"/>
                <w:sz w:val="32"/>
                <w:szCs w:val="32"/>
                <w:shd w:val="clear" w:color="auto" w:fill="FFFFFF"/>
              </w:rPr>
              <w:t>.</w:t>
            </w:r>
            <w:r>
              <w:rPr>
                <w:rFonts w:hint="eastAsia" w:ascii="楷体" w:hAnsi="楷体" w:eastAsia="楷体" w:cs="Times New Roman"/>
                <w:kern w:val="0"/>
                <w:sz w:val="32"/>
                <w:szCs w:val="32"/>
                <w:shd w:val="clear" w:color="auto" w:fill="FFFFFF"/>
              </w:rPr>
              <w:t>依法加强内部层级监督</w:t>
            </w:r>
          </w:p>
        </w:tc>
        <w:tc>
          <w:tcPr>
            <w:tcW w:w="196" w:type="pct"/>
            <w:vAlign w:val="center"/>
          </w:tcPr>
          <w:p w14:paraId="1192259D">
            <w:pPr>
              <w:spacing w:line="360" w:lineRule="auto"/>
              <w:jc w:val="center"/>
              <w:rPr>
                <w:rFonts w:ascii="Times New Roman" w:hAnsi="Times New Roman" w:cs="Times New Roman"/>
                <w:kern w:val="0"/>
                <w:sz w:val="32"/>
                <w:szCs w:val="32"/>
                <w:shd w:val="clear" w:color="auto" w:fill="FFFFFF"/>
              </w:rPr>
            </w:pPr>
            <w:r>
              <w:rPr>
                <w:rFonts w:ascii="Times New Roman" w:hAnsi="Times New Roman" w:cs="Times New Roman"/>
                <w:kern w:val="0"/>
                <w:sz w:val="32"/>
                <w:szCs w:val="32"/>
                <w:shd w:val="clear" w:color="auto" w:fill="FFFFFF"/>
              </w:rPr>
              <w:t>1</w:t>
            </w:r>
            <w:r>
              <w:rPr>
                <w:rFonts w:hint="eastAsia" w:ascii="Times New Roman" w:hAnsi="Times New Roman" w:cs="Times New Roman"/>
                <w:kern w:val="0"/>
                <w:sz w:val="32"/>
                <w:szCs w:val="32"/>
                <w:shd w:val="clear" w:color="auto" w:fill="FFFFFF"/>
                <w:lang w:eastAsia="zh"/>
              </w:rPr>
              <w:t>1</w:t>
            </w:r>
          </w:p>
        </w:tc>
        <w:tc>
          <w:tcPr>
            <w:tcW w:w="2542" w:type="pct"/>
            <w:vAlign w:val="center"/>
          </w:tcPr>
          <w:p w14:paraId="05EBA016">
            <w:pPr>
              <w:numPr>
                <w:ilvl w:val="0"/>
                <w:numId w:val="4"/>
              </w:numPr>
              <w:spacing w:line="360" w:lineRule="auto"/>
              <w:rPr>
                <w:rFonts w:ascii="仿宋" w:hAnsi="仿宋" w:eastAsia="仿宋" w:cs="Times New Roman"/>
                <w:kern w:val="0"/>
                <w:sz w:val="32"/>
                <w:szCs w:val="32"/>
                <w:shd w:val="clear" w:color="auto" w:fill="FFFFFF"/>
              </w:rPr>
            </w:pPr>
            <w:r>
              <w:rPr>
                <w:rFonts w:ascii="仿宋" w:hAnsi="仿宋" w:eastAsia="仿宋" w:cs="Times New Roman"/>
                <w:kern w:val="0"/>
                <w:sz w:val="32"/>
                <w:szCs w:val="32"/>
                <w:shd w:val="clear" w:color="auto" w:fill="FFFFFF"/>
              </w:rPr>
              <w:t>评查、抽查</w:t>
            </w:r>
            <w:r>
              <w:rPr>
                <w:rFonts w:hint="eastAsia" w:ascii="仿宋" w:hAnsi="仿宋" w:eastAsia="仿宋" w:cs="Times New Roman"/>
                <w:kern w:val="0"/>
                <w:sz w:val="32"/>
                <w:szCs w:val="32"/>
                <w:shd w:val="clear" w:color="auto" w:fill="FFFFFF"/>
                <w:lang w:eastAsia="zh"/>
              </w:rPr>
              <w:t>的执法</w:t>
            </w:r>
            <w:r>
              <w:rPr>
                <w:rFonts w:ascii="仿宋" w:hAnsi="仿宋" w:eastAsia="仿宋" w:cs="Times New Roman"/>
                <w:kern w:val="0"/>
                <w:sz w:val="32"/>
                <w:szCs w:val="32"/>
                <w:shd w:val="clear" w:color="auto" w:fill="FFFFFF"/>
              </w:rPr>
              <w:t>案卷</w:t>
            </w:r>
            <w:r>
              <w:rPr>
                <w:rFonts w:hint="eastAsia" w:ascii="仿宋" w:hAnsi="仿宋" w:eastAsia="仿宋" w:cs="Times New Roman"/>
                <w:kern w:val="0"/>
                <w:sz w:val="32"/>
                <w:szCs w:val="32"/>
                <w:shd w:val="clear" w:color="auto" w:fill="FFFFFF"/>
                <w:lang w:eastAsia="zh"/>
              </w:rPr>
              <w:t>数量</w:t>
            </w:r>
            <w:r>
              <w:rPr>
                <w:rFonts w:hint="eastAsia" w:ascii="仿宋" w:hAnsi="仿宋" w:eastAsia="仿宋" w:cs="Times New Roman"/>
                <w:kern w:val="0"/>
                <w:sz w:val="32"/>
                <w:szCs w:val="32"/>
                <w:shd w:val="clear" w:color="auto" w:fill="FFFFFF"/>
              </w:rPr>
              <w:t>；</w:t>
            </w:r>
          </w:p>
          <w:p w14:paraId="106A92E2">
            <w:pPr>
              <w:spacing w:line="360" w:lineRule="auto"/>
              <w:rPr>
                <w:rFonts w:ascii="仿宋" w:hAnsi="仿宋" w:eastAsia="仿宋" w:cs="Times New Roman"/>
                <w:kern w:val="0"/>
                <w:sz w:val="32"/>
                <w:szCs w:val="32"/>
                <w:shd w:val="clear" w:color="auto" w:fill="FFFFFF"/>
              </w:rPr>
            </w:pPr>
            <w:r>
              <w:rPr>
                <w:rFonts w:hint="eastAsia" w:ascii="仿宋" w:hAnsi="仿宋" w:eastAsia="仿宋" w:cs="仿宋"/>
                <w:kern w:val="0"/>
                <w:sz w:val="32"/>
                <w:szCs w:val="32"/>
                <w:shd w:val="clear" w:color="auto" w:fill="FFFFFF"/>
                <w:lang w:eastAsia="zh"/>
              </w:rPr>
              <w:t>（</w:t>
            </w:r>
            <w:r>
              <w:rPr>
                <w:rFonts w:ascii="仿宋" w:hAnsi="仿宋" w:eastAsia="仿宋" w:cs="仿宋"/>
                <w:kern w:val="0"/>
                <w:sz w:val="32"/>
                <w:szCs w:val="32"/>
                <w:shd w:val="clear" w:color="auto" w:fill="FFFFFF"/>
                <w:lang w:eastAsia="zh"/>
              </w:rPr>
              <w:t>2）评查结果为不合格的执法案卷数量；</w:t>
            </w:r>
          </w:p>
          <w:p w14:paraId="2CEE1686">
            <w:pPr>
              <w:numPr>
                <w:ilvl w:val="255"/>
                <w:numId w:val="0"/>
              </w:numPr>
              <w:spacing w:line="360" w:lineRule="auto"/>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lang w:eastAsia="zh"/>
              </w:rPr>
              <w:t>（</w:t>
            </w:r>
            <w:r>
              <w:rPr>
                <w:rFonts w:ascii="仿宋" w:hAnsi="仿宋" w:eastAsia="仿宋" w:cs="Times New Roman"/>
                <w:kern w:val="0"/>
                <w:sz w:val="32"/>
                <w:szCs w:val="32"/>
                <w:shd w:val="clear" w:color="auto" w:fill="FFFFFF"/>
                <w:lang w:eastAsia="zh"/>
              </w:rPr>
              <w:t>3）</w:t>
            </w:r>
            <w:r>
              <w:rPr>
                <w:rFonts w:ascii="仿宋" w:hAnsi="仿宋" w:eastAsia="仿宋" w:cs="Times New Roman"/>
                <w:kern w:val="0"/>
                <w:sz w:val="32"/>
                <w:szCs w:val="32"/>
                <w:shd w:val="clear" w:color="auto" w:fill="FFFFFF"/>
              </w:rPr>
              <w:t>对评查结论</w:t>
            </w:r>
            <w:r>
              <w:rPr>
                <w:rFonts w:hint="eastAsia" w:ascii="仿宋" w:hAnsi="仿宋" w:eastAsia="仿宋" w:cs="Times New Roman"/>
                <w:kern w:val="0"/>
                <w:sz w:val="32"/>
                <w:szCs w:val="32"/>
                <w:shd w:val="clear" w:color="auto" w:fill="FFFFFF"/>
              </w:rPr>
              <w:t>反馈问题</w:t>
            </w:r>
            <w:r>
              <w:rPr>
                <w:rFonts w:ascii="仿宋" w:hAnsi="仿宋" w:eastAsia="仿宋" w:cs="Times New Roman"/>
                <w:kern w:val="0"/>
                <w:sz w:val="32"/>
                <w:szCs w:val="32"/>
                <w:shd w:val="clear" w:color="auto" w:fill="FFFFFF"/>
              </w:rPr>
              <w:t>6个月内改正</w:t>
            </w:r>
            <w:r>
              <w:rPr>
                <w:rFonts w:hint="eastAsia" w:ascii="仿宋" w:hAnsi="仿宋" w:eastAsia="仿宋" w:cs="Times New Roman"/>
                <w:kern w:val="0"/>
                <w:sz w:val="32"/>
                <w:szCs w:val="32"/>
                <w:shd w:val="clear" w:color="auto" w:fill="FFFFFF"/>
                <w:lang w:eastAsia="zh"/>
              </w:rPr>
              <w:t>的执法案卷数量。</w:t>
            </w:r>
          </w:p>
        </w:tc>
        <w:tc>
          <w:tcPr>
            <w:tcW w:w="777" w:type="pct"/>
            <w:vAlign w:val="center"/>
          </w:tcPr>
          <w:p w14:paraId="2E98E6F2">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（1）以“评查案件数量”为关键词检索</w:t>
            </w:r>
            <w:r>
              <w:rPr>
                <w:rFonts w:ascii="仿宋" w:hAnsi="仿宋" w:eastAsia="仿宋" w:cs="Times New Roman"/>
                <w:kern w:val="0"/>
                <w:sz w:val="32"/>
                <w:szCs w:val="32"/>
                <w:shd w:val="clear" w:color="auto" w:fill="FFFFFF"/>
              </w:rPr>
              <w:t>执法队数据</w:t>
            </w:r>
            <w:r>
              <w:rPr>
                <w:rFonts w:hint="eastAsia" w:ascii="仿宋" w:hAnsi="仿宋" w:eastAsia="仿宋" w:cs="Times New Roman"/>
                <w:kern w:val="0"/>
                <w:sz w:val="32"/>
                <w:szCs w:val="32"/>
                <w:shd w:val="clear" w:color="auto" w:fill="FFFFFF"/>
              </w:rPr>
              <w:t>系统，统计评查、抽查案卷的总数和其中评查</w:t>
            </w:r>
            <w:r>
              <w:rPr>
                <w:rFonts w:hint="eastAsia" w:ascii="仿宋" w:hAnsi="仿宋" w:eastAsia="仿宋" w:cs="Times New Roman"/>
                <w:kern w:val="0"/>
                <w:sz w:val="32"/>
                <w:szCs w:val="32"/>
                <w:shd w:val="clear" w:color="auto" w:fill="FFFFFF"/>
                <w:lang w:eastAsia="zh"/>
              </w:rPr>
              <w:t>不</w:t>
            </w:r>
            <w:r>
              <w:rPr>
                <w:rFonts w:hint="eastAsia" w:ascii="仿宋" w:hAnsi="仿宋" w:eastAsia="仿宋" w:cs="Times New Roman"/>
                <w:kern w:val="0"/>
                <w:sz w:val="32"/>
                <w:szCs w:val="32"/>
                <w:shd w:val="clear" w:color="auto" w:fill="FFFFFF"/>
              </w:rPr>
              <w:t>合格案卷的</w:t>
            </w:r>
            <w:r>
              <w:rPr>
                <w:rFonts w:hint="eastAsia" w:ascii="仿宋" w:hAnsi="仿宋" w:eastAsia="仿宋" w:cs="Times New Roman"/>
                <w:kern w:val="0"/>
                <w:sz w:val="32"/>
                <w:szCs w:val="32"/>
                <w:shd w:val="clear" w:color="auto" w:fill="FFFFFF"/>
                <w:lang w:eastAsia="zh"/>
              </w:rPr>
              <w:t>数量</w:t>
            </w:r>
            <w:r>
              <w:rPr>
                <w:rFonts w:hint="eastAsia" w:ascii="仿宋" w:hAnsi="仿宋" w:eastAsia="仿宋" w:cs="Times New Roman"/>
                <w:kern w:val="0"/>
                <w:sz w:val="32"/>
                <w:szCs w:val="32"/>
                <w:shd w:val="clear" w:color="auto" w:fill="FFFFFF"/>
              </w:rPr>
              <w:t>。</w:t>
            </w:r>
          </w:p>
          <w:p w14:paraId="19170761">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（2）参考执法队相关数据，统计街道对于案卷评查结果反馈的问题在6个月内改正的</w:t>
            </w:r>
            <w:r>
              <w:rPr>
                <w:rFonts w:hint="eastAsia" w:ascii="仿宋" w:hAnsi="仿宋" w:eastAsia="仿宋" w:cs="Times New Roman"/>
                <w:kern w:val="0"/>
                <w:sz w:val="32"/>
                <w:szCs w:val="32"/>
                <w:shd w:val="clear" w:color="auto" w:fill="FFFFFF"/>
                <w:lang w:eastAsia="zh"/>
              </w:rPr>
              <w:t>数量。</w:t>
            </w:r>
          </w:p>
        </w:tc>
        <w:tc>
          <w:tcPr>
            <w:tcW w:w="807" w:type="pct"/>
            <w:vAlign w:val="center"/>
          </w:tcPr>
          <w:p w14:paraId="183B8410">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w:t>
            </w:r>
            <w:r>
              <w:rPr>
                <w:rFonts w:hint="eastAsia" w:ascii="仿宋" w:hAnsi="仿宋" w:eastAsia="仿宋" w:cs="宋体"/>
                <w:sz w:val="32"/>
                <w:szCs w:val="32"/>
                <w:lang w:bidi="ar"/>
              </w:rPr>
              <w:t>评查、抽查的执法案卷数量作为实时动态数据收集，客观反映工作数据即可。</w:t>
            </w:r>
          </w:p>
          <w:p w14:paraId="7CF113DF">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eastAsia="zh"/>
              </w:rPr>
              <w:t>（2）</w:t>
            </w:r>
            <w:r>
              <w:rPr>
                <w:rFonts w:ascii="仿宋" w:hAnsi="仿宋" w:eastAsia="仿宋" w:cs="仿宋"/>
                <w:kern w:val="0"/>
                <w:sz w:val="32"/>
                <w:szCs w:val="32"/>
                <w:shd w:val="clear" w:color="auto" w:fill="FFFFFF"/>
              </w:rPr>
              <w:t>抽查</w:t>
            </w:r>
            <w:r>
              <w:rPr>
                <w:rFonts w:hint="eastAsia" w:ascii="仿宋" w:hAnsi="仿宋" w:eastAsia="仿宋" w:cs="仿宋"/>
                <w:kern w:val="0"/>
                <w:sz w:val="32"/>
                <w:szCs w:val="32"/>
                <w:shd w:val="clear" w:color="auto" w:fill="FFFFFF"/>
                <w:lang w:eastAsia="zh"/>
              </w:rPr>
              <w:t>结果为不</w:t>
            </w:r>
            <w:r>
              <w:rPr>
                <w:rFonts w:ascii="仿宋" w:hAnsi="仿宋" w:eastAsia="仿宋" w:cs="仿宋"/>
                <w:kern w:val="0"/>
                <w:sz w:val="32"/>
                <w:szCs w:val="32"/>
                <w:shd w:val="clear" w:color="auto" w:fill="FFFFFF"/>
              </w:rPr>
              <w:t>合格</w:t>
            </w:r>
            <w:r>
              <w:rPr>
                <w:rFonts w:hint="eastAsia" w:ascii="仿宋" w:hAnsi="仿宋" w:eastAsia="仿宋" w:cs="仿宋"/>
                <w:kern w:val="0"/>
                <w:sz w:val="32"/>
                <w:szCs w:val="32"/>
                <w:shd w:val="clear" w:color="auto" w:fill="FFFFFF"/>
                <w:lang w:eastAsia="zh"/>
              </w:rPr>
              <w:t>的案卷数量应当为0。</w:t>
            </w:r>
          </w:p>
          <w:p w14:paraId="14C5EAE9">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lang w:eastAsia="zh"/>
              </w:rPr>
              <w:t>3</w:t>
            </w:r>
            <w:r>
              <w:rPr>
                <w:rFonts w:hint="eastAsia" w:ascii="仿宋" w:hAnsi="仿宋" w:eastAsia="仿宋" w:cs="仿宋"/>
                <w:kern w:val="0"/>
                <w:sz w:val="32"/>
                <w:szCs w:val="32"/>
                <w:shd w:val="clear" w:color="auto" w:fill="FFFFFF"/>
              </w:rPr>
              <w:t>）对评查结论的反馈问题在</w:t>
            </w:r>
            <w:r>
              <w:rPr>
                <w:rFonts w:ascii="仿宋" w:hAnsi="仿宋" w:eastAsia="仿宋" w:cs="仿宋"/>
                <w:kern w:val="0"/>
                <w:sz w:val="32"/>
                <w:szCs w:val="32"/>
                <w:shd w:val="clear" w:color="auto" w:fill="FFFFFF"/>
              </w:rPr>
              <w:t>6个月内改正</w:t>
            </w:r>
            <w:r>
              <w:rPr>
                <w:rFonts w:hint="eastAsia" w:ascii="仿宋" w:hAnsi="仿宋" w:eastAsia="仿宋" w:cs="仿宋"/>
                <w:kern w:val="0"/>
                <w:sz w:val="32"/>
                <w:szCs w:val="32"/>
                <w:shd w:val="clear" w:color="auto" w:fill="FFFFFF"/>
              </w:rPr>
              <w:t>的</w:t>
            </w:r>
            <w:r>
              <w:rPr>
                <w:rFonts w:hint="eastAsia" w:ascii="仿宋" w:hAnsi="仿宋" w:eastAsia="仿宋" w:cs="仿宋"/>
                <w:kern w:val="0"/>
                <w:sz w:val="32"/>
                <w:szCs w:val="32"/>
                <w:shd w:val="clear" w:color="auto" w:fill="FFFFFF"/>
                <w:lang w:eastAsia="zh"/>
              </w:rPr>
              <w:t>案卷数量应当等于评查结果为不合格的案卷数量。</w:t>
            </w:r>
          </w:p>
        </w:tc>
      </w:tr>
      <w:tr w14:paraId="5A4D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15" w:type="pct"/>
            <w:vMerge w:val="continue"/>
            <w:vAlign w:val="center"/>
          </w:tcPr>
          <w:p w14:paraId="32BBAB80">
            <w:pPr>
              <w:spacing w:line="360" w:lineRule="auto"/>
              <w:rPr>
                <w:rFonts w:cs="Times New Roman"/>
                <w:b/>
                <w:bCs/>
                <w:kern w:val="0"/>
                <w:sz w:val="32"/>
                <w:szCs w:val="32"/>
                <w:shd w:val="clear" w:color="auto" w:fill="FFFFFF"/>
              </w:rPr>
            </w:pPr>
          </w:p>
        </w:tc>
        <w:tc>
          <w:tcPr>
            <w:tcW w:w="363" w:type="pct"/>
            <w:vMerge w:val="continue"/>
            <w:vAlign w:val="center"/>
          </w:tcPr>
          <w:p w14:paraId="0613934E">
            <w:pPr>
              <w:spacing w:line="360" w:lineRule="auto"/>
              <w:rPr>
                <w:rFonts w:ascii="楷体" w:hAnsi="楷体" w:eastAsia="楷体" w:cs="Times New Roman"/>
                <w:kern w:val="0"/>
                <w:sz w:val="32"/>
                <w:szCs w:val="32"/>
                <w:shd w:val="clear" w:color="auto" w:fill="FFFFFF"/>
              </w:rPr>
            </w:pPr>
          </w:p>
        </w:tc>
        <w:tc>
          <w:tcPr>
            <w:tcW w:w="196" w:type="pct"/>
            <w:vAlign w:val="center"/>
          </w:tcPr>
          <w:p w14:paraId="431818DE">
            <w:pPr>
              <w:spacing w:line="360" w:lineRule="auto"/>
              <w:jc w:val="center"/>
              <w:rPr>
                <w:rFonts w:ascii="Times New Roman" w:hAnsi="Times New Roman" w:cs="Times New Roman"/>
                <w:kern w:val="0"/>
                <w:sz w:val="32"/>
                <w:szCs w:val="32"/>
                <w:shd w:val="clear" w:color="auto" w:fill="FFFFFF"/>
              </w:rPr>
            </w:pPr>
            <w:r>
              <w:rPr>
                <w:rFonts w:ascii="Times New Roman" w:hAnsi="Times New Roman" w:cs="Times New Roman"/>
                <w:kern w:val="0"/>
                <w:sz w:val="32"/>
                <w:szCs w:val="32"/>
                <w:shd w:val="clear" w:color="auto" w:fill="FFFFFF"/>
              </w:rPr>
              <w:t>1</w:t>
            </w:r>
            <w:r>
              <w:rPr>
                <w:rFonts w:hint="eastAsia" w:ascii="Times New Roman" w:hAnsi="Times New Roman" w:cs="Times New Roman"/>
                <w:kern w:val="0"/>
                <w:sz w:val="32"/>
                <w:szCs w:val="32"/>
                <w:shd w:val="clear" w:color="auto" w:fill="FFFFFF"/>
                <w:lang w:eastAsia="zh"/>
              </w:rPr>
              <w:t>2</w:t>
            </w:r>
          </w:p>
        </w:tc>
        <w:tc>
          <w:tcPr>
            <w:tcW w:w="2542" w:type="pct"/>
            <w:vAlign w:val="center"/>
          </w:tcPr>
          <w:p w14:paraId="71753713">
            <w:pPr>
              <w:numPr>
                <w:ilvl w:val="0"/>
                <w:numId w:val="5"/>
              </w:numPr>
              <w:spacing w:line="360" w:lineRule="auto"/>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街道作为行政复议被申请人参与复议案件的数量；</w:t>
            </w:r>
          </w:p>
          <w:p w14:paraId="60EACD6E">
            <w:pPr>
              <w:numPr>
                <w:ilvl w:val="0"/>
                <w:numId w:val="5"/>
              </w:numPr>
              <w:spacing w:line="360" w:lineRule="auto"/>
              <w:rPr>
                <w:rFonts w:ascii="仿宋" w:hAnsi="仿宋" w:eastAsia="仿宋" w:cs="Times New Roman"/>
                <w:kern w:val="0"/>
                <w:sz w:val="32"/>
                <w:szCs w:val="32"/>
                <w:shd w:val="clear" w:color="auto" w:fill="FFFFFF"/>
              </w:rPr>
            </w:pPr>
            <w:r>
              <w:rPr>
                <w:rFonts w:ascii="仿宋" w:hAnsi="仿宋" w:eastAsia="仿宋" w:cs="Times New Roman"/>
                <w:kern w:val="0"/>
                <w:sz w:val="32"/>
                <w:szCs w:val="32"/>
                <w:shd w:val="clear" w:color="auto" w:fill="FFFFFF"/>
              </w:rPr>
              <w:t>行政复议</w:t>
            </w:r>
            <w:r>
              <w:rPr>
                <w:rFonts w:ascii="仿宋" w:hAnsi="仿宋" w:eastAsia="仿宋" w:cs="Times New Roman"/>
                <w:kern w:val="0"/>
                <w:sz w:val="32"/>
                <w:szCs w:val="32"/>
                <w:shd w:val="clear" w:color="auto" w:fill="FFFFFF"/>
                <w:lang w:bidi="ar"/>
              </w:rPr>
              <w:t>决定督促履行，以及撤销、变更或者确认该</w:t>
            </w:r>
            <w:r>
              <w:rPr>
                <w:rFonts w:hint="eastAsia" w:ascii="仿宋" w:hAnsi="仿宋" w:eastAsia="仿宋" w:cs="Times New Roman"/>
                <w:kern w:val="0"/>
                <w:sz w:val="32"/>
                <w:szCs w:val="32"/>
                <w:shd w:val="clear" w:color="auto" w:fill="FFFFFF"/>
                <w:lang w:bidi="ar"/>
              </w:rPr>
              <w:t>行政行为</w:t>
            </w:r>
            <w:r>
              <w:rPr>
                <w:rFonts w:ascii="仿宋" w:hAnsi="仿宋" w:eastAsia="仿宋" w:cs="Times New Roman"/>
                <w:kern w:val="0"/>
                <w:sz w:val="32"/>
                <w:szCs w:val="32"/>
                <w:shd w:val="clear" w:color="auto" w:fill="FFFFFF"/>
                <w:lang w:bidi="ar"/>
              </w:rPr>
              <w:t>违法的</w:t>
            </w:r>
            <w:r>
              <w:rPr>
                <w:rFonts w:hint="eastAsia" w:ascii="仿宋" w:hAnsi="仿宋" w:eastAsia="仿宋" w:cs="Times New Roman"/>
                <w:kern w:val="0"/>
                <w:sz w:val="32"/>
                <w:szCs w:val="32"/>
                <w:shd w:val="clear" w:color="auto" w:fill="FFFFFF"/>
                <w:lang w:eastAsia="zh" w:bidi="ar"/>
              </w:rPr>
              <w:t>数量；</w:t>
            </w:r>
          </w:p>
          <w:p w14:paraId="4D8AC5FD">
            <w:pPr>
              <w:numPr>
                <w:ilvl w:val="0"/>
                <w:numId w:val="5"/>
              </w:numPr>
              <w:spacing w:line="360" w:lineRule="auto"/>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按要求答复、履行复议决定、及时反馈情况的行政复议</w:t>
            </w:r>
            <w:r>
              <w:rPr>
                <w:rFonts w:ascii="仿宋" w:hAnsi="仿宋" w:eastAsia="仿宋" w:cs="Times New Roman"/>
                <w:kern w:val="0"/>
                <w:sz w:val="32"/>
                <w:szCs w:val="32"/>
                <w:shd w:val="clear" w:color="auto" w:fill="FFFFFF"/>
              </w:rPr>
              <w:t>案件</w:t>
            </w:r>
            <w:r>
              <w:rPr>
                <w:rFonts w:hint="eastAsia" w:ascii="仿宋" w:hAnsi="仿宋" w:eastAsia="仿宋" w:cs="Times New Roman"/>
                <w:kern w:val="0"/>
                <w:sz w:val="32"/>
                <w:szCs w:val="32"/>
                <w:shd w:val="clear" w:color="auto" w:fill="FFFFFF"/>
                <w:lang w:eastAsia="zh"/>
              </w:rPr>
              <w:t>数量</w:t>
            </w:r>
            <w:r>
              <w:rPr>
                <w:rFonts w:ascii="仿宋" w:hAnsi="仿宋" w:eastAsia="仿宋" w:cs="Times New Roman"/>
                <w:kern w:val="0"/>
                <w:sz w:val="32"/>
                <w:szCs w:val="32"/>
                <w:shd w:val="clear" w:color="auto" w:fill="FFFFFF"/>
              </w:rPr>
              <w:t>。</w:t>
            </w:r>
          </w:p>
        </w:tc>
        <w:tc>
          <w:tcPr>
            <w:tcW w:w="777" w:type="pct"/>
            <w:vAlign w:val="center"/>
          </w:tcPr>
          <w:p w14:paraId="56BF875B">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w:t>
            </w:r>
            <w:r>
              <w:rPr>
                <w:rFonts w:ascii="仿宋" w:hAnsi="仿宋" w:eastAsia="仿宋"/>
                <w:sz w:val="32"/>
                <w:szCs w:val="32"/>
                <w:shd w:val="clear" w:color="auto" w:fill="FFFFFF"/>
                <w:lang w:eastAsia="zh-Hans"/>
              </w:rPr>
              <w:t>根据收到的复议通知书</w:t>
            </w:r>
            <w:r>
              <w:rPr>
                <w:rFonts w:hint="eastAsia" w:ascii="仿宋" w:hAnsi="仿宋" w:eastAsia="仿宋" w:cs="Times New Roman"/>
                <w:kern w:val="0"/>
                <w:sz w:val="32"/>
                <w:szCs w:val="32"/>
                <w:shd w:val="clear" w:color="auto" w:fill="FFFFFF"/>
              </w:rPr>
              <w:t>统计街道作为行政复议被申请人参与行政复议案件的数量。</w:t>
            </w:r>
          </w:p>
          <w:p w14:paraId="17C8C662">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2</w:t>
            </w: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根据收到的行政复议决定书，统计</w:t>
            </w:r>
            <w:r>
              <w:rPr>
                <w:rFonts w:hint="eastAsia" w:ascii="仿宋" w:hAnsi="仿宋" w:eastAsia="仿宋" w:cs="Times New Roman"/>
                <w:kern w:val="0"/>
                <w:sz w:val="32"/>
                <w:szCs w:val="32"/>
                <w:shd w:val="clear" w:color="auto" w:fill="FFFFFF"/>
              </w:rPr>
              <w:t>行政复议决定督促履行，以及撤销、变更或者确认该行政行为违法的</w:t>
            </w:r>
            <w:r>
              <w:rPr>
                <w:rFonts w:hint="eastAsia" w:ascii="仿宋" w:hAnsi="仿宋" w:eastAsia="仿宋" w:cs="Times New Roman"/>
                <w:kern w:val="0"/>
                <w:sz w:val="32"/>
                <w:szCs w:val="32"/>
                <w:shd w:val="clear" w:color="auto" w:fill="FFFFFF"/>
                <w:lang w:eastAsia="zh"/>
              </w:rPr>
              <w:t>数量</w:t>
            </w:r>
            <w:r>
              <w:rPr>
                <w:rFonts w:hint="eastAsia" w:ascii="仿宋" w:hAnsi="仿宋" w:eastAsia="仿宋" w:cs="Times New Roman"/>
                <w:kern w:val="0"/>
                <w:sz w:val="32"/>
                <w:szCs w:val="32"/>
                <w:shd w:val="clear" w:color="auto" w:fill="FFFFFF"/>
              </w:rPr>
              <w:t>。</w:t>
            </w:r>
          </w:p>
          <w:p w14:paraId="06E15C5A">
            <w:pPr>
              <w:rPr>
                <w:rFonts w:ascii="仿宋" w:hAnsi="仿宋" w:eastAsia="仿宋" w:cs="Times New Roman"/>
                <w:kern w:val="0"/>
                <w:sz w:val="32"/>
                <w:szCs w:val="32"/>
                <w:shd w:val="clear" w:color="auto" w:fill="FFFFFF"/>
                <w:lang w:eastAsia="zh"/>
              </w:rPr>
            </w:pP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3</w:t>
            </w: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根据收到的行政复议决定书，</w:t>
            </w:r>
            <w:r>
              <w:rPr>
                <w:rFonts w:hint="eastAsia" w:ascii="仿宋" w:hAnsi="仿宋" w:eastAsia="仿宋" w:cs="Times New Roman"/>
                <w:kern w:val="0"/>
                <w:sz w:val="32"/>
                <w:szCs w:val="32"/>
                <w:shd w:val="clear" w:color="auto" w:fill="FFFFFF"/>
              </w:rPr>
              <w:t>统计按要求答复、履行复议决定、及时反馈情况的行政复议案件的数量</w:t>
            </w:r>
            <w:r>
              <w:rPr>
                <w:rFonts w:hint="eastAsia" w:ascii="仿宋" w:hAnsi="仿宋" w:eastAsia="仿宋" w:cs="Times New Roman"/>
                <w:kern w:val="0"/>
                <w:sz w:val="32"/>
                <w:szCs w:val="32"/>
                <w:shd w:val="clear" w:color="auto" w:fill="FFFFFF"/>
                <w:lang w:eastAsia="zh"/>
              </w:rPr>
              <w:t>。</w:t>
            </w:r>
          </w:p>
        </w:tc>
        <w:tc>
          <w:tcPr>
            <w:tcW w:w="807" w:type="pct"/>
            <w:vAlign w:val="center"/>
          </w:tcPr>
          <w:p w14:paraId="113C3A16">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（1）街道作为行政复议被申请人参与行政复议案件的数量</w:t>
            </w:r>
            <w:r>
              <w:rPr>
                <w:rFonts w:hint="eastAsia" w:ascii="仿宋" w:hAnsi="仿宋" w:eastAsia="仿宋" w:cs="仿宋"/>
                <w:kern w:val="0"/>
                <w:sz w:val="32"/>
                <w:szCs w:val="32"/>
                <w:shd w:val="clear" w:color="auto" w:fill="FFFFFF"/>
                <w:lang w:eastAsia="zh"/>
              </w:rPr>
              <w:t>作为实时动态收集，客观反映工作数据即可。</w:t>
            </w:r>
          </w:p>
          <w:p w14:paraId="7A502F2F">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lang w:eastAsia="zh"/>
              </w:rPr>
              <w:t>2</w:t>
            </w:r>
            <w:r>
              <w:rPr>
                <w:rFonts w:hint="eastAsia" w:ascii="仿宋" w:hAnsi="仿宋" w:eastAsia="仿宋" w:cs="仿宋"/>
                <w:kern w:val="0"/>
                <w:sz w:val="32"/>
                <w:szCs w:val="32"/>
                <w:shd w:val="clear" w:color="auto" w:fill="FFFFFF"/>
              </w:rPr>
              <w:t>）行政复议决定督促履行，以及撤销、变更或者确认该行政行为违法的</w:t>
            </w:r>
            <w:r>
              <w:rPr>
                <w:rFonts w:hint="eastAsia" w:ascii="仿宋" w:hAnsi="仿宋" w:eastAsia="仿宋" w:cs="仿宋"/>
                <w:kern w:val="0"/>
                <w:sz w:val="32"/>
                <w:szCs w:val="32"/>
                <w:shd w:val="clear" w:color="auto" w:fill="FFFFFF"/>
                <w:lang w:eastAsia="zh"/>
              </w:rPr>
              <w:t>数量参考值为0。</w:t>
            </w:r>
          </w:p>
          <w:p w14:paraId="2AFE563C">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lang w:eastAsia="zh"/>
              </w:rPr>
              <w:t>3</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行政复议案件及时处理反馈</w:t>
            </w:r>
            <w:r>
              <w:rPr>
                <w:rFonts w:hint="eastAsia" w:ascii="仿宋" w:hAnsi="仿宋" w:eastAsia="仿宋" w:cs="仿宋"/>
                <w:kern w:val="0"/>
                <w:sz w:val="32"/>
                <w:szCs w:val="32"/>
                <w:shd w:val="clear" w:color="auto" w:fill="FFFFFF"/>
                <w:lang w:eastAsia="zh"/>
              </w:rPr>
              <w:t>的数量占街道作为作为被申请人参与复议案件总数的比例应为100%。</w:t>
            </w:r>
          </w:p>
        </w:tc>
      </w:tr>
      <w:tr w14:paraId="5C11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15" w:type="pct"/>
            <w:vMerge w:val="continue"/>
            <w:vAlign w:val="center"/>
          </w:tcPr>
          <w:p w14:paraId="6CEB50BD">
            <w:pPr>
              <w:spacing w:line="360" w:lineRule="auto"/>
              <w:rPr>
                <w:rFonts w:cs="Times New Roman"/>
                <w:b/>
                <w:bCs/>
                <w:kern w:val="0"/>
                <w:sz w:val="32"/>
                <w:szCs w:val="32"/>
                <w:shd w:val="clear" w:color="auto" w:fill="FFFFFF"/>
              </w:rPr>
            </w:pPr>
          </w:p>
        </w:tc>
        <w:tc>
          <w:tcPr>
            <w:tcW w:w="363" w:type="pct"/>
            <w:vAlign w:val="center"/>
          </w:tcPr>
          <w:p w14:paraId="374E14A6">
            <w:pPr>
              <w:spacing w:line="360" w:lineRule="auto"/>
              <w:rPr>
                <w:rFonts w:ascii="楷体" w:hAnsi="楷体" w:eastAsia="楷体" w:cs="Times New Roman"/>
                <w:kern w:val="0"/>
                <w:sz w:val="32"/>
                <w:szCs w:val="32"/>
                <w:shd w:val="clear" w:color="auto" w:fill="FFFFFF"/>
              </w:rPr>
            </w:pPr>
          </w:p>
        </w:tc>
        <w:tc>
          <w:tcPr>
            <w:tcW w:w="196" w:type="pct"/>
            <w:vAlign w:val="center"/>
          </w:tcPr>
          <w:p w14:paraId="697DDC31">
            <w:pPr>
              <w:spacing w:line="360" w:lineRule="auto"/>
              <w:jc w:val="center"/>
              <w:rPr>
                <w:rFonts w:ascii="Times New Roman" w:hAnsi="Times New Roman" w:cs="Times New Roman"/>
                <w:kern w:val="0"/>
                <w:sz w:val="32"/>
                <w:szCs w:val="32"/>
                <w:shd w:val="clear" w:color="auto" w:fill="FFFFFF"/>
              </w:rPr>
            </w:pPr>
            <w:r>
              <w:rPr>
                <w:rFonts w:hint="eastAsia" w:ascii="Times New Roman" w:hAnsi="Times New Roman" w:cs="Times New Roman"/>
                <w:kern w:val="0"/>
                <w:sz w:val="32"/>
                <w:szCs w:val="32"/>
                <w:shd w:val="clear" w:color="auto" w:fill="FFFFFF"/>
              </w:rPr>
              <w:t>13</w:t>
            </w:r>
          </w:p>
        </w:tc>
        <w:tc>
          <w:tcPr>
            <w:tcW w:w="2542" w:type="pct"/>
            <w:vAlign w:val="center"/>
          </w:tcPr>
          <w:p w14:paraId="601E456C">
            <w:pPr>
              <w:spacing w:line="360" w:lineRule="auto"/>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w:t>
            </w:r>
            <w:r>
              <w:rPr>
                <w:rFonts w:hint="eastAsia" w:ascii="仿宋" w:hAnsi="仿宋" w:eastAsia="仿宋" w:cs="Times New Roman"/>
                <w:kern w:val="0"/>
                <w:sz w:val="32"/>
                <w:szCs w:val="32"/>
                <w:shd w:val="clear" w:color="auto" w:fill="FFFFFF"/>
                <w:lang w:eastAsia="zh"/>
              </w:rPr>
              <w:t>督查存在问题的通报</w:t>
            </w:r>
            <w:r>
              <w:rPr>
                <w:rFonts w:hint="eastAsia" w:ascii="仿宋" w:hAnsi="仿宋" w:eastAsia="仿宋" w:cs="Times New Roman"/>
                <w:kern w:val="0"/>
                <w:sz w:val="32"/>
                <w:szCs w:val="32"/>
                <w:shd w:val="clear" w:color="auto" w:fill="FFFFFF"/>
              </w:rPr>
              <w:t>次数</w:t>
            </w:r>
            <w:r>
              <w:rPr>
                <w:rFonts w:hint="eastAsia" w:ascii="仿宋" w:hAnsi="仿宋" w:eastAsia="仿宋"/>
                <w:kern w:val="0"/>
                <w:sz w:val="32"/>
                <w:szCs w:val="32"/>
                <w:shd w:val="clear" w:color="auto" w:fill="FFFFFF"/>
              </w:rPr>
              <w:t>（需要整改的问题数、完成整改的问题数）。</w:t>
            </w:r>
          </w:p>
        </w:tc>
        <w:tc>
          <w:tcPr>
            <w:tcW w:w="777" w:type="pct"/>
            <w:vAlign w:val="center"/>
          </w:tcPr>
          <w:p w14:paraId="64E22395">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w:t>
            </w:r>
            <w:r>
              <w:rPr>
                <w:rFonts w:ascii="仿宋" w:hAnsi="仿宋" w:eastAsia="仿宋" w:cs="Times New Roman"/>
                <w:kern w:val="0"/>
                <w:sz w:val="32"/>
                <w:szCs w:val="32"/>
                <w:shd w:val="clear" w:color="auto" w:fill="FFFFFF"/>
              </w:rPr>
              <w:t>）关注智慧福田·综合门户网等内部工作系统通报的各街道办事处被</w:t>
            </w:r>
            <w:r>
              <w:rPr>
                <w:rFonts w:hint="eastAsia" w:ascii="仿宋" w:hAnsi="仿宋" w:eastAsia="仿宋" w:cs="Times New Roman"/>
                <w:kern w:val="0"/>
                <w:sz w:val="32"/>
                <w:szCs w:val="32"/>
                <w:shd w:val="clear" w:color="auto" w:fill="FFFFFF"/>
                <w:lang w:eastAsia="zh"/>
              </w:rPr>
              <w:t>通报</w:t>
            </w:r>
            <w:r>
              <w:rPr>
                <w:rFonts w:ascii="仿宋" w:hAnsi="仿宋" w:eastAsia="仿宋" w:cs="Times New Roman"/>
                <w:kern w:val="0"/>
                <w:sz w:val="32"/>
                <w:szCs w:val="32"/>
                <w:shd w:val="clear" w:color="auto" w:fill="FFFFFF"/>
              </w:rPr>
              <w:t>整改的次数和改正情况。</w:t>
            </w:r>
          </w:p>
        </w:tc>
        <w:tc>
          <w:tcPr>
            <w:tcW w:w="807" w:type="pct"/>
            <w:vAlign w:val="center"/>
          </w:tcPr>
          <w:p w14:paraId="4B0FEAF9">
            <w:pPr>
              <w:rPr>
                <w:rFonts w:ascii="仿宋" w:hAnsi="仿宋" w:eastAsia="仿宋" w:cs="仿宋"/>
                <w:kern w:val="0"/>
                <w:sz w:val="32"/>
                <w:szCs w:val="32"/>
                <w:shd w:val="clear" w:color="auto" w:fill="FFFFFF"/>
              </w:rPr>
            </w:pPr>
            <w:r>
              <w:rPr>
                <w:rFonts w:hint="eastAsia" w:ascii="仿宋" w:hAnsi="仿宋" w:eastAsia="仿宋" w:cs="仿宋"/>
                <w:kern w:val="0"/>
                <w:sz w:val="32"/>
                <w:szCs w:val="32"/>
              </w:rPr>
              <w:t>（1）</w:t>
            </w:r>
            <w:r>
              <w:rPr>
                <w:rFonts w:hint="eastAsia" w:ascii="仿宋" w:hAnsi="仿宋" w:eastAsia="仿宋" w:cs="宋体"/>
                <w:sz w:val="32"/>
                <w:szCs w:val="32"/>
              </w:rPr>
              <w:t>每年被通报问题数应当呈下降趋势，年终未整改问题数为0。</w:t>
            </w:r>
          </w:p>
        </w:tc>
      </w:tr>
      <w:tr w14:paraId="450C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15" w:type="pct"/>
            <w:vMerge w:val="continue"/>
            <w:vAlign w:val="center"/>
          </w:tcPr>
          <w:p w14:paraId="0E7A03B5">
            <w:pPr>
              <w:spacing w:line="360" w:lineRule="auto"/>
              <w:rPr>
                <w:rFonts w:cs="Times New Roman"/>
                <w:b/>
                <w:bCs/>
                <w:kern w:val="0"/>
                <w:sz w:val="32"/>
                <w:szCs w:val="32"/>
                <w:shd w:val="clear" w:color="auto" w:fill="FFFFFF"/>
              </w:rPr>
            </w:pPr>
          </w:p>
        </w:tc>
        <w:tc>
          <w:tcPr>
            <w:tcW w:w="363" w:type="pct"/>
            <w:vMerge w:val="restart"/>
            <w:vAlign w:val="center"/>
          </w:tcPr>
          <w:p w14:paraId="6A611767">
            <w:pPr>
              <w:spacing w:line="360" w:lineRule="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3</w:t>
            </w:r>
            <w:r>
              <w:rPr>
                <w:rFonts w:ascii="楷体" w:hAnsi="楷体" w:eastAsia="楷体" w:cs="Times New Roman"/>
                <w:kern w:val="0"/>
                <w:sz w:val="32"/>
                <w:szCs w:val="32"/>
                <w:shd w:val="clear" w:color="auto" w:fill="FFFFFF"/>
              </w:rPr>
              <w:t>.全面推进</w:t>
            </w:r>
            <w:r>
              <w:rPr>
                <w:rFonts w:hint="eastAsia" w:ascii="楷体" w:hAnsi="楷体" w:eastAsia="楷体" w:cs="Times New Roman"/>
                <w:kern w:val="0"/>
                <w:sz w:val="32"/>
                <w:szCs w:val="32"/>
                <w:shd w:val="clear" w:color="auto" w:fill="FFFFFF"/>
              </w:rPr>
              <w:t>政务</w:t>
            </w:r>
            <w:r>
              <w:rPr>
                <w:rFonts w:ascii="楷体" w:hAnsi="楷体" w:eastAsia="楷体" w:cs="Times New Roman"/>
                <w:kern w:val="0"/>
                <w:sz w:val="32"/>
                <w:szCs w:val="32"/>
                <w:shd w:val="clear" w:color="auto" w:fill="FFFFFF"/>
              </w:rPr>
              <w:t>信息公开</w:t>
            </w:r>
          </w:p>
        </w:tc>
        <w:tc>
          <w:tcPr>
            <w:tcW w:w="196" w:type="pct"/>
            <w:vAlign w:val="center"/>
          </w:tcPr>
          <w:p w14:paraId="14B242A8">
            <w:pPr>
              <w:spacing w:line="360" w:lineRule="auto"/>
              <w:jc w:val="center"/>
              <w:rPr>
                <w:rFonts w:ascii="Times New Roman" w:hAnsi="Times New Roman" w:cs="Times New Roman"/>
                <w:kern w:val="0"/>
                <w:sz w:val="32"/>
                <w:szCs w:val="32"/>
                <w:shd w:val="clear" w:color="auto" w:fill="FFFFFF"/>
              </w:rPr>
            </w:pPr>
            <w:r>
              <w:rPr>
                <w:rFonts w:ascii="Times New Roman" w:hAnsi="Times New Roman" w:cs="Times New Roman"/>
                <w:kern w:val="0"/>
                <w:sz w:val="32"/>
                <w:szCs w:val="32"/>
                <w:shd w:val="clear" w:color="auto" w:fill="FFFFFF"/>
              </w:rPr>
              <w:t>1</w:t>
            </w:r>
            <w:r>
              <w:rPr>
                <w:rFonts w:hint="eastAsia" w:ascii="Times New Roman" w:hAnsi="Times New Roman" w:cs="Times New Roman"/>
                <w:kern w:val="0"/>
                <w:sz w:val="32"/>
                <w:szCs w:val="32"/>
                <w:shd w:val="clear" w:color="auto" w:fill="FFFFFF"/>
              </w:rPr>
              <w:t>4</w:t>
            </w:r>
          </w:p>
        </w:tc>
        <w:tc>
          <w:tcPr>
            <w:tcW w:w="2542" w:type="pct"/>
            <w:vAlign w:val="center"/>
          </w:tcPr>
          <w:p w14:paraId="310DA103">
            <w:pPr>
              <w:numPr>
                <w:ilvl w:val="0"/>
                <w:numId w:val="6"/>
              </w:numPr>
              <w:spacing w:line="360" w:lineRule="auto"/>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通过“</w:t>
            </w:r>
            <w:r>
              <w:rPr>
                <w:rFonts w:ascii="仿宋" w:hAnsi="仿宋" w:eastAsia="仿宋" w:cs="Times New Roman"/>
                <w:kern w:val="0"/>
                <w:sz w:val="32"/>
                <w:szCs w:val="32"/>
                <w:shd w:val="clear" w:color="auto" w:fill="FFFFFF"/>
              </w:rPr>
              <w:t>福田</w:t>
            </w:r>
            <w:r>
              <w:rPr>
                <w:rFonts w:hint="eastAsia" w:ascii="仿宋" w:hAnsi="仿宋" w:eastAsia="仿宋" w:cs="Times New Roman"/>
                <w:kern w:val="0"/>
                <w:sz w:val="32"/>
                <w:szCs w:val="32"/>
                <w:shd w:val="clear" w:color="auto" w:fill="FFFFFF"/>
              </w:rPr>
              <w:t>政府在线”</w:t>
            </w:r>
            <w:r>
              <w:rPr>
                <w:rFonts w:ascii="仿宋" w:hAnsi="仿宋" w:eastAsia="仿宋" w:cs="Times New Roman"/>
                <w:kern w:val="0"/>
                <w:sz w:val="32"/>
                <w:szCs w:val="32"/>
                <w:shd w:val="clear" w:color="auto" w:fill="FFFFFF"/>
              </w:rPr>
              <w:t>平台</w:t>
            </w:r>
            <w:r>
              <w:rPr>
                <w:rFonts w:hint="eastAsia" w:ascii="仿宋" w:hAnsi="仿宋" w:eastAsia="仿宋" w:cs="Times New Roman"/>
                <w:kern w:val="0"/>
                <w:sz w:val="32"/>
                <w:szCs w:val="32"/>
                <w:shd w:val="clear" w:color="auto" w:fill="FFFFFF"/>
              </w:rPr>
              <w:t>等方式主动</w:t>
            </w:r>
            <w:r>
              <w:rPr>
                <w:rFonts w:ascii="仿宋" w:hAnsi="仿宋" w:eastAsia="仿宋" w:cs="Times New Roman"/>
                <w:kern w:val="0"/>
                <w:sz w:val="32"/>
                <w:szCs w:val="32"/>
                <w:shd w:val="clear" w:color="auto" w:fill="FFFFFF"/>
              </w:rPr>
              <w:t>公开政府信息</w:t>
            </w:r>
            <w:r>
              <w:rPr>
                <w:rFonts w:hint="eastAsia" w:ascii="仿宋" w:hAnsi="仿宋" w:eastAsia="仿宋" w:cs="Times New Roman"/>
                <w:kern w:val="0"/>
                <w:sz w:val="32"/>
                <w:szCs w:val="32"/>
                <w:shd w:val="clear" w:color="auto" w:fill="FFFFFF"/>
                <w:lang w:eastAsia="zh"/>
              </w:rPr>
              <w:t>事项</w:t>
            </w:r>
            <w:r>
              <w:rPr>
                <w:rFonts w:ascii="仿宋" w:hAnsi="仿宋" w:eastAsia="仿宋" w:cs="Times New Roman"/>
                <w:kern w:val="0"/>
                <w:sz w:val="32"/>
                <w:szCs w:val="32"/>
                <w:shd w:val="clear" w:color="auto" w:fill="FFFFFF"/>
              </w:rPr>
              <w:t>的</w:t>
            </w:r>
            <w:r>
              <w:rPr>
                <w:rFonts w:hint="eastAsia" w:ascii="仿宋" w:hAnsi="仿宋" w:eastAsia="仿宋" w:cs="Times New Roman"/>
                <w:kern w:val="0"/>
                <w:sz w:val="32"/>
                <w:szCs w:val="32"/>
                <w:shd w:val="clear" w:color="auto" w:fill="FFFFFF"/>
              </w:rPr>
              <w:t>数量</w:t>
            </w:r>
            <w:r>
              <w:rPr>
                <w:rFonts w:ascii="仿宋" w:hAnsi="仿宋" w:eastAsia="仿宋" w:cs="Times New Roman"/>
                <w:kern w:val="0"/>
                <w:sz w:val="32"/>
                <w:szCs w:val="32"/>
                <w:shd w:val="clear" w:color="auto" w:fill="FFFFFF"/>
              </w:rPr>
              <w:t>；</w:t>
            </w:r>
          </w:p>
          <w:p w14:paraId="1208D4B5">
            <w:pPr>
              <w:numPr>
                <w:ilvl w:val="0"/>
                <w:numId w:val="6"/>
              </w:numPr>
              <w:spacing w:line="360" w:lineRule="auto"/>
              <w:rPr>
                <w:rFonts w:ascii="仿宋" w:hAnsi="仿宋" w:eastAsia="仿宋" w:cs="Times New Roman"/>
                <w:kern w:val="0"/>
                <w:sz w:val="32"/>
                <w:szCs w:val="32"/>
                <w:shd w:val="clear" w:color="auto" w:fill="FFFFFF"/>
              </w:rPr>
            </w:pPr>
            <w:r>
              <w:rPr>
                <w:rFonts w:ascii="仿宋" w:hAnsi="仿宋" w:eastAsia="仿宋" w:cs="Times New Roman"/>
                <w:kern w:val="0"/>
                <w:sz w:val="32"/>
                <w:szCs w:val="32"/>
                <w:shd w:val="clear" w:color="auto" w:fill="FFFFFF"/>
              </w:rPr>
              <w:t>是否在</w:t>
            </w:r>
            <w:r>
              <w:rPr>
                <w:rFonts w:hint="eastAsia" w:ascii="仿宋" w:hAnsi="仿宋" w:eastAsia="仿宋" w:cs="Times New Roman"/>
                <w:kern w:val="0"/>
                <w:sz w:val="32"/>
                <w:szCs w:val="32"/>
                <w:shd w:val="clear" w:color="auto" w:fill="FFFFFF"/>
              </w:rPr>
              <w:t>“</w:t>
            </w:r>
            <w:r>
              <w:rPr>
                <w:rFonts w:ascii="仿宋" w:hAnsi="仿宋" w:eastAsia="仿宋" w:cs="Times New Roman"/>
                <w:kern w:val="0"/>
                <w:sz w:val="32"/>
                <w:szCs w:val="32"/>
                <w:shd w:val="clear" w:color="auto" w:fill="FFFFFF"/>
              </w:rPr>
              <w:t>福田</w:t>
            </w:r>
            <w:r>
              <w:rPr>
                <w:rFonts w:hint="eastAsia" w:ascii="仿宋" w:hAnsi="仿宋" w:eastAsia="仿宋" w:cs="Times New Roman"/>
                <w:kern w:val="0"/>
                <w:sz w:val="32"/>
                <w:szCs w:val="32"/>
                <w:shd w:val="clear" w:color="auto" w:fill="FFFFFF"/>
              </w:rPr>
              <w:t>政府在线”</w:t>
            </w:r>
            <w:r>
              <w:rPr>
                <w:rFonts w:ascii="仿宋" w:hAnsi="仿宋" w:eastAsia="仿宋" w:cs="Times New Roman"/>
                <w:kern w:val="0"/>
                <w:sz w:val="32"/>
                <w:szCs w:val="32"/>
                <w:shd w:val="clear" w:color="auto" w:fill="FFFFFF"/>
              </w:rPr>
              <w:t>等平台公示</w:t>
            </w:r>
            <w:r>
              <w:rPr>
                <w:rFonts w:hint="eastAsia" w:ascii="仿宋" w:hAnsi="仿宋" w:eastAsia="仿宋" w:cs="Times New Roman"/>
                <w:kern w:val="0"/>
                <w:sz w:val="32"/>
                <w:szCs w:val="32"/>
                <w:shd w:val="clear" w:color="auto" w:fill="FFFFFF"/>
                <w:lang w:bidi="ar"/>
              </w:rPr>
              <w:t>信息公开指南和</w:t>
            </w:r>
            <w:r>
              <w:rPr>
                <w:rFonts w:ascii="仿宋" w:hAnsi="仿宋" w:eastAsia="仿宋" w:cs="Times New Roman"/>
                <w:kern w:val="0"/>
                <w:sz w:val="32"/>
                <w:szCs w:val="32"/>
                <w:shd w:val="clear" w:color="auto" w:fill="FFFFFF"/>
                <w:lang w:bidi="ar"/>
              </w:rPr>
              <w:t>政府</w:t>
            </w:r>
            <w:r>
              <w:rPr>
                <w:rFonts w:hint="eastAsia" w:ascii="仿宋" w:hAnsi="仿宋" w:eastAsia="仿宋" w:cs="Times New Roman"/>
                <w:kern w:val="0"/>
                <w:sz w:val="32"/>
                <w:szCs w:val="32"/>
                <w:shd w:val="clear" w:color="auto" w:fill="FFFFFF"/>
                <w:lang w:bidi="ar"/>
              </w:rPr>
              <w:t>信息公开</w:t>
            </w:r>
            <w:r>
              <w:rPr>
                <w:rFonts w:ascii="仿宋" w:hAnsi="仿宋" w:eastAsia="仿宋" w:cs="Times New Roman"/>
                <w:kern w:val="0"/>
                <w:sz w:val="32"/>
                <w:szCs w:val="32"/>
                <w:shd w:val="clear" w:color="auto" w:fill="FFFFFF"/>
                <w:lang w:bidi="ar"/>
              </w:rPr>
              <w:t>工作</w:t>
            </w:r>
            <w:r>
              <w:rPr>
                <w:rFonts w:hint="eastAsia" w:ascii="仿宋" w:hAnsi="仿宋" w:eastAsia="仿宋" w:cs="Times New Roman"/>
                <w:kern w:val="0"/>
                <w:sz w:val="32"/>
                <w:szCs w:val="32"/>
                <w:shd w:val="clear" w:color="auto" w:fill="FFFFFF"/>
                <w:lang w:bidi="ar"/>
              </w:rPr>
              <w:t>年度报告</w:t>
            </w:r>
            <w:r>
              <w:rPr>
                <w:rFonts w:ascii="仿宋" w:hAnsi="仿宋" w:eastAsia="仿宋" w:cs="Times New Roman"/>
                <w:kern w:val="0"/>
                <w:sz w:val="32"/>
                <w:szCs w:val="32"/>
                <w:shd w:val="clear" w:color="auto" w:fill="FFFFFF"/>
                <w:lang w:bidi="ar"/>
              </w:rPr>
              <w:t>。</w:t>
            </w:r>
          </w:p>
        </w:tc>
        <w:tc>
          <w:tcPr>
            <w:tcW w:w="777" w:type="pct"/>
            <w:vAlign w:val="center"/>
          </w:tcPr>
          <w:p w14:paraId="0B125DAE">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（1）通过“</w:t>
            </w:r>
            <w:r>
              <w:rPr>
                <w:rFonts w:ascii="仿宋" w:hAnsi="仿宋" w:eastAsia="仿宋" w:cs="Times New Roman"/>
                <w:kern w:val="0"/>
                <w:sz w:val="32"/>
                <w:szCs w:val="32"/>
                <w:shd w:val="clear" w:color="auto" w:fill="FFFFFF"/>
              </w:rPr>
              <w:t>福田</w:t>
            </w:r>
            <w:r>
              <w:rPr>
                <w:rFonts w:hint="eastAsia" w:ascii="仿宋" w:hAnsi="仿宋" w:eastAsia="仿宋" w:cs="Times New Roman"/>
                <w:kern w:val="0"/>
                <w:sz w:val="32"/>
                <w:szCs w:val="32"/>
                <w:shd w:val="clear" w:color="auto" w:fill="FFFFFF"/>
              </w:rPr>
              <w:t>政府在线”等平台的“政务公开”等板块统计发布的</w:t>
            </w:r>
            <w:r>
              <w:rPr>
                <w:rFonts w:ascii="仿宋" w:hAnsi="仿宋" w:eastAsia="仿宋" w:cs="Times New Roman"/>
                <w:kern w:val="0"/>
                <w:sz w:val="32"/>
                <w:szCs w:val="32"/>
                <w:shd w:val="clear" w:color="auto" w:fill="FFFFFF"/>
              </w:rPr>
              <w:t>政府信息</w:t>
            </w:r>
            <w:r>
              <w:rPr>
                <w:rFonts w:hint="eastAsia" w:ascii="仿宋" w:hAnsi="仿宋" w:eastAsia="仿宋" w:cs="Times New Roman"/>
                <w:kern w:val="0"/>
                <w:sz w:val="32"/>
                <w:szCs w:val="32"/>
                <w:shd w:val="clear" w:color="auto" w:fill="FFFFFF"/>
                <w:lang w:eastAsia="zh"/>
              </w:rPr>
              <w:t>事项</w:t>
            </w:r>
            <w:r>
              <w:rPr>
                <w:rFonts w:hint="eastAsia" w:ascii="仿宋" w:hAnsi="仿宋" w:eastAsia="仿宋" w:cs="Times New Roman"/>
                <w:kern w:val="0"/>
                <w:sz w:val="32"/>
                <w:szCs w:val="32"/>
                <w:shd w:val="clear" w:color="auto" w:fill="FFFFFF"/>
              </w:rPr>
              <w:t>数量。</w:t>
            </w:r>
          </w:p>
          <w:p w14:paraId="68684B37">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（2）通过“</w:t>
            </w:r>
            <w:r>
              <w:rPr>
                <w:rFonts w:ascii="仿宋" w:hAnsi="仿宋" w:eastAsia="仿宋" w:cs="Times New Roman"/>
                <w:kern w:val="0"/>
                <w:sz w:val="32"/>
                <w:szCs w:val="32"/>
                <w:shd w:val="clear" w:color="auto" w:fill="FFFFFF"/>
              </w:rPr>
              <w:t>福田</w:t>
            </w:r>
            <w:r>
              <w:rPr>
                <w:rFonts w:hint="eastAsia" w:ascii="仿宋" w:hAnsi="仿宋" w:eastAsia="仿宋" w:cs="Times New Roman"/>
                <w:kern w:val="0"/>
                <w:sz w:val="32"/>
                <w:szCs w:val="32"/>
                <w:shd w:val="clear" w:color="auto" w:fill="FFFFFF"/>
              </w:rPr>
              <w:t>政府在线”</w:t>
            </w:r>
            <w:r>
              <w:rPr>
                <w:rFonts w:ascii="仿宋" w:hAnsi="仿宋" w:eastAsia="仿宋" w:cs="Times New Roman"/>
                <w:kern w:val="0"/>
                <w:sz w:val="32"/>
                <w:szCs w:val="32"/>
                <w:shd w:val="clear" w:color="auto" w:fill="FFFFFF"/>
              </w:rPr>
              <w:t>等平台的</w:t>
            </w:r>
            <w:r>
              <w:rPr>
                <w:rFonts w:hint="eastAsia" w:ascii="仿宋" w:hAnsi="仿宋" w:eastAsia="仿宋" w:cs="Times New Roman"/>
                <w:kern w:val="0"/>
                <w:sz w:val="32"/>
                <w:szCs w:val="32"/>
                <w:shd w:val="clear" w:color="auto" w:fill="FFFFFF"/>
              </w:rPr>
              <w:t>“政务公开”等板块查看是否公开信息公开指南和政府信息公开工作年度报告。</w:t>
            </w:r>
          </w:p>
        </w:tc>
        <w:tc>
          <w:tcPr>
            <w:tcW w:w="807" w:type="pct"/>
            <w:vAlign w:val="center"/>
          </w:tcPr>
          <w:p w14:paraId="32E4B705">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（1）主动</w:t>
            </w:r>
            <w:r>
              <w:rPr>
                <w:rFonts w:ascii="仿宋" w:hAnsi="仿宋" w:eastAsia="仿宋" w:cs="仿宋"/>
                <w:kern w:val="0"/>
                <w:sz w:val="32"/>
                <w:szCs w:val="32"/>
                <w:shd w:val="clear" w:color="auto" w:fill="FFFFFF"/>
              </w:rPr>
              <w:t>公开政府信息</w:t>
            </w:r>
            <w:r>
              <w:rPr>
                <w:rFonts w:hint="eastAsia" w:ascii="仿宋" w:hAnsi="仿宋" w:eastAsia="仿宋" w:cs="仿宋"/>
                <w:kern w:val="0"/>
                <w:sz w:val="32"/>
                <w:szCs w:val="32"/>
                <w:shd w:val="clear" w:color="auto" w:fill="FFFFFF"/>
                <w:lang w:eastAsia="zh"/>
              </w:rPr>
              <w:t>事项的数量越多越好，以上一年度的数量为参考值，按项计分，每增加一项均可加分</w:t>
            </w:r>
            <w:r>
              <w:rPr>
                <w:rFonts w:hint="eastAsia" w:ascii="仿宋" w:hAnsi="仿宋" w:eastAsia="仿宋" w:cs="仿宋"/>
                <w:kern w:val="0"/>
                <w:sz w:val="32"/>
                <w:szCs w:val="32"/>
                <w:shd w:val="clear" w:color="auto" w:fill="FFFFFF"/>
              </w:rPr>
              <w:t>。</w:t>
            </w:r>
          </w:p>
          <w:p w14:paraId="72E3CB49">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w:t>
            </w:r>
            <w:r>
              <w:rPr>
                <w:rFonts w:hint="eastAsia" w:ascii="仿宋" w:hAnsi="仿宋" w:eastAsia="仿宋" w:cs="仿宋"/>
                <w:kern w:val="0"/>
                <w:sz w:val="32"/>
                <w:szCs w:val="32"/>
                <w:shd w:val="clear" w:color="auto" w:fill="FFFFFF"/>
                <w:lang w:eastAsia="zh"/>
              </w:rPr>
              <w:t>不存在未主动</w:t>
            </w:r>
            <w:r>
              <w:rPr>
                <w:rFonts w:hint="eastAsia" w:ascii="仿宋" w:hAnsi="仿宋" w:eastAsia="仿宋" w:cs="仿宋"/>
                <w:kern w:val="0"/>
                <w:sz w:val="32"/>
                <w:szCs w:val="32"/>
                <w:shd w:val="clear" w:color="auto" w:fill="FFFFFF"/>
              </w:rPr>
              <w:t>公开信息公开指南和政府信息公开工作年度报告</w:t>
            </w:r>
            <w:r>
              <w:rPr>
                <w:rFonts w:hint="eastAsia" w:ascii="仿宋" w:hAnsi="仿宋" w:eastAsia="仿宋" w:cs="仿宋"/>
                <w:kern w:val="0"/>
                <w:sz w:val="32"/>
                <w:szCs w:val="32"/>
                <w:shd w:val="clear" w:color="auto" w:fill="FFFFFF"/>
                <w:lang w:eastAsia="zh"/>
              </w:rPr>
              <w:t>的情况</w:t>
            </w:r>
            <w:r>
              <w:rPr>
                <w:rFonts w:hint="eastAsia" w:ascii="仿宋" w:hAnsi="仿宋" w:eastAsia="仿宋" w:cs="仿宋"/>
                <w:kern w:val="0"/>
                <w:sz w:val="32"/>
                <w:szCs w:val="32"/>
                <w:shd w:val="clear" w:color="auto" w:fill="FFFFFF"/>
              </w:rPr>
              <w:t>。</w:t>
            </w:r>
          </w:p>
        </w:tc>
      </w:tr>
      <w:tr w14:paraId="6CBE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5" w:type="pct"/>
            <w:vMerge w:val="continue"/>
            <w:vAlign w:val="center"/>
          </w:tcPr>
          <w:p w14:paraId="5AEB0A36">
            <w:pPr>
              <w:spacing w:line="360" w:lineRule="auto"/>
              <w:rPr>
                <w:rFonts w:cs="Times New Roman"/>
                <w:b/>
                <w:bCs/>
                <w:kern w:val="0"/>
                <w:sz w:val="32"/>
                <w:szCs w:val="32"/>
                <w:shd w:val="clear" w:color="auto" w:fill="FFFFFF"/>
              </w:rPr>
            </w:pPr>
          </w:p>
        </w:tc>
        <w:tc>
          <w:tcPr>
            <w:tcW w:w="363" w:type="pct"/>
            <w:vMerge w:val="continue"/>
            <w:vAlign w:val="center"/>
          </w:tcPr>
          <w:p w14:paraId="41E9FFBA">
            <w:pPr>
              <w:spacing w:line="360" w:lineRule="auto"/>
              <w:rPr>
                <w:rFonts w:ascii="楷体" w:hAnsi="楷体" w:eastAsia="楷体" w:cs="Times New Roman"/>
                <w:kern w:val="0"/>
                <w:sz w:val="32"/>
                <w:szCs w:val="32"/>
                <w:shd w:val="clear" w:color="auto" w:fill="FFFFFF"/>
              </w:rPr>
            </w:pPr>
          </w:p>
        </w:tc>
        <w:tc>
          <w:tcPr>
            <w:tcW w:w="196" w:type="pct"/>
            <w:vAlign w:val="center"/>
          </w:tcPr>
          <w:p w14:paraId="307444CB">
            <w:pPr>
              <w:spacing w:line="360" w:lineRule="auto"/>
              <w:jc w:val="center"/>
              <w:rPr>
                <w:rFonts w:ascii="Times New Roman" w:hAnsi="Times New Roman" w:cs="Times New Roman"/>
                <w:kern w:val="0"/>
                <w:sz w:val="32"/>
                <w:szCs w:val="32"/>
                <w:shd w:val="clear" w:color="auto" w:fill="FFFFFF"/>
              </w:rPr>
            </w:pPr>
            <w:r>
              <w:rPr>
                <w:rFonts w:ascii="Times New Roman" w:hAnsi="Times New Roman" w:cs="Times New Roman"/>
                <w:kern w:val="0"/>
                <w:sz w:val="32"/>
                <w:szCs w:val="32"/>
                <w:shd w:val="clear" w:color="auto" w:fill="FFFFFF"/>
              </w:rPr>
              <w:t>1</w:t>
            </w:r>
            <w:r>
              <w:rPr>
                <w:rFonts w:hint="eastAsia" w:ascii="Times New Roman" w:hAnsi="Times New Roman" w:cs="Times New Roman"/>
                <w:kern w:val="0"/>
                <w:sz w:val="32"/>
                <w:szCs w:val="32"/>
                <w:shd w:val="clear" w:color="auto" w:fill="FFFFFF"/>
                <w:lang w:eastAsia="zh"/>
              </w:rPr>
              <w:t>5</w:t>
            </w:r>
          </w:p>
        </w:tc>
        <w:tc>
          <w:tcPr>
            <w:tcW w:w="2542" w:type="pct"/>
            <w:vAlign w:val="center"/>
          </w:tcPr>
          <w:p w14:paraId="5A478743">
            <w:pPr>
              <w:numPr>
                <w:ilvl w:val="0"/>
                <w:numId w:val="7"/>
              </w:numPr>
              <w:spacing w:line="360" w:lineRule="auto"/>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收到</w:t>
            </w:r>
            <w:r>
              <w:rPr>
                <w:rFonts w:hint="eastAsia" w:ascii="仿宋" w:hAnsi="仿宋" w:eastAsia="仿宋" w:cs="Times New Roman"/>
                <w:kern w:val="0"/>
                <w:sz w:val="32"/>
                <w:szCs w:val="32"/>
                <w:shd w:val="clear" w:color="auto" w:fill="FFFFFF"/>
                <w:lang w:eastAsia="zh"/>
              </w:rPr>
              <w:t>有效</w:t>
            </w:r>
            <w:r>
              <w:rPr>
                <w:rFonts w:hint="eastAsia" w:ascii="仿宋" w:hAnsi="仿宋" w:eastAsia="仿宋" w:cs="Times New Roman"/>
                <w:kern w:val="0"/>
                <w:sz w:val="32"/>
                <w:szCs w:val="32"/>
                <w:shd w:val="clear" w:color="auto" w:fill="FFFFFF"/>
              </w:rPr>
              <w:t>政府信息公开申请数量；</w:t>
            </w:r>
          </w:p>
          <w:p w14:paraId="766B7575">
            <w:pPr>
              <w:numPr>
                <w:ilvl w:val="0"/>
                <w:numId w:val="7"/>
              </w:numPr>
              <w:spacing w:line="360" w:lineRule="auto"/>
              <w:rPr>
                <w:rFonts w:ascii="仿宋" w:hAnsi="仿宋" w:eastAsia="仿宋" w:cs="Times New Roman"/>
                <w:kern w:val="0"/>
                <w:sz w:val="32"/>
                <w:szCs w:val="32"/>
                <w:shd w:val="clear" w:color="auto" w:fill="FFFFFF"/>
              </w:rPr>
            </w:pPr>
            <w:r>
              <w:rPr>
                <w:rFonts w:ascii="仿宋" w:hAnsi="仿宋" w:eastAsia="仿宋" w:cs="Times New Roman"/>
                <w:kern w:val="0"/>
                <w:sz w:val="32"/>
                <w:szCs w:val="32"/>
                <w:shd w:val="clear" w:color="auto" w:fill="FFFFFF"/>
              </w:rPr>
              <w:t>及时予以答复的政府信息公开申请数量</w:t>
            </w:r>
            <w:r>
              <w:rPr>
                <w:rFonts w:hint="eastAsia" w:ascii="仿宋" w:hAnsi="仿宋" w:eastAsia="仿宋" w:cs="Times New Roman"/>
                <w:kern w:val="0"/>
                <w:sz w:val="32"/>
                <w:szCs w:val="32"/>
                <w:shd w:val="clear" w:color="auto" w:fill="FFFFFF"/>
              </w:rPr>
              <w:t>；</w:t>
            </w:r>
          </w:p>
          <w:p w14:paraId="2C475C11">
            <w:pPr>
              <w:numPr>
                <w:ilvl w:val="0"/>
                <w:numId w:val="7"/>
              </w:numPr>
              <w:spacing w:line="360" w:lineRule="auto"/>
              <w:rPr>
                <w:rFonts w:ascii="仿宋" w:hAnsi="仿宋" w:eastAsia="仿宋" w:cs="Times New Roman"/>
                <w:kern w:val="0"/>
                <w:sz w:val="32"/>
                <w:szCs w:val="32"/>
                <w:shd w:val="clear" w:color="auto" w:fill="FFFFFF"/>
              </w:rPr>
            </w:pPr>
            <w:r>
              <w:rPr>
                <w:rFonts w:ascii="仿宋" w:hAnsi="仿宋" w:eastAsia="仿宋" w:cs="Times New Roman"/>
                <w:kern w:val="0"/>
                <w:sz w:val="32"/>
                <w:szCs w:val="32"/>
                <w:shd w:val="clear" w:color="auto" w:fill="FFFFFF"/>
              </w:rPr>
              <w:t>决定公开的政府信息公开申请数量</w:t>
            </w:r>
            <w:r>
              <w:rPr>
                <w:rFonts w:hint="eastAsia" w:ascii="仿宋" w:hAnsi="仿宋" w:eastAsia="仿宋" w:cs="Times New Roman"/>
                <w:kern w:val="0"/>
                <w:sz w:val="32"/>
                <w:szCs w:val="32"/>
                <w:shd w:val="clear" w:color="auto" w:fill="FFFFFF"/>
              </w:rPr>
              <w:t>。</w:t>
            </w:r>
          </w:p>
          <w:p w14:paraId="333FC1B5">
            <w:pPr>
              <w:spacing w:line="360" w:lineRule="auto"/>
              <w:rPr>
                <w:rFonts w:ascii="仿宋" w:hAnsi="仿宋" w:eastAsia="仿宋" w:cs="Times New Roman"/>
                <w:kern w:val="0"/>
                <w:sz w:val="32"/>
                <w:szCs w:val="32"/>
                <w:shd w:val="clear" w:color="auto" w:fill="FFFFFF"/>
              </w:rPr>
            </w:pPr>
          </w:p>
        </w:tc>
        <w:tc>
          <w:tcPr>
            <w:tcW w:w="777" w:type="pct"/>
            <w:vAlign w:val="center"/>
          </w:tcPr>
          <w:p w14:paraId="2D9CDD85">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（1）以“政府信息公开”为关键词，检索</w:t>
            </w:r>
            <w:r>
              <w:rPr>
                <w:rFonts w:ascii="仿宋" w:hAnsi="仿宋" w:eastAsia="仿宋" w:cs="Times New Roman"/>
                <w:kern w:val="0"/>
                <w:sz w:val="32"/>
                <w:szCs w:val="32"/>
                <w:shd w:val="clear" w:color="auto" w:fill="FFFFFF"/>
              </w:rPr>
              <w:t>“福田政府在线”等平台、参考党政办数据，</w:t>
            </w:r>
            <w:r>
              <w:rPr>
                <w:rFonts w:hint="eastAsia" w:ascii="仿宋" w:hAnsi="仿宋" w:eastAsia="仿宋" w:cs="Times New Roman"/>
                <w:kern w:val="0"/>
                <w:sz w:val="32"/>
                <w:szCs w:val="32"/>
                <w:shd w:val="clear" w:color="auto" w:fill="FFFFFF"/>
              </w:rPr>
              <w:t>统计收到的有效政府信息公开申请的数量。</w:t>
            </w:r>
          </w:p>
          <w:p w14:paraId="267F197C">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（2）以“政府信息公开”为关键词，检索</w:t>
            </w:r>
            <w:r>
              <w:rPr>
                <w:rFonts w:ascii="仿宋" w:hAnsi="仿宋" w:eastAsia="仿宋" w:cs="Times New Roman"/>
                <w:kern w:val="0"/>
                <w:sz w:val="32"/>
                <w:szCs w:val="32"/>
                <w:shd w:val="clear" w:color="auto" w:fill="FFFFFF"/>
              </w:rPr>
              <w:t>“福田政府在线”等平台、参考党政办数据，统计</w:t>
            </w:r>
            <w:r>
              <w:rPr>
                <w:rFonts w:hint="eastAsia" w:ascii="仿宋" w:hAnsi="仿宋" w:eastAsia="仿宋" w:cs="Times New Roman"/>
                <w:kern w:val="0"/>
                <w:sz w:val="32"/>
                <w:szCs w:val="32"/>
                <w:shd w:val="clear" w:color="auto" w:fill="FFFFFF"/>
              </w:rPr>
              <w:t>及时予以答复的政府信息公开申请数量。</w:t>
            </w:r>
          </w:p>
          <w:p w14:paraId="1C30954F">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（3）以“政府信息公开”为关键词，检索“福田政府在线”等平台、参考党政办数据，统计决定公开的政府信息公开申请数量。</w:t>
            </w:r>
          </w:p>
        </w:tc>
        <w:tc>
          <w:tcPr>
            <w:tcW w:w="807" w:type="pct"/>
            <w:vAlign w:val="center"/>
          </w:tcPr>
          <w:p w14:paraId="392F2124">
            <w:pPr>
              <w:rPr>
                <w:rFonts w:ascii="仿宋" w:hAnsi="仿宋" w:eastAsia="仿宋" w:cs="仿宋"/>
                <w:kern w:val="0"/>
                <w:sz w:val="32"/>
                <w:szCs w:val="32"/>
                <w:shd w:val="clear" w:color="auto" w:fill="FFFFFF"/>
                <w:lang w:eastAsia="zh"/>
              </w:rPr>
            </w:pPr>
            <w:r>
              <w:rPr>
                <w:rFonts w:hint="eastAsia" w:ascii="仿宋" w:hAnsi="仿宋" w:eastAsia="仿宋" w:cs="仿宋"/>
                <w:kern w:val="0"/>
                <w:sz w:val="32"/>
                <w:szCs w:val="32"/>
                <w:shd w:val="clear" w:color="auto" w:fill="FFFFFF"/>
                <w:lang w:eastAsia="zh"/>
              </w:rPr>
              <w:t>（1）</w:t>
            </w:r>
            <w:r>
              <w:rPr>
                <w:rFonts w:hint="eastAsia" w:ascii="仿宋" w:hAnsi="仿宋" w:eastAsia="仿宋" w:cs="仿宋"/>
                <w:sz w:val="32"/>
                <w:szCs w:val="32"/>
                <w:shd w:val="clear" w:color="auto" w:fill="FFFFFF"/>
                <w:lang w:bidi="ar"/>
              </w:rPr>
              <w:t>收到有效政府信息公开申请数量</w:t>
            </w:r>
            <w:r>
              <w:rPr>
                <w:rFonts w:hint="eastAsia" w:ascii="仿宋" w:hAnsi="仿宋" w:eastAsia="仿宋" w:cs="宋体"/>
                <w:sz w:val="32"/>
                <w:szCs w:val="32"/>
                <w:lang w:bidi="ar"/>
              </w:rPr>
              <w:t>作为实时动态数据收集，客观反映工作数据即可。</w:t>
            </w:r>
          </w:p>
          <w:p w14:paraId="66071A46">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lang w:eastAsia="zh"/>
              </w:rPr>
              <w:t>2</w:t>
            </w:r>
            <w:r>
              <w:rPr>
                <w:rFonts w:hint="eastAsia" w:ascii="仿宋" w:hAnsi="仿宋" w:eastAsia="仿宋" w:cs="仿宋"/>
                <w:kern w:val="0"/>
                <w:sz w:val="32"/>
                <w:szCs w:val="32"/>
                <w:shd w:val="clear" w:color="auto" w:fill="FFFFFF"/>
              </w:rPr>
              <w:t>）</w:t>
            </w:r>
            <w:r>
              <w:rPr>
                <w:rFonts w:hint="eastAsia" w:ascii="仿宋" w:hAnsi="仿宋" w:eastAsia="仿宋" w:cs="宋体"/>
                <w:sz w:val="32"/>
                <w:szCs w:val="32"/>
                <w:lang w:bidi="ar"/>
              </w:rPr>
              <w:t>及时予以回复的政府信息公开申请数量的比例不低于收到公开申请数量的90%</w:t>
            </w:r>
            <w:r>
              <w:rPr>
                <w:rFonts w:ascii="宋体" w:hAnsi="宋体" w:eastAsia="宋体" w:cs="宋体"/>
                <w:sz w:val="24"/>
                <w:szCs w:val="24"/>
              </w:rPr>
              <w:t xml:space="preserve"> </w:t>
            </w:r>
          </w:p>
          <w:p w14:paraId="6CEB8606">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lang w:eastAsia="zh"/>
              </w:rPr>
              <w:t>3</w:t>
            </w:r>
            <w:r>
              <w:rPr>
                <w:rFonts w:hint="eastAsia" w:ascii="仿宋" w:hAnsi="仿宋" w:eastAsia="仿宋" w:cs="仿宋"/>
                <w:kern w:val="0"/>
                <w:sz w:val="32"/>
                <w:szCs w:val="32"/>
                <w:shd w:val="clear" w:color="auto" w:fill="FFFFFF"/>
              </w:rPr>
              <w:t>）决定公开的政府信息申请数量</w:t>
            </w:r>
            <w:r>
              <w:rPr>
                <w:rFonts w:hint="eastAsia" w:ascii="仿宋" w:hAnsi="仿宋" w:eastAsia="仿宋" w:cs="仿宋"/>
                <w:kern w:val="0"/>
                <w:sz w:val="32"/>
                <w:szCs w:val="32"/>
                <w:shd w:val="clear" w:color="auto" w:fill="FFFFFF"/>
                <w:lang w:eastAsia="zh"/>
              </w:rPr>
              <w:t>作为客观数据收集。</w:t>
            </w:r>
          </w:p>
        </w:tc>
      </w:tr>
      <w:tr w14:paraId="04B2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15" w:type="pct"/>
            <w:vMerge w:val="continue"/>
            <w:vAlign w:val="center"/>
          </w:tcPr>
          <w:p w14:paraId="1980C0B4">
            <w:pPr>
              <w:spacing w:line="360" w:lineRule="auto"/>
              <w:rPr>
                <w:rFonts w:cs="Times New Roman"/>
                <w:b/>
                <w:bCs/>
                <w:kern w:val="0"/>
                <w:sz w:val="32"/>
                <w:szCs w:val="32"/>
                <w:shd w:val="clear" w:color="auto" w:fill="FFFFFF"/>
              </w:rPr>
            </w:pPr>
          </w:p>
        </w:tc>
        <w:tc>
          <w:tcPr>
            <w:tcW w:w="363" w:type="pct"/>
            <w:vMerge w:val="continue"/>
            <w:vAlign w:val="center"/>
          </w:tcPr>
          <w:p w14:paraId="2E063E29">
            <w:pPr>
              <w:spacing w:line="360" w:lineRule="auto"/>
              <w:rPr>
                <w:rFonts w:ascii="楷体" w:hAnsi="楷体" w:eastAsia="楷体" w:cs="Times New Roman"/>
                <w:kern w:val="0"/>
                <w:sz w:val="32"/>
                <w:szCs w:val="32"/>
                <w:shd w:val="clear" w:color="auto" w:fill="FFFFFF"/>
              </w:rPr>
            </w:pPr>
          </w:p>
        </w:tc>
        <w:tc>
          <w:tcPr>
            <w:tcW w:w="196" w:type="pct"/>
            <w:vAlign w:val="center"/>
          </w:tcPr>
          <w:p w14:paraId="69664CA1">
            <w:pPr>
              <w:spacing w:line="360" w:lineRule="auto"/>
              <w:jc w:val="center"/>
              <w:rPr>
                <w:rFonts w:ascii="Times New Roman" w:hAnsi="Times New Roman" w:cs="Times New Roman"/>
                <w:kern w:val="0"/>
                <w:sz w:val="32"/>
                <w:szCs w:val="32"/>
                <w:shd w:val="clear" w:color="auto" w:fill="FFFFFF"/>
              </w:rPr>
            </w:pPr>
            <w:r>
              <w:rPr>
                <w:rFonts w:ascii="Times New Roman" w:hAnsi="Times New Roman" w:cs="Times New Roman"/>
                <w:kern w:val="0"/>
                <w:sz w:val="32"/>
                <w:szCs w:val="32"/>
                <w:shd w:val="clear" w:color="auto" w:fill="FFFFFF"/>
              </w:rPr>
              <w:t>16</w:t>
            </w:r>
          </w:p>
        </w:tc>
        <w:tc>
          <w:tcPr>
            <w:tcW w:w="2542" w:type="pct"/>
            <w:vAlign w:val="center"/>
          </w:tcPr>
          <w:p w14:paraId="10FB7D75">
            <w:pPr>
              <w:spacing w:line="360" w:lineRule="auto"/>
              <w:rPr>
                <w:rFonts w:ascii="仿宋" w:hAnsi="仿宋" w:eastAsia="仿宋" w:cs="Times New Roman"/>
                <w:kern w:val="0"/>
                <w:sz w:val="32"/>
                <w:szCs w:val="32"/>
                <w:shd w:val="clear" w:color="auto" w:fill="FFFFFF"/>
              </w:rPr>
            </w:pPr>
            <w:r>
              <w:rPr>
                <w:rFonts w:ascii="仿宋" w:hAnsi="仿宋" w:eastAsia="仿宋" w:cs="Times New Roman"/>
                <w:kern w:val="0"/>
                <w:sz w:val="32"/>
                <w:szCs w:val="32"/>
                <w:shd w:val="clear" w:color="auto" w:fill="FFFFFF"/>
              </w:rPr>
              <w:t>（1）</w:t>
            </w:r>
            <w:r>
              <w:rPr>
                <w:rFonts w:hint="eastAsia" w:ascii="仿宋" w:hAnsi="仿宋" w:eastAsia="仿宋" w:cs="Times New Roman"/>
                <w:kern w:val="0"/>
                <w:sz w:val="32"/>
                <w:szCs w:val="32"/>
                <w:shd w:val="clear" w:color="auto" w:fill="FFFFFF"/>
              </w:rPr>
              <w:t>因不履行或者不正确履行政府信息公开法定职责，在行政复议或者行政诉讼中被撤销、确认违法或者责令履行的次数。</w:t>
            </w:r>
          </w:p>
        </w:tc>
        <w:tc>
          <w:tcPr>
            <w:tcW w:w="777" w:type="pct"/>
            <w:vAlign w:val="center"/>
          </w:tcPr>
          <w:p w14:paraId="237DA7B7">
            <w:pPr>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w:t>
            </w:r>
            <w:r>
              <w:rPr>
                <w:rFonts w:ascii="仿宋" w:hAnsi="仿宋" w:eastAsia="仿宋" w:cs="Times New Roman"/>
                <w:kern w:val="0"/>
                <w:sz w:val="32"/>
                <w:szCs w:val="32"/>
                <w:shd w:val="clear" w:color="auto" w:fill="FFFFFF"/>
              </w:rPr>
              <w:t>通过</w:t>
            </w:r>
            <w:r>
              <w:rPr>
                <w:rFonts w:hint="eastAsia" w:ascii="仿宋" w:hAnsi="仿宋" w:eastAsia="仿宋" w:cs="Times New Roman"/>
                <w:kern w:val="0"/>
                <w:sz w:val="32"/>
                <w:szCs w:val="32"/>
                <w:shd w:val="clear" w:color="auto" w:fill="FFFFFF"/>
                <w:lang w:eastAsia="zh"/>
              </w:rPr>
              <w:t>收到的</w:t>
            </w:r>
            <w:r>
              <w:rPr>
                <w:rFonts w:ascii="仿宋" w:hAnsi="仿宋" w:eastAsia="仿宋" w:cs="Times New Roman"/>
                <w:kern w:val="0"/>
                <w:sz w:val="32"/>
                <w:szCs w:val="32"/>
                <w:shd w:val="clear" w:color="auto" w:fill="FFFFFF"/>
              </w:rPr>
              <w:t>法律文书统计</w:t>
            </w:r>
            <w:r>
              <w:rPr>
                <w:rFonts w:hint="eastAsia" w:ascii="仿宋" w:hAnsi="仿宋" w:eastAsia="仿宋" w:cs="Times New Roman"/>
                <w:kern w:val="0"/>
                <w:sz w:val="32"/>
                <w:szCs w:val="32"/>
                <w:shd w:val="clear" w:color="auto" w:fill="FFFFFF"/>
              </w:rPr>
              <w:t>在政复议或者行政诉讼中因不履行或者不正确履行政府信息公开法定职责，被撤销、确认违法或者责令履行的次数。</w:t>
            </w:r>
          </w:p>
        </w:tc>
        <w:tc>
          <w:tcPr>
            <w:tcW w:w="807" w:type="pct"/>
            <w:vAlign w:val="center"/>
          </w:tcPr>
          <w:p w14:paraId="11CEC7D0">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w:t>
            </w:r>
            <w:r>
              <w:rPr>
                <w:rFonts w:ascii="仿宋" w:hAnsi="仿宋" w:eastAsia="仿宋" w:cs="仿宋"/>
                <w:kern w:val="0"/>
                <w:sz w:val="32"/>
                <w:szCs w:val="32"/>
                <w:shd w:val="clear" w:color="auto" w:fill="FFFFFF"/>
              </w:rPr>
              <w:t>因政府信息公开问题在行政复议或者诉讼中被撤销、确认违法或责令履行的次数为0。</w:t>
            </w:r>
          </w:p>
        </w:tc>
      </w:tr>
      <w:tr w14:paraId="23CC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315" w:type="pct"/>
            <w:vMerge w:val="restart"/>
            <w:vAlign w:val="center"/>
          </w:tcPr>
          <w:p w14:paraId="1E2612DD">
            <w:pPr>
              <w:spacing w:line="360" w:lineRule="auto"/>
              <w:rPr>
                <w:rFonts w:ascii="Times New Roman" w:hAnsi="Times New Roman"/>
                <w:b/>
                <w:bCs/>
                <w:kern w:val="0"/>
                <w:sz w:val="32"/>
                <w:szCs w:val="32"/>
                <w:shd w:val="clear" w:color="auto" w:fill="FFFFFF"/>
              </w:rPr>
            </w:pPr>
            <w:r>
              <w:rPr>
                <w:rFonts w:hint="eastAsia" w:ascii="Times New Roman" w:hAnsi="Times New Roman"/>
                <w:b/>
                <w:bCs/>
                <w:kern w:val="0"/>
                <w:sz w:val="32"/>
                <w:szCs w:val="32"/>
                <w:shd w:val="clear" w:color="auto" w:fill="FFFFFF"/>
              </w:rPr>
              <w:t>五、依法行政保障</w:t>
            </w:r>
          </w:p>
        </w:tc>
        <w:tc>
          <w:tcPr>
            <w:tcW w:w="363" w:type="pct"/>
            <w:vAlign w:val="center"/>
          </w:tcPr>
          <w:p w14:paraId="3853C768">
            <w:pPr>
              <w:spacing w:line="360" w:lineRule="auto"/>
              <w:rPr>
                <w:rFonts w:ascii="楷体" w:hAnsi="楷体" w:eastAsia="楷体"/>
                <w:kern w:val="0"/>
                <w:sz w:val="32"/>
                <w:szCs w:val="32"/>
                <w:shd w:val="clear" w:color="auto" w:fill="FFFFFF"/>
              </w:rPr>
            </w:pPr>
            <w:r>
              <w:rPr>
                <w:rFonts w:hint="eastAsia" w:ascii="楷体" w:hAnsi="楷体" w:eastAsia="楷体"/>
                <w:kern w:val="0"/>
                <w:sz w:val="32"/>
                <w:szCs w:val="32"/>
                <w:shd w:val="clear" w:color="auto" w:fill="FFFFFF"/>
              </w:rPr>
              <w:t>1</w:t>
            </w:r>
            <w:r>
              <w:rPr>
                <w:rFonts w:ascii="楷体" w:hAnsi="楷体" w:eastAsia="楷体"/>
                <w:kern w:val="0"/>
                <w:sz w:val="32"/>
                <w:szCs w:val="32"/>
                <w:shd w:val="clear" w:color="auto" w:fill="FFFFFF"/>
              </w:rPr>
              <w:t>.</w:t>
            </w:r>
            <w:r>
              <w:rPr>
                <w:rFonts w:hint="eastAsia" w:ascii="楷体" w:hAnsi="楷体" w:eastAsia="楷体"/>
                <w:kern w:val="0"/>
                <w:sz w:val="32"/>
                <w:szCs w:val="32"/>
                <w:shd w:val="clear" w:color="auto" w:fill="FFFFFF"/>
              </w:rPr>
              <w:t>完善领导干部带头尊法守法</w:t>
            </w:r>
          </w:p>
        </w:tc>
        <w:tc>
          <w:tcPr>
            <w:tcW w:w="196" w:type="pct"/>
            <w:vAlign w:val="center"/>
          </w:tcPr>
          <w:p w14:paraId="0C731436">
            <w:pPr>
              <w:spacing w:line="360" w:lineRule="auto"/>
              <w:jc w:val="center"/>
              <w:rPr>
                <w:rFonts w:ascii="Times New Roman" w:hAnsi="Times New Roman" w:cs="Times New Roman"/>
                <w:kern w:val="0"/>
                <w:sz w:val="32"/>
                <w:szCs w:val="32"/>
                <w:shd w:val="clear" w:color="auto" w:fill="FFFFFF"/>
              </w:rPr>
            </w:pPr>
            <w:r>
              <w:rPr>
                <w:rFonts w:ascii="Times New Roman" w:hAnsi="Times New Roman" w:cs="Times New Roman"/>
                <w:kern w:val="0"/>
                <w:sz w:val="32"/>
                <w:szCs w:val="32"/>
                <w:shd w:val="clear" w:color="auto" w:fill="FFFFFF"/>
              </w:rPr>
              <w:t>17</w:t>
            </w:r>
          </w:p>
        </w:tc>
        <w:tc>
          <w:tcPr>
            <w:tcW w:w="2542" w:type="pct"/>
            <w:vAlign w:val="center"/>
          </w:tcPr>
          <w:p w14:paraId="00F32B89">
            <w:pPr>
              <w:spacing w:line="360" w:lineRule="auto"/>
              <w:rPr>
                <w:rFonts w:ascii="仿宋" w:hAnsi="仿宋" w:eastAsia="仿宋"/>
                <w:kern w:val="0"/>
                <w:sz w:val="32"/>
                <w:szCs w:val="32"/>
                <w:shd w:val="clear" w:color="auto" w:fill="FFFFFF"/>
              </w:rPr>
            </w:pPr>
            <w:bookmarkStart w:id="6" w:name="_Hlk134612086"/>
            <w:r>
              <w:rPr>
                <w:rFonts w:hint="eastAsia" w:ascii="仿宋" w:hAnsi="仿宋" w:eastAsia="仿宋"/>
                <w:kern w:val="0"/>
                <w:sz w:val="32"/>
                <w:szCs w:val="32"/>
                <w:shd w:val="clear" w:color="auto" w:fill="FFFFFF"/>
              </w:rPr>
              <w:t>（</w:t>
            </w:r>
            <w:r>
              <w:rPr>
                <w:rFonts w:ascii="仿宋" w:hAnsi="仿宋" w:eastAsia="仿宋"/>
                <w:kern w:val="0"/>
                <w:sz w:val="32"/>
                <w:szCs w:val="32"/>
                <w:shd w:val="clear" w:color="auto" w:fill="FFFFFF"/>
              </w:rPr>
              <w:t>1）</w:t>
            </w:r>
            <w:r>
              <w:rPr>
                <w:rFonts w:hint="eastAsia" w:ascii="仿宋" w:hAnsi="仿宋" w:eastAsia="仿宋"/>
                <w:kern w:val="0"/>
                <w:sz w:val="32"/>
                <w:szCs w:val="32"/>
                <w:shd w:val="clear" w:color="auto" w:fill="FFFFFF"/>
                <w:lang w:eastAsia="zh"/>
              </w:rPr>
              <w:t>学习、落实习近平法治思想</w:t>
            </w:r>
            <w:r>
              <w:rPr>
                <w:rFonts w:hint="eastAsia" w:ascii="仿宋" w:hAnsi="仿宋" w:eastAsia="仿宋"/>
                <w:kern w:val="0"/>
                <w:sz w:val="32"/>
                <w:szCs w:val="32"/>
                <w:shd w:val="clear" w:color="auto" w:fill="FFFFFF"/>
              </w:rPr>
              <w:t>会议</w:t>
            </w:r>
            <w:r>
              <w:rPr>
                <w:rFonts w:hint="eastAsia" w:ascii="仿宋" w:hAnsi="仿宋" w:eastAsia="仿宋"/>
                <w:kern w:val="0"/>
                <w:sz w:val="32"/>
                <w:szCs w:val="32"/>
                <w:shd w:val="clear" w:color="auto" w:fill="FFFFFF"/>
                <w:lang w:eastAsia="zh"/>
              </w:rPr>
              <w:t>、活动</w:t>
            </w:r>
            <w:r>
              <w:rPr>
                <w:rFonts w:hint="eastAsia" w:ascii="仿宋" w:hAnsi="仿宋" w:eastAsia="仿宋"/>
                <w:kern w:val="0"/>
                <w:sz w:val="32"/>
                <w:szCs w:val="32"/>
                <w:shd w:val="clear" w:color="auto" w:fill="FFFFFF"/>
              </w:rPr>
              <w:t>数量（</w:t>
            </w:r>
            <w:r>
              <w:rPr>
                <w:rFonts w:hint="eastAsia" w:ascii="仿宋" w:hAnsi="仿宋" w:eastAsia="仿宋" w:cs="Times New Roman"/>
                <w:sz w:val="32"/>
                <w:szCs w:val="32"/>
                <w:shd w:val="clear" w:color="auto" w:fill="FFFFFF"/>
                <w:lang w:bidi="ar"/>
              </w:rPr>
              <w:t>以纪要、学习议题内容、照片等进行佐证</w:t>
            </w:r>
            <w:r>
              <w:rPr>
                <w:rFonts w:ascii="宋体" w:hAnsi="宋体" w:eastAsia="宋体" w:cs="宋体"/>
                <w:sz w:val="24"/>
                <w:szCs w:val="24"/>
              </w:rPr>
              <w:t xml:space="preserve"> </w:t>
            </w:r>
            <w:r>
              <w:rPr>
                <w:rFonts w:hint="eastAsia" w:ascii="仿宋" w:hAnsi="仿宋" w:eastAsia="仿宋"/>
                <w:kern w:val="0"/>
                <w:sz w:val="32"/>
                <w:szCs w:val="32"/>
                <w:shd w:val="clear" w:color="auto" w:fill="FFFFFF"/>
              </w:rPr>
              <w:t>）</w:t>
            </w:r>
            <w:r>
              <w:rPr>
                <w:rFonts w:hint="eastAsia" w:ascii="仿宋" w:hAnsi="仿宋" w:eastAsia="仿宋"/>
                <w:kern w:val="0"/>
                <w:sz w:val="32"/>
                <w:szCs w:val="32"/>
                <w:shd w:val="clear" w:color="auto" w:fill="FFFFFF"/>
                <w:lang w:eastAsia="zh"/>
              </w:rPr>
              <w:t>，以及</w:t>
            </w:r>
            <w:r>
              <w:rPr>
                <w:rFonts w:hint="eastAsia" w:ascii="仿宋" w:hAnsi="仿宋" w:eastAsia="仿宋" w:cs="Times New Roman"/>
                <w:sz w:val="32"/>
                <w:szCs w:val="32"/>
                <w:shd w:val="clear" w:color="auto" w:fill="FFFFFF"/>
                <w:lang w:bidi="ar"/>
              </w:rPr>
              <w:t>每场学习会议</w:t>
            </w:r>
            <w:r>
              <w:rPr>
                <w:rFonts w:hint="eastAsia" w:ascii="仿宋" w:hAnsi="仿宋" w:eastAsia="仿宋" w:cs="Times New Roman"/>
                <w:sz w:val="32"/>
                <w:szCs w:val="32"/>
                <w:shd w:val="clear" w:color="auto" w:fill="FFFFFF"/>
                <w:lang w:eastAsia="zh" w:bidi="ar"/>
              </w:rPr>
              <w:t>、活动</w:t>
            </w:r>
            <w:r>
              <w:rPr>
                <w:rFonts w:hint="eastAsia" w:ascii="仿宋" w:hAnsi="仿宋" w:eastAsia="仿宋" w:cs="Times New Roman"/>
                <w:sz w:val="32"/>
                <w:szCs w:val="32"/>
                <w:shd w:val="clear" w:color="auto" w:fill="FFFFFF"/>
                <w:lang w:bidi="ar"/>
              </w:rPr>
              <w:t>参加的领导干部人数</w:t>
            </w:r>
            <w:r>
              <w:rPr>
                <w:rFonts w:hint="eastAsia" w:ascii="仿宋" w:hAnsi="仿宋" w:eastAsia="仿宋"/>
                <w:kern w:val="0"/>
                <w:sz w:val="32"/>
                <w:szCs w:val="32"/>
                <w:shd w:val="clear" w:color="auto" w:fill="FFFFFF"/>
              </w:rPr>
              <w:t>。</w:t>
            </w:r>
          </w:p>
          <w:bookmarkEnd w:id="6"/>
          <w:p w14:paraId="76D8EA1A">
            <w:pPr>
              <w:spacing w:line="360" w:lineRule="auto"/>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lang w:eastAsia="zh"/>
              </w:rPr>
              <w:t>（2</w:t>
            </w:r>
            <w:r>
              <w:rPr>
                <w:rFonts w:ascii="仿宋" w:hAnsi="仿宋" w:eastAsia="仿宋"/>
                <w:kern w:val="0"/>
                <w:sz w:val="32"/>
                <w:szCs w:val="32"/>
                <w:shd w:val="clear" w:color="auto" w:fill="FFFFFF"/>
                <w:lang w:eastAsia="zh"/>
              </w:rPr>
              <w:t>）行政机关负责人出庭应诉率（以街道办为被告的行政诉讼案件中各街道办负责人出庭应诉率、以各街道办为被申请人的行政复议案件中街道办负责人参加听证的数量）。</w:t>
            </w:r>
          </w:p>
        </w:tc>
        <w:tc>
          <w:tcPr>
            <w:tcW w:w="777" w:type="pct"/>
            <w:vAlign w:val="center"/>
          </w:tcPr>
          <w:p w14:paraId="71F96D3F">
            <w:pPr>
              <w:widowControl/>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w:t>
            </w:r>
            <w:r>
              <w:rPr>
                <w:rFonts w:ascii="仿宋" w:hAnsi="仿宋" w:eastAsia="仿宋"/>
                <w:kern w:val="0"/>
                <w:sz w:val="32"/>
                <w:szCs w:val="32"/>
                <w:shd w:val="clear" w:color="auto" w:fill="FFFFFF"/>
              </w:rPr>
              <w:t>1）以“法治政府建设”、“法治建设”、“学法用法”等为关键词，根据内部会议</w:t>
            </w:r>
            <w:r>
              <w:rPr>
                <w:rFonts w:hint="eastAsia" w:ascii="仿宋" w:hAnsi="仿宋" w:eastAsia="仿宋"/>
                <w:kern w:val="0"/>
                <w:sz w:val="32"/>
                <w:szCs w:val="32"/>
                <w:shd w:val="clear" w:color="auto" w:fill="FFFFFF"/>
                <w:lang w:eastAsia="zh"/>
              </w:rPr>
              <w:t>、活动</w:t>
            </w:r>
            <w:r>
              <w:rPr>
                <w:rFonts w:ascii="仿宋" w:hAnsi="仿宋" w:eastAsia="仿宋"/>
                <w:kern w:val="0"/>
                <w:sz w:val="32"/>
                <w:szCs w:val="32"/>
                <w:shd w:val="clear" w:color="auto" w:fill="FFFFFF"/>
              </w:rPr>
              <w:t>材料，统计召开法治政府建设与用法学法相关主题</w:t>
            </w:r>
            <w:r>
              <w:rPr>
                <w:rFonts w:hint="eastAsia" w:ascii="仿宋" w:hAnsi="仿宋" w:eastAsia="仿宋"/>
                <w:kern w:val="0"/>
                <w:sz w:val="32"/>
                <w:szCs w:val="32"/>
                <w:shd w:val="clear" w:color="auto" w:fill="FFFFFF"/>
              </w:rPr>
              <w:t>学习</w:t>
            </w:r>
            <w:r>
              <w:rPr>
                <w:rFonts w:ascii="仿宋" w:hAnsi="仿宋" w:eastAsia="仿宋"/>
                <w:kern w:val="0"/>
                <w:sz w:val="32"/>
                <w:szCs w:val="32"/>
                <w:shd w:val="clear" w:color="auto" w:fill="FFFFFF"/>
              </w:rPr>
              <w:t>会议</w:t>
            </w:r>
            <w:r>
              <w:rPr>
                <w:rFonts w:hint="eastAsia" w:ascii="仿宋" w:hAnsi="仿宋" w:eastAsia="仿宋"/>
                <w:kern w:val="0"/>
                <w:sz w:val="32"/>
                <w:szCs w:val="32"/>
                <w:shd w:val="clear" w:color="auto" w:fill="FFFFFF"/>
                <w:lang w:eastAsia="zh"/>
              </w:rPr>
              <w:t>、活动</w:t>
            </w:r>
            <w:r>
              <w:rPr>
                <w:rFonts w:ascii="仿宋" w:hAnsi="仿宋" w:eastAsia="仿宋"/>
                <w:kern w:val="0"/>
                <w:sz w:val="32"/>
                <w:szCs w:val="32"/>
                <w:shd w:val="clear" w:color="auto" w:fill="FFFFFF"/>
              </w:rPr>
              <w:t>的数量</w:t>
            </w:r>
            <w:r>
              <w:rPr>
                <w:rFonts w:hint="eastAsia" w:ascii="仿宋" w:hAnsi="仿宋" w:eastAsia="仿宋"/>
                <w:kern w:val="0"/>
                <w:sz w:val="32"/>
                <w:szCs w:val="32"/>
                <w:shd w:val="clear" w:color="auto" w:fill="FFFFFF"/>
                <w:lang w:eastAsia="zh"/>
              </w:rPr>
              <w:t>和</w:t>
            </w:r>
            <w:r>
              <w:rPr>
                <w:rFonts w:hint="eastAsia" w:ascii="仿宋" w:hAnsi="仿宋" w:eastAsia="仿宋" w:cs="Times New Roman"/>
                <w:sz w:val="32"/>
                <w:szCs w:val="32"/>
                <w:shd w:val="clear" w:color="auto" w:fill="FFFFFF"/>
                <w:lang w:bidi="ar"/>
              </w:rPr>
              <w:t>每场学习会议参加的领导干部人数</w:t>
            </w:r>
            <w:r>
              <w:rPr>
                <w:rFonts w:ascii="仿宋" w:hAnsi="仿宋" w:eastAsia="仿宋"/>
                <w:kern w:val="0"/>
                <w:sz w:val="32"/>
                <w:szCs w:val="32"/>
                <w:shd w:val="clear" w:color="auto" w:fill="FFFFFF"/>
              </w:rPr>
              <w:t>。</w:t>
            </w:r>
          </w:p>
          <w:p w14:paraId="1EFCC782">
            <w:pPr>
              <w:widowControl/>
              <w:rPr>
                <w:rFonts w:ascii="仿宋" w:hAnsi="仿宋" w:eastAsia="仿宋"/>
                <w:kern w:val="0"/>
                <w:sz w:val="32"/>
                <w:szCs w:val="32"/>
                <w:shd w:val="clear" w:color="auto" w:fill="FFFFFF"/>
              </w:rPr>
            </w:pPr>
            <w:r>
              <w:rPr>
                <w:rFonts w:ascii="仿宋" w:hAnsi="仿宋" w:eastAsia="仿宋"/>
                <w:kern w:val="0"/>
                <w:sz w:val="32"/>
                <w:szCs w:val="32"/>
                <w:shd w:val="clear" w:color="auto" w:fill="FFFFFF"/>
              </w:rPr>
              <w:t>（</w:t>
            </w:r>
            <w:r>
              <w:rPr>
                <w:rFonts w:hint="eastAsia" w:ascii="仿宋" w:hAnsi="仿宋" w:eastAsia="仿宋"/>
                <w:kern w:val="0"/>
                <w:sz w:val="32"/>
                <w:szCs w:val="32"/>
                <w:shd w:val="clear" w:color="auto" w:fill="FFFFFF"/>
                <w:lang w:eastAsia="zh"/>
              </w:rPr>
              <w:t>2</w:t>
            </w:r>
            <w:r>
              <w:rPr>
                <w:rFonts w:ascii="仿宋" w:hAnsi="仿宋" w:eastAsia="仿宋"/>
                <w:kern w:val="0"/>
                <w:sz w:val="32"/>
                <w:szCs w:val="32"/>
                <w:shd w:val="clear" w:color="auto" w:fill="FFFFFF"/>
              </w:rPr>
              <w:t>）从人民法院获取以街道办为被告的行政诉讼案件中各街道办负责人出庭应诉率，街道办事处所属区人民政府关注</w:t>
            </w:r>
            <w:r>
              <w:rPr>
                <w:rFonts w:hint="eastAsia" w:ascii="仿宋" w:hAnsi="仿宋" w:eastAsia="仿宋"/>
                <w:kern w:val="0"/>
                <w:sz w:val="32"/>
                <w:szCs w:val="32"/>
                <w:shd w:val="clear" w:color="auto" w:fill="FFFFFF"/>
              </w:rPr>
              <w:t>并统计</w:t>
            </w:r>
            <w:r>
              <w:rPr>
                <w:rFonts w:ascii="仿宋" w:hAnsi="仿宋" w:eastAsia="仿宋"/>
                <w:kern w:val="0"/>
                <w:sz w:val="32"/>
                <w:szCs w:val="32"/>
                <w:shd w:val="clear" w:color="auto" w:fill="FFFFFF"/>
              </w:rPr>
              <w:t>以各街道办为被申请人的行政复议案件中街道办负责人参加听证的数量。</w:t>
            </w:r>
          </w:p>
        </w:tc>
        <w:tc>
          <w:tcPr>
            <w:tcW w:w="807" w:type="pct"/>
            <w:vAlign w:val="center"/>
          </w:tcPr>
          <w:p w14:paraId="63CE0A59">
            <w:pPr>
              <w:widowControl/>
              <w:rPr>
                <w:rFonts w:ascii="仿宋" w:hAnsi="仿宋" w:eastAsia="仿宋" w:cs="仿宋"/>
                <w:kern w:val="0"/>
                <w:sz w:val="32"/>
                <w:szCs w:val="32"/>
              </w:rPr>
            </w:pPr>
            <w:r>
              <w:rPr>
                <w:rFonts w:hint="eastAsia" w:ascii="仿宋" w:hAnsi="仿宋" w:eastAsia="仿宋" w:cs="仿宋"/>
                <w:kern w:val="0"/>
                <w:sz w:val="32"/>
                <w:szCs w:val="32"/>
              </w:rPr>
              <w:t>（1）法治专题学习会议</w:t>
            </w:r>
            <w:r>
              <w:rPr>
                <w:rFonts w:hint="eastAsia" w:ascii="仿宋" w:hAnsi="仿宋" w:eastAsia="仿宋" w:cs="仿宋"/>
                <w:kern w:val="0"/>
                <w:sz w:val="32"/>
                <w:szCs w:val="32"/>
                <w:lang w:eastAsia="zh"/>
              </w:rPr>
              <w:t>、活动</w:t>
            </w:r>
            <w:r>
              <w:rPr>
                <w:rFonts w:ascii="仿宋" w:hAnsi="仿宋" w:eastAsia="仿宋" w:cs="仿宋"/>
                <w:kern w:val="0"/>
                <w:sz w:val="32"/>
                <w:szCs w:val="32"/>
              </w:rPr>
              <w:t>一年不少于两次</w:t>
            </w:r>
            <w:bookmarkStart w:id="7" w:name="_Hlk166866589"/>
            <w:r>
              <w:rPr>
                <w:rFonts w:hint="eastAsia" w:ascii="仿宋" w:hAnsi="仿宋" w:eastAsia="仿宋" w:cs="仿宋"/>
                <w:kern w:val="0"/>
                <w:sz w:val="32"/>
                <w:szCs w:val="32"/>
                <w:lang w:eastAsia="zh"/>
              </w:rPr>
              <w:t>；每场学习会议、活动领导干部原则上均应当参加</w:t>
            </w:r>
            <w:r>
              <w:rPr>
                <w:rFonts w:hint="eastAsia" w:ascii="仿宋" w:hAnsi="仿宋" w:eastAsia="仿宋" w:cs="仿宋"/>
                <w:kern w:val="0"/>
                <w:sz w:val="32"/>
                <w:szCs w:val="32"/>
              </w:rPr>
              <w:t>。</w:t>
            </w:r>
          </w:p>
          <w:bookmarkEnd w:id="7"/>
          <w:p w14:paraId="15CB7004">
            <w:pPr>
              <w:widowControl/>
              <w:rPr>
                <w:rFonts w:ascii="仿宋" w:hAnsi="仿宋" w:eastAsia="仿宋" w:cs="仿宋"/>
                <w:kern w:val="0"/>
                <w:sz w:val="32"/>
                <w:szCs w:val="32"/>
              </w:rPr>
            </w:pPr>
            <w:r>
              <w:rPr>
                <w:rFonts w:hint="eastAsia" w:ascii="仿宋" w:hAnsi="仿宋" w:eastAsia="仿宋" w:cs="仿宋"/>
                <w:kern w:val="0"/>
                <w:sz w:val="32"/>
                <w:szCs w:val="32"/>
                <w:lang w:eastAsia="zh"/>
              </w:rPr>
              <w:t>（2）人民法院通知街道办负责人出庭应诉的案件，街道办负责人出庭应诉率应达到100%。</w:t>
            </w:r>
          </w:p>
        </w:tc>
      </w:tr>
      <w:tr w14:paraId="735E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315" w:type="pct"/>
            <w:vMerge w:val="continue"/>
            <w:vAlign w:val="center"/>
          </w:tcPr>
          <w:p w14:paraId="2BE6386A">
            <w:pPr>
              <w:spacing w:line="360" w:lineRule="auto"/>
              <w:rPr>
                <w:rFonts w:ascii="Times New Roman" w:hAnsi="Times New Roman"/>
                <w:b/>
                <w:bCs/>
                <w:kern w:val="0"/>
                <w:sz w:val="32"/>
                <w:szCs w:val="32"/>
                <w:shd w:val="clear" w:color="auto" w:fill="FFFFFF"/>
              </w:rPr>
            </w:pPr>
          </w:p>
        </w:tc>
        <w:tc>
          <w:tcPr>
            <w:tcW w:w="363" w:type="pct"/>
            <w:vAlign w:val="center"/>
          </w:tcPr>
          <w:p w14:paraId="7A5446F5">
            <w:pPr>
              <w:spacing w:line="360" w:lineRule="auto"/>
              <w:rPr>
                <w:rFonts w:ascii="楷体" w:hAnsi="楷体" w:eastAsia="楷体"/>
                <w:kern w:val="0"/>
                <w:sz w:val="32"/>
                <w:szCs w:val="32"/>
                <w:shd w:val="clear" w:color="auto" w:fill="FFFFFF"/>
              </w:rPr>
            </w:pPr>
            <w:r>
              <w:rPr>
                <w:rFonts w:hint="eastAsia" w:ascii="楷体" w:hAnsi="楷体" w:eastAsia="楷体"/>
                <w:kern w:val="0"/>
                <w:sz w:val="32"/>
                <w:szCs w:val="32"/>
                <w:shd w:val="clear" w:color="auto" w:fill="FFFFFF"/>
              </w:rPr>
              <w:t>2</w:t>
            </w:r>
            <w:r>
              <w:rPr>
                <w:rFonts w:ascii="楷体" w:hAnsi="楷体" w:eastAsia="楷体"/>
                <w:kern w:val="0"/>
                <w:sz w:val="32"/>
                <w:szCs w:val="32"/>
                <w:shd w:val="clear" w:color="auto" w:fill="FFFFFF"/>
              </w:rPr>
              <w:t>.</w:t>
            </w:r>
            <w:r>
              <w:rPr>
                <w:rFonts w:hint="eastAsia" w:ascii="楷体" w:hAnsi="楷体" w:eastAsia="楷体"/>
                <w:kern w:val="0"/>
                <w:sz w:val="32"/>
                <w:szCs w:val="32"/>
                <w:shd w:val="clear" w:color="auto" w:fill="FFFFFF"/>
              </w:rPr>
              <w:t>加强队伍和执法力量保障</w:t>
            </w:r>
          </w:p>
        </w:tc>
        <w:tc>
          <w:tcPr>
            <w:tcW w:w="196" w:type="pct"/>
            <w:vAlign w:val="center"/>
          </w:tcPr>
          <w:p w14:paraId="14048B70">
            <w:pPr>
              <w:spacing w:line="360" w:lineRule="auto"/>
              <w:jc w:val="center"/>
              <w:rPr>
                <w:rFonts w:ascii="Times New Roman" w:hAnsi="Times New Roman" w:cs="Times New Roman"/>
                <w:kern w:val="0"/>
                <w:sz w:val="32"/>
                <w:szCs w:val="32"/>
                <w:shd w:val="clear" w:color="auto" w:fill="FFFFFF"/>
              </w:rPr>
            </w:pPr>
            <w:r>
              <w:rPr>
                <w:rFonts w:ascii="Times New Roman" w:hAnsi="Times New Roman" w:cs="Times New Roman"/>
                <w:kern w:val="0"/>
                <w:sz w:val="32"/>
                <w:szCs w:val="32"/>
                <w:shd w:val="clear" w:color="auto" w:fill="FFFFFF"/>
                <w:lang w:eastAsia="zh"/>
              </w:rPr>
              <w:t>18</w:t>
            </w:r>
          </w:p>
        </w:tc>
        <w:tc>
          <w:tcPr>
            <w:tcW w:w="2542" w:type="pct"/>
            <w:vAlign w:val="center"/>
          </w:tcPr>
          <w:p w14:paraId="116E82B1">
            <w:pPr>
              <w:numPr>
                <w:ilvl w:val="0"/>
                <w:numId w:val="8"/>
              </w:numPr>
              <w:spacing w:line="360" w:lineRule="auto"/>
              <w:rPr>
                <w:rFonts w:ascii="仿宋" w:hAnsi="仿宋" w:eastAsia="仿宋"/>
                <w:kern w:val="0"/>
                <w:sz w:val="32"/>
                <w:szCs w:val="32"/>
                <w:shd w:val="clear" w:color="auto" w:fill="FFFFFF"/>
              </w:rPr>
            </w:pPr>
            <w:bookmarkStart w:id="8" w:name="_Hlk134612173"/>
            <w:r>
              <w:rPr>
                <w:rFonts w:hint="eastAsia" w:ascii="仿宋" w:hAnsi="仿宋" w:eastAsia="仿宋"/>
                <w:kern w:val="0"/>
                <w:sz w:val="32"/>
                <w:szCs w:val="32"/>
                <w:shd w:val="clear" w:color="auto" w:fill="FFFFFF"/>
              </w:rPr>
              <w:t>基层中队规范化建设的达标</w:t>
            </w:r>
            <w:r>
              <w:rPr>
                <w:rFonts w:ascii="仿宋" w:hAnsi="仿宋" w:eastAsia="仿宋"/>
                <w:kern w:val="0"/>
                <w:sz w:val="32"/>
                <w:szCs w:val="32"/>
                <w:shd w:val="clear" w:color="auto" w:fill="FFFFFF"/>
              </w:rPr>
              <w:t>情况</w:t>
            </w:r>
            <w:bookmarkEnd w:id="8"/>
            <w:r>
              <w:rPr>
                <w:rFonts w:hint="eastAsia" w:ascii="仿宋" w:hAnsi="仿宋" w:eastAsia="仿宋"/>
                <w:kern w:val="0"/>
                <w:sz w:val="32"/>
                <w:szCs w:val="32"/>
                <w:shd w:val="clear" w:color="auto" w:fill="FFFFFF"/>
              </w:rPr>
              <w:t>；</w:t>
            </w:r>
          </w:p>
          <w:p w14:paraId="7EB009C5">
            <w:pPr>
              <w:numPr>
                <w:ilvl w:val="0"/>
                <w:numId w:val="8"/>
              </w:numPr>
              <w:spacing w:line="360" w:lineRule="auto"/>
              <w:rPr>
                <w:rFonts w:ascii="仿宋" w:hAnsi="仿宋" w:eastAsia="仿宋"/>
                <w:kern w:val="0"/>
                <w:sz w:val="32"/>
                <w:szCs w:val="32"/>
                <w:shd w:val="clear" w:color="auto" w:fill="FFFFFF"/>
              </w:rPr>
            </w:pPr>
            <w:r>
              <w:rPr>
                <w:rFonts w:hint="eastAsia" w:ascii="仿宋" w:hAnsi="仿宋" w:eastAsia="仿宋" w:cs="Times New Roman"/>
                <w:kern w:val="0"/>
                <w:sz w:val="32"/>
                <w:szCs w:val="32"/>
                <w:shd w:val="clear" w:color="auto" w:fill="FFFFFF"/>
                <w:lang w:bidi="ar"/>
              </w:rPr>
              <w:t>提升司法所保障水平（场所符合规范标准、业务装备配置情况、相关经费的使用管理、信息化管理和工作水平）。</w:t>
            </w:r>
          </w:p>
        </w:tc>
        <w:tc>
          <w:tcPr>
            <w:tcW w:w="777" w:type="pct"/>
            <w:vAlign w:val="center"/>
          </w:tcPr>
          <w:p w14:paraId="02F60100">
            <w:pPr>
              <w:widowControl/>
              <w:rPr>
                <w:rFonts w:ascii="仿宋" w:hAnsi="仿宋" w:eastAsia="仿宋"/>
                <w:kern w:val="0"/>
                <w:sz w:val="32"/>
                <w:szCs w:val="32"/>
                <w:shd w:val="clear" w:color="auto" w:fill="FFFFFF"/>
              </w:rPr>
            </w:pPr>
            <w:bookmarkStart w:id="9" w:name="_Hlk134612449"/>
            <w:r>
              <w:rPr>
                <w:rFonts w:hint="eastAsia" w:ascii="仿宋" w:hAnsi="仿宋" w:eastAsia="仿宋"/>
                <w:kern w:val="0"/>
                <w:sz w:val="32"/>
                <w:szCs w:val="32"/>
                <w:shd w:val="clear" w:color="auto" w:fill="FFFFFF"/>
              </w:rPr>
              <w:t>（1）以街道综合执法队伍人力、物力为关键词，对基层综合执法队伍正规化、手段智能化建设开展情况进行检查督导，检查结果将进行通报并应用到数字系统实时呈现。</w:t>
            </w:r>
            <w:bookmarkEnd w:id="9"/>
          </w:p>
          <w:p w14:paraId="65F2EC1C">
            <w:pPr>
              <w:widowControl/>
              <w:rPr>
                <w:rFonts w:ascii="仿宋" w:hAnsi="仿宋" w:eastAsia="仿宋"/>
                <w:kern w:val="0"/>
                <w:sz w:val="32"/>
                <w:szCs w:val="32"/>
                <w:shd w:val="clear" w:color="auto" w:fill="FFFFFF"/>
              </w:rPr>
            </w:pPr>
            <w:r>
              <w:rPr>
                <w:rFonts w:hint="eastAsia" w:ascii="仿宋" w:hAnsi="仿宋" w:eastAsia="仿宋"/>
                <w:sz w:val="32"/>
                <w:szCs w:val="32"/>
                <w:shd w:val="clear" w:color="auto" w:fill="FFFFFF"/>
                <w:lang w:eastAsia="zh"/>
              </w:rPr>
              <w:t>（2）</w:t>
            </w:r>
            <w:r>
              <w:rPr>
                <w:rFonts w:hint="eastAsia" w:ascii="仿宋" w:hAnsi="仿宋" w:eastAsia="仿宋" w:cs="Times New Roman"/>
                <w:kern w:val="0"/>
                <w:sz w:val="32"/>
                <w:szCs w:val="32"/>
                <w:shd w:val="clear" w:color="auto" w:fill="FFFFFF"/>
                <w:lang w:bidi="ar"/>
              </w:rPr>
              <w:t>对司法所保障水平进行检查督导。</w:t>
            </w:r>
          </w:p>
        </w:tc>
        <w:tc>
          <w:tcPr>
            <w:tcW w:w="807" w:type="pct"/>
            <w:vAlign w:val="center"/>
          </w:tcPr>
          <w:p w14:paraId="028C0017">
            <w:pPr>
              <w:widowControl/>
              <w:rPr>
                <w:rFonts w:ascii="仿宋" w:hAnsi="仿宋" w:eastAsia="仿宋"/>
                <w:kern w:val="0"/>
                <w:sz w:val="32"/>
                <w:szCs w:val="32"/>
                <w:shd w:val="clear" w:color="auto" w:fill="FFFFFF"/>
              </w:rPr>
            </w:pPr>
            <w:bookmarkStart w:id="10" w:name="_Hlk166870692"/>
            <w:r>
              <w:rPr>
                <w:rFonts w:hint="eastAsia" w:ascii="仿宋" w:hAnsi="仿宋" w:eastAsia="仿宋"/>
                <w:kern w:val="0"/>
                <w:sz w:val="32"/>
                <w:szCs w:val="32"/>
                <w:shd w:val="clear" w:color="auto" w:fill="FFFFFF"/>
              </w:rPr>
              <w:t>（1）执法人员</w:t>
            </w:r>
            <w:r>
              <w:rPr>
                <w:rFonts w:hint="eastAsia" w:ascii="仿宋" w:hAnsi="仿宋" w:eastAsia="仿宋" w:cs="宋体"/>
                <w:kern w:val="0"/>
                <w:sz w:val="32"/>
                <w:szCs w:val="32"/>
              </w:rPr>
              <w:t>每人每年接受不少于60学时的法律法规培训。其他方面的</w:t>
            </w:r>
            <w:r>
              <w:rPr>
                <w:rFonts w:hint="eastAsia" w:ascii="仿宋" w:hAnsi="仿宋" w:eastAsia="仿宋"/>
                <w:kern w:val="0"/>
                <w:sz w:val="32"/>
                <w:szCs w:val="32"/>
                <w:shd w:val="clear" w:color="auto" w:fill="FFFFFF"/>
              </w:rPr>
              <w:t>规范化建设符合市城管局下发标准</w:t>
            </w:r>
            <w:bookmarkEnd w:id="10"/>
            <w:r>
              <w:rPr>
                <w:rFonts w:hint="eastAsia" w:ascii="仿宋" w:hAnsi="仿宋" w:eastAsia="仿宋"/>
                <w:kern w:val="0"/>
                <w:sz w:val="32"/>
                <w:szCs w:val="32"/>
                <w:shd w:val="clear" w:color="auto" w:fill="FFFFFF"/>
              </w:rPr>
              <w:t>。</w:t>
            </w:r>
          </w:p>
          <w:p w14:paraId="141207A9">
            <w:pPr>
              <w:rPr>
                <w:rFonts w:eastAsia="仿宋"/>
                <w:lang w:eastAsia="zh"/>
              </w:rPr>
            </w:pPr>
            <w:r>
              <w:rPr>
                <w:rFonts w:hint="eastAsia" w:ascii="仿宋" w:hAnsi="仿宋" w:eastAsia="仿宋"/>
                <w:kern w:val="0"/>
                <w:sz w:val="32"/>
                <w:szCs w:val="32"/>
                <w:shd w:val="clear" w:color="auto" w:fill="FFFFFF"/>
                <w:lang w:eastAsia="zh"/>
              </w:rPr>
              <w:t>（2）司法所保障水平应当达到相关规范性文件要求的各项标准。</w:t>
            </w:r>
          </w:p>
        </w:tc>
      </w:tr>
      <w:tr w14:paraId="1EDD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5" w:type="pct"/>
            <w:vMerge w:val="continue"/>
            <w:vAlign w:val="center"/>
          </w:tcPr>
          <w:p w14:paraId="790D99CB">
            <w:pPr>
              <w:spacing w:line="360" w:lineRule="auto"/>
              <w:rPr>
                <w:rFonts w:ascii="Times New Roman" w:hAnsi="Times New Roman"/>
                <w:b/>
                <w:bCs/>
                <w:kern w:val="0"/>
                <w:sz w:val="32"/>
                <w:szCs w:val="32"/>
                <w:shd w:val="clear" w:color="auto" w:fill="FFFFFF"/>
              </w:rPr>
            </w:pPr>
          </w:p>
        </w:tc>
        <w:tc>
          <w:tcPr>
            <w:tcW w:w="363" w:type="pct"/>
            <w:vAlign w:val="center"/>
          </w:tcPr>
          <w:p w14:paraId="2FA5D915">
            <w:pPr>
              <w:spacing w:line="360" w:lineRule="auto"/>
              <w:rPr>
                <w:rFonts w:ascii="楷体" w:hAnsi="楷体" w:eastAsia="楷体"/>
                <w:kern w:val="0"/>
                <w:sz w:val="32"/>
                <w:szCs w:val="32"/>
                <w:shd w:val="clear" w:color="auto" w:fill="FFFFFF"/>
              </w:rPr>
            </w:pPr>
            <w:r>
              <w:rPr>
                <w:rFonts w:ascii="楷体" w:hAnsi="楷体" w:eastAsia="楷体"/>
                <w:kern w:val="0"/>
                <w:sz w:val="32"/>
                <w:szCs w:val="32"/>
                <w:shd w:val="clear" w:color="auto" w:fill="FFFFFF"/>
              </w:rPr>
              <w:t>3.</w:t>
            </w:r>
            <w:bookmarkStart w:id="11" w:name="_Hlk166871170"/>
            <w:r>
              <w:rPr>
                <w:rFonts w:hint="eastAsia" w:ascii="楷体" w:hAnsi="楷体" w:eastAsia="楷体"/>
                <w:kern w:val="0"/>
                <w:sz w:val="32"/>
                <w:szCs w:val="32"/>
                <w:shd w:val="clear" w:color="auto" w:fill="FFFFFF"/>
              </w:rPr>
              <w:t>配合数字</w:t>
            </w:r>
            <w:r>
              <w:rPr>
                <w:rFonts w:ascii="楷体" w:hAnsi="楷体" w:eastAsia="楷体"/>
                <w:kern w:val="0"/>
                <w:sz w:val="32"/>
                <w:szCs w:val="32"/>
                <w:shd w:val="clear" w:color="auto" w:fill="FFFFFF"/>
              </w:rPr>
              <w:t>法治政府建设专项督查</w:t>
            </w:r>
            <w:bookmarkEnd w:id="11"/>
          </w:p>
        </w:tc>
        <w:tc>
          <w:tcPr>
            <w:tcW w:w="196" w:type="pct"/>
            <w:vAlign w:val="center"/>
          </w:tcPr>
          <w:p w14:paraId="341DA3E4">
            <w:pPr>
              <w:spacing w:line="360" w:lineRule="auto"/>
              <w:jc w:val="center"/>
              <w:rPr>
                <w:rFonts w:ascii="Times New Roman" w:hAnsi="Times New Roman" w:cs="Times New Roman"/>
                <w:kern w:val="0"/>
                <w:sz w:val="32"/>
                <w:szCs w:val="32"/>
                <w:shd w:val="clear" w:color="auto" w:fill="FFFFFF"/>
              </w:rPr>
            </w:pPr>
            <w:r>
              <w:rPr>
                <w:rFonts w:hint="eastAsia" w:ascii="Times New Roman" w:hAnsi="Times New Roman" w:cs="Times New Roman"/>
                <w:kern w:val="0"/>
                <w:sz w:val="32"/>
                <w:szCs w:val="32"/>
                <w:shd w:val="clear" w:color="auto" w:fill="FFFFFF"/>
                <w:lang w:eastAsia="zh"/>
              </w:rPr>
              <w:t>1</w:t>
            </w:r>
            <w:r>
              <w:rPr>
                <w:rFonts w:ascii="Times New Roman" w:hAnsi="Times New Roman" w:cs="Times New Roman"/>
                <w:kern w:val="0"/>
                <w:sz w:val="32"/>
                <w:szCs w:val="32"/>
                <w:shd w:val="clear" w:color="auto" w:fill="FFFFFF"/>
                <w:lang w:eastAsia="zh"/>
              </w:rPr>
              <w:t>9</w:t>
            </w:r>
          </w:p>
        </w:tc>
        <w:tc>
          <w:tcPr>
            <w:tcW w:w="2542" w:type="pct"/>
            <w:vAlign w:val="center"/>
          </w:tcPr>
          <w:p w14:paraId="60124784">
            <w:pPr>
              <w:spacing w:line="360" w:lineRule="auto"/>
              <w:rPr>
                <w:rFonts w:ascii="仿宋" w:hAnsi="仿宋" w:eastAsia="仿宋"/>
                <w:kern w:val="0"/>
                <w:sz w:val="32"/>
                <w:szCs w:val="32"/>
                <w:shd w:val="clear" w:color="auto" w:fill="FFFFFF"/>
                <w:lang w:eastAsia="zh"/>
              </w:rPr>
            </w:pPr>
            <w:r>
              <w:rPr>
                <w:rFonts w:hint="eastAsia" w:ascii="仿宋" w:hAnsi="仿宋" w:eastAsia="仿宋" w:cs="仿宋"/>
                <w:sz w:val="32"/>
                <w:szCs w:val="32"/>
                <w:shd w:val="clear" w:color="auto" w:fill="FFFFFF"/>
                <w:lang w:bidi="ar"/>
              </w:rPr>
              <w:t>（1）充分运用</w:t>
            </w:r>
            <w:r>
              <w:rPr>
                <w:rFonts w:hint="eastAsia" w:ascii="仿宋" w:hAnsi="仿宋" w:eastAsia="仿宋" w:cs="Times New Roman"/>
                <w:sz w:val="32"/>
                <w:szCs w:val="32"/>
                <w:shd w:val="clear" w:color="auto" w:fill="FFFFFF"/>
                <w:lang w:bidi="ar"/>
              </w:rPr>
              <w:t>广东省行政执法信息公示平台、福田政务在线等</w:t>
            </w:r>
            <w:r>
              <w:rPr>
                <w:rFonts w:hint="eastAsia" w:ascii="仿宋" w:hAnsi="仿宋" w:eastAsia="仿宋" w:cs="仿宋"/>
                <w:sz w:val="32"/>
                <w:szCs w:val="32"/>
                <w:shd w:val="clear" w:color="auto" w:fill="FFFFFF"/>
                <w:lang w:bidi="ar"/>
              </w:rPr>
              <w:t>法治指标体系数据汇集与指挥展示相关系统或板块</w:t>
            </w:r>
            <w:r>
              <w:rPr>
                <w:rFonts w:ascii="宋体" w:hAnsi="宋体" w:eastAsia="宋体" w:cs="宋体"/>
                <w:sz w:val="24"/>
                <w:szCs w:val="24"/>
              </w:rPr>
              <w:t xml:space="preserve"> </w:t>
            </w:r>
            <w:r>
              <w:rPr>
                <w:rFonts w:hint="eastAsia" w:ascii="仿宋" w:hAnsi="仿宋" w:eastAsia="仿宋"/>
                <w:kern w:val="0"/>
                <w:sz w:val="32"/>
                <w:szCs w:val="32"/>
                <w:shd w:val="clear" w:color="auto" w:fill="FFFFFF"/>
                <w:lang w:eastAsia="zh"/>
              </w:rPr>
              <w:t>。</w:t>
            </w:r>
          </w:p>
        </w:tc>
        <w:tc>
          <w:tcPr>
            <w:tcW w:w="777" w:type="pct"/>
            <w:vAlign w:val="center"/>
          </w:tcPr>
          <w:p w14:paraId="79BC09E4">
            <w:pPr>
              <w:tabs>
                <w:tab w:val="left" w:pos="729"/>
              </w:tabs>
              <w:spacing w:line="360" w:lineRule="auto"/>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eastAsia="zh"/>
              </w:rPr>
              <w:t>根据相关系统或板块的信息更新情况判断街道是否充分配合数字法治政府建设</w:t>
            </w:r>
            <w:r>
              <w:rPr>
                <w:rFonts w:hint="eastAsia" w:ascii="仿宋" w:hAnsi="仿宋" w:eastAsia="仿宋" w:cs="宋体"/>
                <w:kern w:val="0"/>
                <w:sz w:val="32"/>
                <w:szCs w:val="32"/>
              </w:rPr>
              <w:t>。</w:t>
            </w:r>
          </w:p>
          <w:p w14:paraId="20709BD9">
            <w:pPr>
              <w:widowControl/>
              <w:rPr>
                <w:rFonts w:ascii="仿宋" w:hAnsi="仿宋" w:eastAsia="仿宋"/>
                <w:kern w:val="0"/>
                <w:sz w:val="32"/>
                <w:szCs w:val="32"/>
                <w:shd w:val="clear" w:color="auto" w:fill="FFFFFF"/>
              </w:rPr>
            </w:pPr>
          </w:p>
        </w:tc>
        <w:tc>
          <w:tcPr>
            <w:tcW w:w="807" w:type="pct"/>
            <w:vAlign w:val="center"/>
          </w:tcPr>
          <w:p w14:paraId="0F1749E0">
            <w:pPr>
              <w:widowControl/>
              <w:rPr>
                <w:rFonts w:ascii="仿宋" w:hAnsi="仿宋" w:eastAsia="仿宋"/>
                <w:kern w:val="0"/>
                <w:sz w:val="32"/>
                <w:szCs w:val="32"/>
                <w:shd w:val="clear" w:color="auto" w:fill="FFFFFF"/>
                <w:lang w:eastAsia="zh"/>
              </w:rPr>
            </w:pPr>
            <w:r>
              <w:rPr>
                <w:rFonts w:hint="eastAsia" w:ascii="宋体" w:hAnsi="宋体" w:cs="宋体"/>
                <w:kern w:val="0"/>
                <w:sz w:val="32"/>
                <w:szCs w:val="32"/>
              </w:rPr>
              <w:t>（1）</w:t>
            </w:r>
            <w:r>
              <w:rPr>
                <w:rFonts w:hint="eastAsia" w:ascii="仿宋" w:hAnsi="仿宋" w:eastAsia="仿宋" w:cs="宋体"/>
                <w:sz w:val="32"/>
                <w:szCs w:val="32"/>
                <w:lang w:bidi="ar"/>
              </w:rPr>
              <w:t>法治指标体系数据汇集与指挥展示相关系统或板块的信息应当及时更新，配合好数字法治政府建设与法治指标体系数据汇集工作</w:t>
            </w:r>
            <w:r>
              <w:rPr>
                <w:rFonts w:ascii="宋体" w:hAnsi="宋体" w:eastAsia="宋体" w:cs="宋体"/>
                <w:sz w:val="24"/>
                <w:szCs w:val="24"/>
              </w:rPr>
              <w:t xml:space="preserve"> </w:t>
            </w:r>
            <w:r>
              <w:rPr>
                <w:rFonts w:hint="eastAsia" w:ascii="仿宋" w:hAnsi="仿宋" w:eastAsia="仿宋" w:cs="仿宋"/>
                <w:kern w:val="0"/>
                <w:sz w:val="32"/>
                <w:szCs w:val="32"/>
                <w:lang w:eastAsia="zh"/>
              </w:rPr>
              <w:t>。</w:t>
            </w:r>
          </w:p>
        </w:tc>
      </w:tr>
      <w:tr w14:paraId="5787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5" w:type="pct"/>
            <w:vMerge w:val="restart"/>
            <w:vAlign w:val="center"/>
          </w:tcPr>
          <w:p w14:paraId="5046AF50">
            <w:pPr>
              <w:spacing w:line="360" w:lineRule="auto"/>
              <w:rPr>
                <w:rFonts w:ascii="Times New Roman" w:hAnsi="Times New Roman" w:eastAsia="宋体" w:cs="Times New Roman"/>
                <w:b/>
                <w:bCs/>
                <w:sz w:val="32"/>
                <w:szCs w:val="32"/>
                <w:shd w:val="clear" w:color="auto" w:fill="FFFFFF"/>
              </w:rPr>
            </w:pPr>
            <w:r>
              <w:rPr>
                <w:rFonts w:hint="eastAsia" w:ascii="Times New Roman" w:hAnsi="Times New Roman" w:eastAsia="宋体" w:cs="Times New Roman"/>
                <w:b/>
                <w:bCs/>
                <w:sz w:val="32"/>
                <w:szCs w:val="32"/>
                <w:shd w:val="clear" w:color="auto" w:fill="FFFFFF"/>
              </w:rPr>
              <w:t>六</w:t>
            </w:r>
            <w:r>
              <w:rPr>
                <w:rFonts w:ascii="Times New Roman" w:hAnsi="Times New Roman" w:eastAsia="宋体" w:cs="Times New Roman"/>
                <w:b/>
                <w:bCs/>
                <w:sz w:val="32"/>
                <w:szCs w:val="32"/>
                <w:shd w:val="clear" w:color="auto" w:fill="FFFFFF"/>
              </w:rPr>
              <w:t>、</w:t>
            </w:r>
            <w:r>
              <w:rPr>
                <w:rFonts w:hint="eastAsia" w:ascii="Times New Roman" w:hAnsi="Times New Roman" w:eastAsia="宋体" w:cs="Times New Roman"/>
                <w:b/>
                <w:bCs/>
                <w:sz w:val="32"/>
                <w:szCs w:val="32"/>
                <w:shd w:val="clear" w:color="auto" w:fill="FFFFFF"/>
              </w:rPr>
              <w:t>基层社会治理</w:t>
            </w:r>
          </w:p>
        </w:tc>
        <w:tc>
          <w:tcPr>
            <w:tcW w:w="363" w:type="pct"/>
            <w:vAlign w:val="center"/>
          </w:tcPr>
          <w:p w14:paraId="193F5641">
            <w:pPr>
              <w:spacing w:line="360" w:lineRule="auto"/>
              <w:rPr>
                <w:rFonts w:ascii="楷体" w:hAnsi="楷体" w:eastAsia="楷体"/>
                <w:sz w:val="32"/>
                <w:szCs w:val="32"/>
                <w:shd w:val="clear" w:color="auto" w:fill="FFFFFF"/>
              </w:rPr>
            </w:pPr>
            <w:r>
              <w:rPr>
                <w:rFonts w:hint="eastAsia" w:ascii="楷体" w:hAnsi="楷体" w:eastAsia="楷体"/>
                <w:sz w:val="32"/>
                <w:szCs w:val="32"/>
                <w:shd w:val="clear" w:color="auto" w:fill="FFFFFF"/>
              </w:rPr>
              <w:t>1</w:t>
            </w:r>
            <w:r>
              <w:rPr>
                <w:rFonts w:ascii="楷体" w:hAnsi="楷体" w:eastAsia="楷体"/>
                <w:sz w:val="32"/>
                <w:szCs w:val="32"/>
                <w:shd w:val="clear" w:color="auto" w:fill="FFFFFF"/>
              </w:rPr>
              <w:t>.</w:t>
            </w:r>
            <w:r>
              <w:rPr>
                <w:rFonts w:hint="eastAsia" w:ascii="楷体" w:hAnsi="楷体" w:eastAsia="楷体"/>
                <w:sz w:val="32"/>
                <w:szCs w:val="32"/>
                <w:shd w:val="clear" w:color="auto" w:fill="FFFFFF"/>
              </w:rPr>
              <w:t>着力构建公共法律服务网</w:t>
            </w:r>
          </w:p>
        </w:tc>
        <w:tc>
          <w:tcPr>
            <w:tcW w:w="196" w:type="pct"/>
            <w:vAlign w:val="center"/>
          </w:tcPr>
          <w:p w14:paraId="1FDE6B8C">
            <w:pPr>
              <w:spacing w:line="360" w:lineRule="auto"/>
              <w:jc w:val="center"/>
              <w:rPr>
                <w:rFonts w:ascii="Times New Roman" w:hAnsi="Times New Roman" w:eastAsia="宋体" w:cs="Times New Roman"/>
                <w:sz w:val="32"/>
                <w:szCs w:val="32"/>
                <w:shd w:val="clear" w:color="auto" w:fill="FFFFFF"/>
              </w:rPr>
            </w:pPr>
            <w:r>
              <w:rPr>
                <w:rFonts w:hint="eastAsia" w:ascii="Times New Roman" w:hAnsi="Times New Roman" w:eastAsia="宋体" w:cs="Times New Roman"/>
                <w:sz w:val="32"/>
                <w:szCs w:val="32"/>
                <w:shd w:val="clear" w:color="auto" w:fill="FFFFFF"/>
              </w:rPr>
              <w:t>2</w:t>
            </w:r>
            <w:r>
              <w:rPr>
                <w:rFonts w:ascii="Times New Roman" w:hAnsi="Times New Roman" w:eastAsia="宋体" w:cs="Times New Roman"/>
                <w:sz w:val="32"/>
                <w:szCs w:val="32"/>
                <w:shd w:val="clear" w:color="auto" w:fill="FFFFFF"/>
              </w:rPr>
              <w:t>0</w:t>
            </w:r>
          </w:p>
        </w:tc>
        <w:tc>
          <w:tcPr>
            <w:tcW w:w="2542" w:type="pct"/>
            <w:vAlign w:val="center"/>
          </w:tcPr>
          <w:p w14:paraId="445CD1C5">
            <w:pPr>
              <w:spacing w:line="360" w:lineRule="auto"/>
              <w:rPr>
                <w:rFonts w:ascii="仿宋" w:hAnsi="仿宋" w:eastAsia="仿宋"/>
                <w:sz w:val="32"/>
                <w:szCs w:val="32"/>
                <w:shd w:val="clear" w:color="auto" w:fill="FFFFFF"/>
              </w:rPr>
            </w:pPr>
            <w:r>
              <w:rPr>
                <w:rFonts w:hint="eastAsia" w:ascii="仿宋" w:hAnsi="仿宋" w:eastAsia="仿宋"/>
                <w:sz w:val="32"/>
                <w:szCs w:val="32"/>
                <w:shd w:val="clear" w:color="auto" w:fill="FFFFFF"/>
              </w:rPr>
              <w:t>（</w:t>
            </w:r>
            <w:r>
              <w:rPr>
                <w:rFonts w:ascii="仿宋" w:hAnsi="仿宋" w:eastAsia="仿宋"/>
                <w:sz w:val="32"/>
                <w:szCs w:val="32"/>
                <w:shd w:val="clear" w:color="auto" w:fill="FFFFFF"/>
              </w:rPr>
              <w:t>1）落实“一社区一法律顾问”（</w:t>
            </w:r>
            <w:r>
              <w:rPr>
                <w:rFonts w:hint="eastAsia" w:ascii="仿宋" w:hAnsi="仿宋" w:eastAsia="仿宋"/>
                <w:sz w:val="32"/>
                <w:szCs w:val="32"/>
                <w:shd w:val="clear" w:color="auto" w:fill="FFFFFF"/>
              </w:rPr>
              <w:t>每一社区配备法律顾问或法制专员的数量）。</w:t>
            </w:r>
          </w:p>
        </w:tc>
        <w:tc>
          <w:tcPr>
            <w:tcW w:w="777" w:type="pct"/>
            <w:vAlign w:val="center"/>
          </w:tcPr>
          <w:p w14:paraId="04153582">
            <w:pPr>
              <w:spacing w:line="360" w:lineRule="auto"/>
              <w:rPr>
                <w:rFonts w:ascii="仿宋" w:hAnsi="仿宋" w:eastAsia="仿宋"/>
                <w:sz w:val="32"/>
                <w:szCs w:val="32"/>
                <w:shd w:val="clear" w:color="auto" w:fill="FFFFFF"/>
              </w:rPr>
            </w:pPr>
            <w:r>
              <w:rPr>
                <w:rFonts w:hint="eastAsia" w:ascii="仿宋" w:hAnsi="仿宋" w:eastAsia="仿宋"/>
                <w:sz w:val="32"/>
                <w:szCs w:val="32"/>
                <w:shd w:val="clear" w:color="auto" w:fill="FFFFFF"/>
              </w:rPr>
              <w:t>以“</w:t>
            </w:r>
            <w:r>
              <w:rPr>
                <w:rFonts w:hint="eastAsia" w:ascii="仿宋" w:hAnsi="仿宋" w:eastAsia="仿宋"/>
                <w:sz w:val="32"/>
                <w:szCs w:val="32"/>
                <w:shd w:val="clear" w:color="auto" w:fill="FFFFFF"/>
                <w:lang w:eastAsia="zh"/>
              </w:rPr>
              <w:t>广东省</w:t>
            </w:r>
            <w:r>
              <w:rPr>
                <w:rFonts w:hint="eastAsia" w:ascii="仿宋" w:hAnsi="仿宋" w:eastAsia="仿宋"/>
                <w:sz w:val="32"/>
                <w:szCs w:val="32"/>
                <w:shd w:val="clear" w:color="auto" w:fill="FFFFFF"/>
              </w:rPr>
              <w:t>一村（社区）一</w:t>
            </w:r>
            <w:r>
              <w:rPr>
                <w:rFonts w:hint="eastAsia" w:ascii="仿宋" w:hAnsi="仿宋" w:eastAsia="仿宋"/>
                <w:sz w:val="32"/>
                <w:szCs w:val="32"/>
                <w:shd w:val="clear" w:color="auto" w:fill="FFFFFF"/>
                <w:lang w:eastAsia="zh"/>
              </w:rPr>
              <w:t>法律</w:t>
            </w:r>
            <w:r>
              <w:rPr>
                <w:rFonts w:hint="eastAsia" w:ascii="仿宋" w:hAnsi="仿宋" w:eastAsia="仿宋"/>
                <w:sz w:val="32"/>
                <w:szCs w:val="32"/>
                <w:shd w:val="clear" w:color="auto" w:fill="FFFFFF"/>
              </w:rPr>
              <w:t>顾问工作信息管理</w:t>
            </w:r>
            <w:r>
              <w:rPr>
                <w:rFonts w:hint="eastAsia" w:ascii="仿宋" w:hAnsi="仿宋" w:eastAsia="仿宋"/>
                <w:sz w:val="32"/>
                <w:szCs w:val="32"/>
                <w:shd w:val="clear" w:color="auto" w:fill="FFFFFF"/>
                <w:lang w:eastAsia="zh"/>
              </w:rPr>
              <w:t>系统</w:t>
            </w:r>
            <w:r>
              <w:rPr>
                <w:rFonts w:hint="eastAsia" w:ascii="仿宋" w:hAnsi="仿宋" w:eastAsia="仿宋"/>
                <w:sz w:val="32"/>
                <w:szCs w:val="32"/>
                <w:shd w:val="clear" w:color="auto" w:fill="FFFFFF"/>
              </w:rPr>
              <w:t>”为</w:t>
            </w:r>
            <w:r>
              <w:rPr>
                <w:rFonts w:hint="eastAsia" w:ascii="仿宋" w:hAnsi="仿宋" w:eastAsia="仿宋"/>
                <w:sz w:val="32"/>
                <w:szCs w:val="32"/>
                <w:shd w:val="clear" w:color="auto" w:fill="FFFFFF"/>
                <w:lang w:eastAsia="zh"/>
              </w:rPr>
              <w:t>依据</w:t>
            </w:r>
            <w:r>
              <w:rPr>
                <w:rFonts w:hint="eastAsia" w:ascii="仿宋" w:hAnsi="仿宋" w:eastAsia="仿宋"/>
                <w:sz w:val="32"/>
                <w:szCs w:val="32"/>
                <w:shd w:val="clear" w:color="auto" w:fill="FFFFFF"/>
              </w:rPr>
              <w:t>，统计每一社区配备法律顾问或法制专员的数量不少于1人。</w:t>
            </w:r>
          </w:p>
        </w:tc>
        <w:tc>
          <w:tcPr>
            <w:tcW w:w="807" w:type="pct"/>
            <w:vAlign w:val="center"/>
          </w:tcPr>
          <w:p w14:paraId="2084A406">
            <w:pPr>
              <w:spacing w:line="360" w:lineRule="auto"/>
              <w:rPr>
                <w:rFonts w:ascii="仿宋" w:hAnsi="仿宋" w:eastAsia="仿宋" w:cs="仿宋"/>
                <w:sz w:val="32"/>
                <w:szCs w:val="32"/>
                <w:shd w:val="clear" w:color="auto" w:fill="FFFFFF"/>
              </w:rPr>
            </w:pPr>
            <w:r>
              <w:rPr>
                <w:rFonts w:ascii="仿宋" w:hAnsi="仿宋" w:eastAsia="仿宋" w:cs="仿宋"/>
                <w:sz w:val="32"/>
                <w:szCs w:val="32"/>
                <w:shd w:val="clear" w:color="auto" w:fill="FFFFFF"/>
              </w:rPr>
              <w:t>每一社区法律顾问数不少于1人。</w:t>
            </w:r>
          </w:p>
        </w:tc>
      </w:tr>
      <w:tr w14:paraId="0962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315" w:type="pct"/>
            <w:vMerge w:val="continue"/>
            <w:vAlign w:val="center"/>
          </w:tcPr>
          <w:p w14:paraId="32AE70A4">
            <w:pPr>
              <w:spacing w:line="360" w:lineRule="auto"/>
              <w:rPr>
                <w:rFonts w:ascii="Times New Roman" w:hAnsi="Times New Roman" w:eastAsia="宋体" w:cs="Times New Roman"/>
                <w:b/>
                <w:bCs/>
                <w:sz w:val="32"/>
                <w:szCs w:val="32"/>
                <w:shd w:val="clear" w:color="auto" w:fill="FFFFFF"/>
              </w:rPr>
            </w:pPr>
          </w:p>
        </w:tc>
        <w:tc>
          <w:tcPr>
            <w:tcW w:w="363" w:type="pct"/>
            <w:vAlign w:val="center"/>
          </w:tcPr>
          <w:p w14:paraId="3412E62F">
            <w:pPr>
              <w:spacing w:line="360" w:lineRule="auto"/>
              <w:rPr>
                <w:rFonts w:ascii="楷体" w:hAnsi="楷体" w:eastAsia="楷体" w:cs="Times New Roman"/>
                <w:sz w:val="32"/>
                <w:szCs w:val="32"/>
                <w:shd w:val="clear" w:color="auto" w:fill="FFFFFF"/>
              </w:rPr>
            </w:pPr>
            <w:r>
              <w:rPr>
                <w:rFonts w:ascii="楷体" w:hAnsi="楷体" w:eastAsia="楷体"/>
                <w:sz w:val="32"/>
                <w:szCs w:val="32"/>
                <w:shd w:val="clear" w:color="auto" w:fill="FFFFFF"/>
              </w:rPr>
              <w:t>2.</w:t>
            </w:r>
            <w:r>
              <w:rPr>
                <w:rFonts w:hint="eastAsia" w:ascii="楷体" w:hAnsi="楷体" w:eastAsia="楷体"/>
                <w:sz w:val="32"/>
                <w:szCs w:val="32"/>
                <w:shd w:val="clear" w:color="auto" w:fill="FFFFFF"/>
              </w:rPr>
              <w:t>增强全民法治观念</w:t>
            </w:r>
          </w:p>
        </w:tc>
        <w:tc>
          <w:tcPr>
            <w:tcW w:w="196" w:type="pct"/>
            <w:vAlign w:val="center"/>
          </w:tcPr>
          <w:p w14:paraId="6A2AB45A">
            <w:pPr>
              <w:spacing w:line="360" w:lineRule="auto"/>
              <w:jc w:val="center"/>
              <w:rPr>
                <w:rFonts w:ascii="Times New Roman" w:hAnsi="Times New Roman" w:eastAsia="宋体" w:cs="Times New Roman"/>
                <w:sz w:val="32"/>
                <w:szCs w:val="32"/>
                <w:shd w:val="clear" w:color="auto" w:fill="FFFFFF"/>
              </w:rPr>
            </w:pPr>
            <w:r>
              <w:rPr>
                <w:rFonts w:ascii="Times New Roman" w:hAnsi="Times New Roman" w:eastAsia="宋体" w:cs="Times New Roman"/>
                <w:sz w:val="32"/>
                <w:szCs w:val="32"/>
                <w:shd w:val="clear" w:color="auto" w:fill="FFFFFF"/>
              </w:rPr>
              <w:t>21</w:t>
            </w:r>
          </w:p>
        </w:tc>
        <w:tc>
          <w:tcPr>
            <w:tcW w:w="2542" w:type="pct"/>
            <w:vAlign w:val="center"/>
          </w:tcPr>
          <w:p w14:paraId="601793F8">
            <w:pPr>
              <w:spacing w:line="360" w:lineRule="auto"/>
              <w:rPr>
                <w:rFonts w:ascii="仿宋" w:hAnsi="仿宋" w:eastAsia="仿宋"/>
                <w:sz w:val="32"/>
                <w:szCs w:val="32"/>
                <w:shd w:val="clear" w:color="auto" w:fill="FFFFFF"/>
              </w:rPr>
            </w:pPr>
            <w:bookmarkStart w:id="12" w:name="_Hlk134612640"/>
            <w:r>
              <w:rPr>
                <w:rFonts w:hint="eastAsia" w:ascii="仿宋" w:hAnsi="仿宋" w:eastAsia="仿宋"/>
                <w:sz w:val="32"/>
                <w:szCs w:val="32"/>
                <w:shd w:val="clear" w:color="auto" w:fill="FFFFFF"/>
              </w:rPr>
              <w:t>（</w:t>
            </w:r>
            <w:r>
              <w:rPr>
                <w:rFonts w:ascii="仿宋" w:hAnsi="仿宋" w:eastAsia="仿宋"/>
                <w:sz w:val="32"/>
                <w:szCs w:val="32"/>
                <w:shd w:val="clear" w:color="auto" w:fill="FFFFFF"/>
              </w:rPr>
              <w:t>1）健全普法宣传教育机制（是否实现每个街道都建有法治宣传阵地</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至少有一个优秀普法“微阵地”）；</w:t>
            </w:r>
          </w:p>
          <w:p w14:paraId="7172DD42">
            <w:pPr>
              <w:spacing w:line="360" w:lineRule="auto"/>
              <w:rPr>
                <w:rFonts w:ascii="Times New Roman" w:hAnsi="Times New Roman" w:eastAsia="宋体" w:cs="Times New Roman"/>
                <w:sz w:val="32"/>
                <w:szCs w:val="32"/>
                <w:shd w:val="clear" w:color="auto" w:fill="FFFFFF"/>
              </w:rPr>
            </w:pPr>
            <w:r>
              <w:rPr>
                <w:rFonts w:hint="eastAsia" w:ascii="仿宋" w:hAnsi="仿宋" w:eastAsia="仿宋"/>
                <w:sz w:val="32"/>
                <w:szCs w:val="32"/>
                <w:shd w:val="clear" w:color="auto" w:fill="FFFFFF"/>
              </w:rPr>
              <w:t>（</w:t>
            </w:r>
            <w:r>
              <w:rPr>
                <w:rFonts w:ascii="仿宋" w:hAnsi="仿宋" w:eastAsia="仿宋"/>
                <w:sz w:val="32"/>
                <w:szCs w:val="32"/>
                <w:shd w:val="clear" w:color="auto" w:fill="FFFFFF"/>
              </w:rPr>
              <w:t>2）精准普法的次数（是否广泛开展群众性法治文化活动，在重要节点，根据所辖社区特色，组织专题普法活动）</w:t>
            </w:r>
            <w:bookmarkEnd w:id="12"/>
            <w:r>
              <w:rPr>
                <w:rFonts w:hint="eastAsia" w:ascii="仿宋" w:hAnsi="仿宋" w:eastAsia="仿宋"/>
                <w:sz w:val="32"/>
                <w:szCs w:val="32"/>
                <w:shd w:val="clear" w:color="auto" w:fill="FFFFFF"/>
              </w:rPr>
              <w:t>。</w:t>
            </w:r>
          </w:p>
        </w:tc>
        <w:tc>
          <w:tcPr>
            <w:tcW w:w="777" w:type="pct"/>
            <w:vAlign w:val="center"/>
          </w:tcPr>
          <w:p w14:paraId="29278870">
            <w:pPr>
              <w:spacing w:line="360" w:lineRule="auto"/>
              <w:rPr>
                <w:rFonts w:ascii="仿宋" w:hAnsi="仿宋" w:eastAsia="仿宋" w:cs="Times New Roman"/>
                <w:sz w:val="32"/>
                <w:szCs w:val="32"/>
                <w:shd w:val="clear" w:color="auto" w:fill="FFFFFF"/>
                <w:lang w:eastAsia="zh-Hans"/>
              </w:rPr>
            </w:pPr>
            <w:r>
              <w:rPr>
                <w:rFonts w:hint="eastAsia" w:ascii="仿宋" w:hAnsi="仿宋" w:eastAsia="仿宋" w:cs="宋体"/>
                <w:sz w:val="32"/>
                <w:szCs w:val="32"/>
                <w:lang w:eastAsia="zh-Hans"/>
              </w:rPr>
              <w:t>（1）</w:t>
            </w:r>
            <w:r>
              <w:rPr>
                <w:rFonts w:hint="eastAsia" w:ascii="仿宋" w:hAnsi="仿宋" w:eastAsia="仿宋" w:cs="Times New Roman"/>
                <w:sz w:val="32"/>
                <w:szCs w:val="32"/>
                <w:shd w:val="clear" w:color="auto" w:fill="FFFFFF"/>
                <w:lang w:eastAsia="zh-Hans"/>
              </w:rPr>
              <w:t>以“</w:t>
            </w:r>
            <w:r>
              <w:rPr>
                <w:rFonts w:hint="eastAsia" w:ascii="仿宋" w:hAnsi="仿宋" w:eastAsia="仿宋" w:cs="Times New Roman"/>
                <w:sz w:val="32"/>
                <w:szCs w:val="32"/>
                <w:shd w:val="clear" w:color="auto" w:fill="FFFFFF"/>
              </w:rPr>
              <w:t>法治宣传”“普法联系点”“法治文化”“优秀普法‘微阵地’”等</w:t>
            </w:r>
            <w:r>
              <w:rPr>
                <w:rFonts w:hint="eastAsia" w:ascii="仿宋" w:hAnsi="仿宋" w:eastAsia="仿宋" w:cs="Times New Roman"/>
                <w:sz w:val="32"/>
                <w:szCs w:val="32"/>
                <w:shd w:val="clear" w:color="auto" w:fill="FFFFFF"/>
                <w:lang w:eastAsia="zh-Hans"/>
              </w:rPr>
              <w:t>为关键词，</w:t>
            </w:r>
            <w:r>
              <w:rPr>
                <w:rFonts w:hint="eastAsia" w:ascii="仿宋" w:hAnsi="仿宋" w:eastAsia="仿宋" w:cs="Times New Roman"/>
                <w:sz w:val="32"/>
                <w:szCs w:val="32"/>
                <w:shd w:val="clear" w:color="auto" w:fill="FFFFFF"/>
                <w:lang w:eastAsia="zh"/>
              </w:rPr>
              <w:t>依据相关获评文件统计</w:t>
            </w:r>
            <w:r>
              <w:rPr>
                <w:rFonts w:hint="eastAsia" w:ascii="仿宋" w:hAnsi="仿宋" w:eastAsia="仿宋" w:cs="Times New Roman"/>
                <w:sz w:val="32"/>
                <w:szCs w:val="32"/>
                <w:shd w:val="clear" w:color="auto" w:fill="FFFFFF"/>
              </w:rPr>
              <w:t>各街道、各社区建立的法治宣传阵地、形成的优秀普法“微阵地”</w:t>
            </w:r>
            <w:r>
              <w:rPr>
                <w:rFonts w:hint="eastAsia" w:ascii="仿宋" w:hAnsi="仿宋" w:eastAsia="仿宋" w:cs="Times New Roman"/>
                <w:sz w:val="32"/>
                <w:szCs w:val="32"/>
                <w:shd w:val="clear" w:color="auto" w:fill="FFFFFF"/>
                <w:lang w:eastAsia="zh-Hans"/>
              </w:rPr>
              <w:t>。</w:t>
            </w:r>
            <w:r>
              <w:rPr>
                <w:rFonts w:hint="eastAsia" w:ascii="仿宋" w:hAnsi="仿宋" w:eastAsia="仿宋" w:cs="宋体"/>
                <w:sz w:val="32"/>
                <w:szCs w:val="32"/>
                <w:lang w:eastAsia="zh"/>
              </w:rPr>
              <w:t>“优秀”普法微阵地</w:t>
            </w:r>
            <w:r>
              <w:rPr>
                <w:rFonts w:hint="eastAsia" w:ascii="仿宋" w:hAnsi="仿宋" w:eastAsia="仿宋" w:cs="Times New Roman"/>
                <w:sz w:val="32"/>
                <w:szCs w:val="32"/>
                <w:shd w:val="clear" w:color="auto" w:fill="FFFFFF"/>
              </w:rPr>
              <w:t>作为加分项进行管理。</w:t>
            </w:r>
          </w:p>
          <w:p w14:paraId="6D2AA84A">
            <w:pPr>
              <w:spacing w:line="360" w:lineRule="auto"/>
              <w:rPr>
                <w:rFonts w:ascii="仿宋" w:hAnsi="仿宋" w:eastAsia="仿宋" w:cs="Times New Roman"/>
                <w:sz w:val="32"/>
                <w:szCs w:val="32"/>
                <w:shd w:val="clear" w:color="auto" w:fill="FFFFFF"/>
              </w:rPr>
            </w:pPr>
            <w:r>
              <w:rPr>
                <w:rFonts w:hint="eastAsia" w:ascii="仿宋" w:hAnsi="仿宋" w:eastAsia="仿宋" w:cs="Times New Roman"/>
                <w:sz w:val="32"/>
                <w:szCs w:val="32"/>
                <w:shd w:val="clear" w:color="auto" w:fill="FFFFFF"/>
                <w:lang w:eastAsia="zh-Hans"/>
              </w:rPr>
              <w:t>（2）以“</w:t>
            </w:r>
            <w:r>
              <w:rPr>
                <w:rFonts w:hint="eastAsia" w:ascii="仿宋" w:hAnsi="仿宋" w:eastAsia="仿宋" w:cs="Times New Roman"/>
                <w:sz w:val="32"/>
                <w:szCs w:val="32"/>
                <w:shd w:val="clear" w:color="auto" w:fill="FFFFFF"/>
              </w:rPr>
              <w:t>法治宣传”</w:t>
            </w:r>
            <w:r>
              <w:rPr>
                <w:rFonts w:hint="eastAsia" w:ascii="仿宋" w:hAnsi="仿宋" w:eastAsia="仿宋" w:cs="Times New Roman"/>
                <w:sz w:val="32"/>
                <w:szCs w:val="32"/>
                <w:shd w:val="clear" w:color="auto" w:fill="FFFFFF"/>
                <w:lang w:eastAsia="zh-Hans"/>
              </w:rPr>
              <w:t>“普法+当年普法重点任务、专题讲座的关键词”</w:t>
            </w:r>
            <w:r>
              <w:rPr>
                <w:rFonts w:hint="eastAsia" w:ascii="仿宋" w:hAnsi="仿宋" w:eastAsia="仿宋" w:cs="Times New Roman"/>
                <w:sz w:val="32"/>
                <w:szCs w:val="32"/>
                <w:shd w:val="clear" w:color="auto" w:fill="FFFFFF"/>
              </w:rPr>
              <w:t>等</w:t>
            </w:r>
            <w:r>
              <w:rPr>
                <w:rFonts w:hint="eastAsia" w:ascii="仿宋" w:hAnsi="仿宋" w:eastAsia="仿宋" w:cs="Times New Roman"/>
                <w:sz w:val="32"/>
                <w:szCs w:val="32"/>
                <w:shd w:val="clear" w:color="auto" w:fill="FFFFFF"/>
                <w:lang w:eastAsia="zh-Hans"/>
              </w:rPr>
              <w:t>为关键词，在各街道办官网、普法门户网站等进行检索，</w:t>
            </w:r>
            <w:r>
              <w:rPr>
                <w:rFonts w:hint="eastAsia" w:ascii="仿宋" w:hAnsi="仿宋" w:eastAsia="仿宋" w:cs="Times New Roman"/>
                <w:sz w:val="32"/>
                <w:szCs w:val="32"/>
                <w:shd w:val="clear" w:color="auto" w:fill="FFFFFF"/>
              </w:rPr>
              <w:t>查找各街道、各社区举办的特色（专题）</w:t>
            </w:r>
            <w:r>
              <w:rPr>
                <w:rFonts w:hint="eastAsia" w:ascii="仿宋" w:hAnsi="仿宋" w:eastAsia="仿宋" w:cs="Times New Roman"/>
                <w:sz w:val="32"/>
                <w:szCs w:val="32"/>
                <w:shd w:val="clear" w:color="auto" w:fill="FFFFFF"/>
                <w:lang w:eastAsia="zh-Hans"/>
              </w:rPr>
              <w:t>普法活动，注意实际参加人数。</w:t>
            </w:r>
          </w:p>
        </w:tc>
        <w:tc>
          <w:tcPr>
            <w:tcW w:w="807" w:type="pct"/>
            <w:vAlign w:val="center"/>
          </w:tcPr>
          <w:p w14:paraId="64363C73">
            <w:pPr>
              <w:spacing w:line="360" w:lineRule="auto"/>
              <w:rPr>
                <w:rFonts w:ascii="宋体" w:hAnsi="宋体" w:eastAsia="仿宋" w:cs="宋体"/>
                <w:b/>
                <w:bCs/>
                <w:sz w:val="32"/>
                <w:szCs w:val="32"/>
                <w:lang w:eastAsia="zh"/>
              </w:rPr>
            </w:pPr>
            <w:r>
              <w:rPr>
                <w:rFonts w:hint="eastAsia" w:ascii="仿宋" w:hAnsi="仿宋" w:eastAsia="仿宋" w:cs="宋体"/>
                <w:sz w:val="32"/>
                <w:szCs w:val="32"/>
              </w:rPr>
              <w:t>（1）每个街道都建有法治宣传阵地，例如南园街道（滨江社区）法治公园、香蜜湖街道法律明白人工作室（基层普法联系点）等；每个街道至少有一个优秀普法“微阵地”。</w:t>
            </w:r>
            <w:r>
              <w:rPr>
                <w:rFonts w:hint="eastAsia" w:ascii="仿宋" w:hAnsi="仿宋" w:eastAsia="仿宋" w:cs="宋体"/>
                <w:sz w:val="32"/>
                <w:szCs w:val="32"/>
                <w:lang w:eastAsia="zh"/>
              </w:rPr>
              <w:t>“优秀”普法微阵地</w:t>
            </w:r>
            <w:r>
              <w:rPr>
                <w:rFonts w:hint="eastAsia" w:ascii="仿宋" w:hAnsi="仿宋" w:eastAsia="仿宋" w:cs="Times New Roman"/>
                <w:sz w:val="32"/>
                <w:szCs w:val="32"/>
                <w:shd w:val="clear" w:color="auto" w:fill="FFFFFF"/>
              </w:rPr>
              <w:t>作为加分项</w:t>
            </w:r>
            <w:r>
              <w:rPr>
                <w:rFonts w:hint="eastAsia" w:ascii="仿宋" w:hAnsi="仿宋" w:eastAsia="仿宋" w:cs="Times New Roman"/>
                <w:sz w:val="32"/>
                <w:szCs w:val="32"/>
                <w:shd w:val="clear" w:color="auto" w:fill="FFFFFF"/>
                <w:lang w:eastAsia="zh"/>
              </w:rPr>
              <w:t>单独计算，计件加分。</w:t>
            </w:r>
          </w:p>
          <w:p w14:paraId="5CA484DD">
            <w:pP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eastAsia="zh"/>
              </w:rPr>
              <w:t>每季度至少</w:t>
            </w:r>
            <w:r>
              <w:rPr>
                <w:rFonts w:ascii="仿宋" w:hAnsi="仿宋" w:eastAsia="仿宋" w:cs="仿宋"/>
                <w:sz w:val="32"/>
                <w:szCs w:val="32"/>
                <w:shd w:val="clear" w:color="auto" w:fill="FFFFFF"/>
              </w:rPr>
              <w:t>开展</w:t>
            </w:r>
            <w:r>
              <w:rPr>
                <w:rFonts w:hint="eastAsia" w:ascii="仿宋" w:hAnsi="仿宋" w:eastAsia="仿宋" w:cs="仿宋"/>
                <w:sz w:val="32"/>
                <w:szCs w:val="32"/>
                <w:shd w:val="clear" w:color="auto" w:fill="FFFFFF"/>
                <w:lang w:eastAsia="zh"/>
              </w:rPr>
              <w:t>1</w:t>
            </w:r>
            <w:r>
              <w:rPr>
                <w:rFonts w:ascii="仿宋" w:hAnsi="仿宋" w:eastAsia="仿宋" w:cs="仿宋"/>
                <w:sz w:val="32"/>
                <w:szCs w:val="32"/>
                <w:shd w:val="clear" w:color="auto" w:fill="FFFFFF"/>
              </w:rPr>
              <w:t>次精准普法活动</w:t>
            </w:r>
            <w:r>
              <w:rPr>
                <w:rFonts w:hint="eastAsia" w:ascii="仿宋" w:hAnsi="仿宋" w:eastAsia="仿宋" w:cs="仿宋"/>
                <w:sz w:val="32"/>
                <w:szCs w:val="32"/>
                <w:shd w:val="clear" w:color="auto" w:fill="FFFFFF"/>
              </w:rPr>
              <w:t>，即是否在重要节点，根据所辖社区特色，面向群众有针对性地开展专题普法活动，传播法律文化。</w:t>
            </w:r>
          </w:p>
        </w:tc>
      </w:tr>
      <w:tr w14:paraId="724F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315" w:type="pct"/>
            <w:vMerge w:val="continue"/>
            <w:vAlign w:val="center"/>
          </w:tcPr>
          <w:p w14:paraId="65E33F90">
            <w:pPr>
              <w:spacing w:line="360" w:lineRule="auto"/>
              <w:rPr>
                <w:rFonts w:ascii="Times New Roman" w:hAnsi="Times New Roman" w:eastAsia="宋体" w:cs="Times New Roman"/>
                <w:b/>
                <w:bCs/>
                <w:sz w:val="32"/>
                <w:szCs w:val="32"/>
                <w:shd w:val="clear" w:color="auto" w:fill="FFFFFF"/>
              </w:rPr>
            </w:pPr>
          </w:p>
        </w:tc>
        <w:tc>
          <w:tcPr>
            <w:tcW w:w="363" w:type="pct"/>
            <w:vMerge w:val="restart"/>
            <w:vAlign w:val="center"/>
          </w:tcPr>
          <w:p w14:paraId="0518CEF2">
            <w:pPr>
              <w:spacing w:line="360" w:lineRule="auto"/>
              <w:rPr>
                <w:rFonts w:ascii="楷体" w:hAnsi="楷体" w:eastAsia="楷体"/>
                <w:sz w:val="32"/>
                <w:szCs w:val="32"/>
                <w:shd w:val="clear" w:color="auto" w:fill="FFFFFF"/>
              </w:rPr>
            </w:pPr>
            <w:r>
              <w:rPr>
                <w:rFonts w:hint="eastAsia" w:ascii="楷体" w:hAnsi="楷体" w:eastAsia="楷体" w:cs="Times New Roman"/>
                <w:sz w:val="32"/>
                <w:szCs w:val="32"/>
                <w:shd w:val="clear" w:color="auto" w:fill="FFFFFF"/>
              </w:rPr>
              <w:t>3.</w:t>
            </w:r>
            <w:r>
              <w:rPr>
                <w:rFonts w:ascii="楷体" w:hAnsi="楷体" w:eastAsia="楷体" w:cs="Times New Roman"/>
                <w:sz w:val="32"/>
                <w:szCs w:val="32"/>
                <w:shd w:val="clear" w:color="auto" w:fill="FFFFFF"/>
              </w:rPr>
              <w:t>健全依法化解</w:t>
            </w:r>
            <w:r>
              <w:rPr>
                <w:rFonts w:hint="eastAsia" w:ascii="楷体" w:hAnsi="楷体" w:eastAsia="楷体" w:cs="Times New Roman"/>
                <w:sz w:val="32"/>
                <w:szCs w:val="32"/>
                <w:shd w:val="clear" w:color="auto" w:fill="FFFFFF"/>
              </w:rPr>
              <w:t>纠纷</w:t>
            </w:r>
            <w:r>
              <w:rPr>
                <w:rFonts w:ascii="楷体" w:hAnsi="楷体" w:eastAsia="楷体" w:cs="Times New Roman"/>
                <w:sz w:val="32"/>
                <w:szCs w:val="32"/>
                <w:shd w:val="clear" w:color="auto" w:fill="FFFFFF"/>
              </w:rPr>
              <w:t>机制</w:t>
            </w:r>
          </w:p>
        </w:tc>
        <w:tc>
          <w:tcPr>
            <w:tcW w:w="196" w:type="pct"/>
            <w:vAlign w:val="center"/>
          </w:tcPr>
          <w:p w14:paraId="3E3E40FA">
            <w:pPr>
              <w:spacing w:line="360" w:lineRule="auto"/>
              <w:jc w:val="center"/>
              <w:rPr>
                <w:rFonts w:ascii="Times New Roman" w:hAnsi="Times New Roman" w:eastAsia="宋体" w:cs="Times New Roman"/>
                <w:sz w:val="32"/>
                <w:szCs w:val="32"/>
                <w:shd w:val="clear" w:color="auto" w:fill="FFFFFF"/>
                <w:lang w:eastAsia="zh"/>
              </w:rPr>
            </w:pPr>
            <w:r>
              <w:rPr>
                <w:rFonts w:ascii="Times New Roman" w:hAnsi="Times New Roman" w:eastAsia="宋体" w:cs="Times New Roman"/>
                <w:sz w:val="32"/>
                <w:szCs w:val="32"/>
                <w:shd w:val="clear" w:color="auto" w:fill="FFFFFF"/>
              </w:rPr>
              <w:t>22</w:t>
            </w:r>
          </w:p>
        </w:tc>
        <w:tc>
          <w:tcPr>
            <w:tcW w:w="2542" w:type="pct"/>
            <w:vAlign w:val="center"/>
          </w:tcPr>
          <w:p w14:paraId="1F2BCC4D">
            <w:pPr>
              <w:spacing w:line="360" w:lineRule="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1）各类群众诉求登记受理总数、</w:t>
            </w:r>
            <w:r>
              <w:rPr>
                <w:rFonts w:hint="eastAsia" w:ascii="仿宋" w:hAnsi="仿宋" w:eastAsia="仿宋"/>
                <w:sz w:val="32"/>
                <w:szCs w:val="32"/>
                <w:shd w:val="clear" w:color="auto" w:fill="FFFFFF"/>
              </w:rPr>
              <w:t>街道（社区）各类</w:t>
            </w:r>
            <w:r>
              <w:rPr>
                <w:rFonts w:ascii="仿宋" w:hAnsi="仿宋" w:eastAsia="仿宋"/>
                <w:sz w:val="32"/>
                <w:szCs w:val="32"/>
                <w:shd w:val="clear" w:color="auto" w:fill="FFFFFF"/>
              </w:rPr>
              <w:t>群众诉求</w:t>
            </w:r>
            <w:r>
              <w:rPr>
                <w:rFonts w:hint="eastAsia" w:ascii="仿宋" w:hAnsi="仿宋" w:eastAsia="仿宋"/>
                <w:sz w:val="32"/>
                <w:szCs w:val="32"/>
                <w:shd w:val="clear" w:color="auto" w:fill="FFFFFF"/>
              </w:rPr>
              <w:t>化解率</w:t>
            </w:r>
            <w:r>
              <w:rPr>
                <w:rFonts w:ascii="仿宋" w:hAnsi="仿宋" w:eastAsia="仿宋"/>
                <w:sz w:val="32"/>
                <w:szCs w:val="32"/>
                <w:shd w:val="clear" w:color="auto" w:fill="FFFFFF"/>
              </w:rPr>
              <w:t>（是否努力做到小矛盾不出社区、大矛盾不出街道</w:t>
            </w:r>
            <w:r>
              <w:rPr>
                <w:rFonts w:hint="eastAsia" w:ascii="仿宋" w:hAnsi="仿宋" w:eastAsia="仿宋"/>
                <w:sz w:val="32"/>
                <w:szCs w:val="32"/>
                <w:shd w:val="clear" w:color="auto" w:fill="FFFFFF"/>
              </w:rPr>
              <w:t>）；</w:t>
            </w:r>
          </w:p>
          <w:p w14:paraId="5151ADDB">
            <w:pPr>
              <w:spacing w:line="360" w:lineRule="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2）重复诉求件数量</w:t>
            </w:r>
            <w:r>
              <w:rPr>
                <w:rFonts w:ascii="仿宋" w:hAnsi="仿宋" w:eastAsia="仿宋"/>
                <w:sz w:val="32"/>
                <w:szCs w:val="32"/>
                <w:shd w:val="clear" w:color="auto" w:fill="FFFFFF"/>
              </w:rPr>
              <w:t>；</w:t>
            </w:r>
          </w:p>
          <w:p w14:paraId="7CFB6E0C">
            <w:pPr>
              <w:spacing w:line="360" w:lineRule="auto"/>
              <w:rPr>
                <w:rFonts w:ascii="仿宋" w:hAnsi="仿宋" w:eastAsia="仿宋"/>
                <w:sz w:val="32"/>
                <w:szCs w:val="32"/>
                <w:shd w:val="clear" w:color="auto" w:fill="FFFFFF"/>
              </w:rPr>
            </w:pPr>
            <w:r>
              <w:rPr>
                <w:rFonts w:hint="eastAsia" w:ascii="仿宋" w:hAnsi="仿宋" w:eastAsia="仿宋"/>
                <w:sz w:val="32"/>
                <w:szCs w:val="32"/>
                <w:shd w:val="clear" w:color="auto" w:fill="FFFFFF"/>
              </w:rPr>
              <w:t>（</w:t>
            </w:r>
            <w:r>
              <w:rPr>
                <w:rFonts w:hint="eastAsia" w:ascii="仿宋" w:hAnsi="仿宋" w:eastAsia="仿宋"/>
                <w:sz w:val="32"/>
                <w:szCs w:val="32"/>
                <w:shd w:val="clear" w:color="auto" w:fill="FFFFFF"/>
                <w:lang w:eastAsia="zh"/>
              </w:rPr>
              <w:t>3</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纠纷化解优秀案例或者典型案例的上报后入选数量。</w:t>
            </w:r>
          </w:p>
        </w:tc>
        <w:tc>
          <w:tcPr>
            <w:tcW w:w="777" w:type="pct"/>
            <w:vAlign w:val="center"/>
          </w:tcPr>
          <w:p w14:paraId="256921B8">
            <w:pPr>
              <w:spacing w:line="360" w:lineRule="auto"/>
              <w:rPr>
                <w:rFonts w:ascii="仿宋" w:hAnsi="仿宋" w:eastAsia="仿宋" w:cs="宋体"/>
                <w:b/>
                <w:bCs/>
                <w:sz w:val="32"/>
                <w:szCs w:val="32"/>
              </w:rPr>
            </w:pPr>
            <w:r>
              <w:rPr>
                <w:rFonts w:hint="eastAsia" w:ascii="仿宋" w:hAnsi="仿宋" w:eastAsia="仿宋" w:cs="Times New Roman"/>
                <w:sz w:val="32"/>
                <w:szCs w:val="32"/>
                <w:shd w:val="clear" w:color="auto" w:fill="FFFFFF"/>
                <w:lang w:eastAsia="zh-Hans"/>
              </w:rPr>
              <w:t>（1）</w:t>
            </w:r>
            <w:r>
              <w:rPr>
                <w:rFonts w:ascii="仿宋" w:hAnsi="仿宋" w:eastAsia="仿宋"/>
                <w:sz w:val="32"/>
                <w:szCs w:val="32"/>
                <w:shd w:val="clear" w:color="auto" w:fill="FFFFFF"/>
              </w:rPr>
              <w:t>通过</w:t>
            </w:r>
            <w:r>
              <w:rPr>
                <w:rFonts w:hint="eastAsia" w:ascii="仿宋" w:hAnsi="仿宋" w:eastAsia="仿宋"/>
                <w:sz w:val="32"/>
                <w:szCs w:val="32"/>
                <w:shd w:val="clear" w:color="auto" w:fill="FFFFFF"/>
                <w:lang w:eastAsia="zh"/>
              </w:rPr>
              <w:t>“民意速办”</w:t>
            </w:r>
            <w:r>
              <w:rPr>
                <w:rFonts w:ascii="仿宋" w:hAnsi="仿宋" w:eastAsia="仿宋"/>
                <w:sz w:val="32"/>
                <w:szCs w:val="32"/>
                <w:shd w:val="clear" w:color="auto" w:fill="FFFFFF"/>
              </w:rPr>
              <w:t>系统统计</w:t>
            </w:r>
            <w:r>
              <w:rPr>
                <w:rFonts w:hint="eastAsia" w:ascii="仿宋" w:hAnsi="仿宋" w:eastAsia="仿宋"/>
                <w:sz w:val="32"/>
                <w:szCs w:val="32"/>
                <w:shd w:val="clear" w:color="auto" w:fill="FFFFFF"/>
                <w:lang w:eastAsia="zh"/>
              </w:rPr>
              <w:t>各类群众</w:t>
            </w:r>
            <w:r>
              <w:rPr>
                <w:rFonts w:ascii="仿宋" w:hAnsi="仿宋" w:eastAsia="仿宋"/>
                <w:sz w:val="32"/>
                <w:szCs w:val="32"/>
                <w:shd w:val="clear" w:color="auto" w:fill="FFFFFF"/>
              </w:rPr>
              <w:t>诉求登记受理数量</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通过诉求办结部门和化解状态统计各类群众诉求在街道（社区）层面的化解数量，计算街道（社区）</w:t>
            </w:r>
            <w:r>
              <w:rPr>
                <w:rFonts w:hint="eastAsia" w:ascii="仿宋" w:hAnsi="仿宋" w:eastAsia="仿宋"/>
                <w:sz w:val="32"/>
                <w:szCs w:val="32"/>
                <w:shd w:val="clear" w:color="auto" w:fill="FFFFFF"/>
              </w:rPr>
              <w:t>各类</w:t>
            </w:r>
            <w:r>
              <w:rPr>
                <w:rFonts w:ascii="仿宋" w:hAnsi="仿宋" w:eastAsia="仿宋"/>
                <w:sz w:val="32"/>
                <w:szCs w:val="32"/>
                <w:shd w:val="clear" w:color="auto" w:fill="FFFFFF"/>
              </w:rPr>
              <w:t>群众诉求化解率。</w:t>
            </w:r>
          </w:p>
          <w:p w14:paraId="544C9EAC">
            <w:pPr>
              <w:spacing w:line="360" w:lineRule="auto"/>
              <w:rPr>
                <w:rFonts w:ascii="仿宋" w:hAnsi="仿宋" w:eastAsia="仿宋" w:cs="宋体"/>
                <w:b/>
                <w:bCs/>
                <w:sz w:val="32"/>
                <w:szCs w:val="32"/>
                <w:lang w:eastAsia="zh"/>
              </w:rPr>
            </w:pPr>
            <w:r>
              <w:rPr>
                <w:rFonts w:hint="eastAsia" w:ascii="仿宋" w:hAnsi="仿宋" w:eastAsia="仿宋"/>
                <w:sz w:val="32"/>
                <w:szCs w:val="32"/>
                <w:shd w:val="clear" w:color="auto" w:fill="FFFFFF"/>
              </w:rPr>
              <w:t>（2）</w:t>
            </w:r>
            <w:r>
              <w:rPr>
                <w:rFonts w:ascii="仿宋" w:hAnsi="仿宋" w:eastAsia="仿宋"/>
                <w:sz w:val="32"/>
                <w:szCs w:val="32"/>
                <w:shd w:val="clear" w:color="auto" w:fill="FFFFFF"/>
              </w:rPr>
              <w:t>通过</w:t>
            </w:r>
            <w:r>
              <w:rPr>
                <w:rFonts w:hint="eastAsia" w:ascii="仿宋" w:hAnsi="仿宋" w:eastAsia="仿宋"/>
                <w:sz w:val="32"/>
                <w:szCs w:val="32"/>
                <w:shd w:val="clear" w:color="auto" w:fill="FFFFFF"/>
                <w:lang w:eastAsia="zh"/>
              </w:rPr>
              <w:t>系统</w:t>
            </w:r>
            <w:r>
              <w:rPr>
                <w:rFonts w:ascii="仿宋" w:hAnsi="仿宋" w:eastAsia="仿宋"/>
                <w:sz w:val="32"/>
                <w:szCs w:val="32"/>
                <w:shd w:val="clear" w:color="auto" w:fill="FFFFFF"/>
              </w:rPr>
              <w:t>统计重复诉求件数量</w:t>
            </w:r>
            <w:r>
              <w:rPr>
                <w:rFonts w:hint="eastAsia" w:ascii="仿宋" w:hAnsi="仿宋" w:eastAsia="仿宋"/>
                <w:sz w:val="32"/>
                <w:szCs w:val="32"/>
                <w:shd w:val="clear" w:color="auto" w:fill="FFFFFF"/>
                <w:lang w:eastAsia="zh"/>
              </w:rPr>
              <w:t>。</w:t>
            </w:r>
          </w:p>
          <w:p w14:paraId="305D9D3D">
            <w:pPr>
              <w:widowControl/>
              <w:spacing w:line="360" w:lineRule="auto"/>
              <w:rPr>
                <w:rFonts w:ascii="仿宋" w:hAnsi="仿宋" w:eastAsia="仿宋"/>
                <w:sz w:val="32"/>
                <w:szCs w:val="32"/>
                <w:shd w:val="clear" w:color="auto" w:fill="FFFFFF"/>
              </w:rPr>
            </w:pPr>
            <w:r>
              <w:rPr>
                <w:rFonts w:hint="eastAsia" w:ascii="仿宋" w:hAnsi="仿宋" w:eastAsia="仿宋"/>
                <w:sz w:val="32"/>
                <w:szCs w:val="32"/>
                <w:shd w:val="clear" w:color="auto" w:fill="FFFFFF"/>
              </w:rPr>
              <w:t>（</w:t>
            </w:r>
            <w:r>
              <w:rPr>
                <w:rFonts w:hint="eastAsia" w:ascii="仿宋" w:hAnsi="仿宋" w:eastAsia="仿宋"/>
                <w:sz w:val="32"/>
                <w:szCs w:val="32"/>
                <w:shd w:val="clear" w:color="auto" w:fill="FFFFFF"/>
                <w:lang w:eastAsia="zh"/>
              </w:rPr>
              <w:t>3</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通过深圳市及国家级案例库统计各街道上报入选的优秀案例或典型案例数量</w:t>
            </w:r>
            <w:r>
              <w:rPr>
                <w:rFonts w:hint="eastAsia" w:ascii="仿宋" w:hAnsi="仿宋" w:eastAsia="仿宋"/>
                <w:sz w:val="32"/>
                <w:szCs w:val="32"/>
                <w:shd w:val="clear" w:color="auto" w:fill="FFFFFF"/>
                <w:lang w:eastAsia="zh"/>
              </w:rPr>
              <w:t>，作为加分项进行管理。</w:t>
            </w:r>
          </w:p>
        </w:tc>
        <w:tc>
          <w:tcPr>
            <w:tcW w:w="807" w:type="pct"/>
            <w:vAlign w:val="center"/>
          </w:tcPr>
          <w:p w14:paraId="0D6F26BA">
            <w:pPr>
              <w:adjustRightInd w:val="0"/>
              <w:snapToGrid w:val="0"/>
              <w:spacing w:line="360" w:lineRule="auto"/>
              <w:rPr>
                <w:rFonts w:ascii="楷体" w:hAnsi="楷体" w:eastAsia="楷体" w:cs="楷体"/>
                <w:sz w:val="32"/>
                <w:szCs w:val="32"/>
                <w:shd w:val="clear" w:color="auto" w:fill="FFFFFF"/>
              </w:rPr>
            </w:pPr>
            <w:r>
              <w:rPr>
                <w:rFonts w:hint="eastAsia" w:ascii="仿宋" w:hAnsi="仿宋" w:eastAsia="仿宋" w:cs="宋体"/>
                <w:sz w:val="32"/>
                <w:szCs w:val="32"/>
              </w:rPr>
              <w:t>（1）</w:t>
            </w:r>
            <w:r>
              <w:rPr>
                <w:rFonts w:ascii="仿宋" w:hAnsi="仿宋" w:eastAsia="仿宋" w:cs="仿宋"/>
                <w:sz w:val="32"/>
                <w:szCs w:val="32"/>
                <w:shd w:val="clear" w:color="auto" w:fill="FFFFFF"/>
              </w:rPr>
              <w:t>各类群众诉求</w:t>
            </w:r>
            <w:r>
              <w:rPr>
                <w:rFonts w:hint="eastAsia" w:ascii="仿宋" w:hAnsi="仿宋" w:eastAsia="仿宋" w:cs="仿宋"/>
                <w:sz w:val="32"/>
                <w:szCs w:val="32"/>
                <w:shd w:val="clear" w:color="auto" w:fill="FFFFFF"/>
              </w:rPr>
              <w:t>登记受理总数</w:t>
            </w:r>
            <w:r>
              <w:rPr>
                <w:rFonts w:hint="eastAsia" w:ascii="仿宋" w:hAnsi="仿宋" w:eastAsia="仿宋" w:cs="仿宋"/>
                <w:sz w:val="32"/>
                <w:szCs w:val="32"/>
                <w:shd w:val="clear" w:color="auto" w:fill="FFFFFF"/>
                <w:lang w:eastAsia="zh"/>
              </w:rPr>
              <w:t>仅作为客观工作数据统计。</w:t>
            </w:r>
            <w:r>
              <w:rPr>
                <w:rFonts w:ascii="仿宋" w:hAnsi="仿宋" w:eastAsia="仿宋" w:cs="仿宋"/>
                <w:sz w:val="32"/>
                <w:szCs w:val="32"/>
                <w:shd w:val="clear" w:color="auto" w:fill="FFFFFF"/>
              </w:rPr>
              <w:t>街道（社区）</w:t>
            </w:r>
            <w:r>
              <w:rPr>
                <w:rFonts w:hint="eastAsia" w:ascii="仿宋" w:hAnsi="仿宋" w:eastAsia="仿宋" w:cs="仿宋"/>
                <w:sz w:val="32"/>
                <w:szCs w:val="32"/>
                <w:shd w:val="clear" w:color="auto" w:fill="FFFFFF"/>
              </w:rPr>
              <w:t>各类</w:t>
            </w:r>
            <w:r>
              <w:rPr>
                <w:rFonts w:ascii="仿宋" w:hAnsi="仿宋" w:eastAsia="仿宋" w:cs="仿宋"/>
                <w:sz w:val="32"/>
                <w:szCs w:val="32"/>
                <w:shd w:val="clear" w:color="auto" w:fill="FFFFFF"/>
              </w:rPr>
              <w:t>群众诉求化解率以</w:t>
            </w:r>
            <w:r>
              <w:rPr>
                <w:rFonts w:hint="eastAsia" w:ascii="仿宋" w:hAnsi="仿宋" w:eastAsia="仿宋" w:cs="仿宋"/>
                <w:sz w:val="32"/>
                <w:szCs w:val="32"/>
                <w:shd w:val="clear" w:color="auto" w:fill="FFFFFF"/>
                <w:lang w:eastAsia="zh"/>
              </w:rPr>
              <w:t>上一年度</w:t>
            </w:r>
            <w:r>
              <w:rPr>
                <w:rFonts w:ascii="仿宋" w:hAnsi="仿宋" w:eastAsia="仿宋" w:cs="仿宋"/>
                <w:sz w:val="32"/>
                <w:szCs w:val="32"/>
                <w:shd w:val="clear" w:color="auto" w:fill="FFFFFF"/>
              </w:rPr>
              <w:t>数据为</w:t>
            </w:r>
            <w:r>
              <w:rPr>
                <w:rFonts w:hint="eastAsia" w:ascii="仿宋" w:hAnsi="仿宋" w:eastAsia="仿宋" w:cs="仿宋"/>
                <w:sz w:val="32"/>
                <w:szCs w:val="32"/>
                <w:shd w:val="clear" w:color="auto" w:fill="FFFFFF"/>
                <w:lang w:eastAsia="zh"/>
              </w:rPr>
              <w:t>参考范围</w:t>
            </w:r>
            <w:r>
              <w:rPr>
                <w:rFonts w:hint="eastAsia" w:ascii="仿宋" w:hAnsi="仿宋" w:eastAsia="仿宋" w:cs="仿宋"/>
                <w:sz w:val="32"/>
                <w:szCs w:val="32"/>
                <w:shd w:val="clear" w:color="auto" w:fill="FFFFFF"/>
              </w:rPr>
              <w:t>。</w:t>
            </w:r>
          </w:p>
          <w:p w14:paraId="693D7946">
            <w:pPr>
              <w:adjustRightInd w:val="0"/>
              <w:snapToGrid w:val="0"/>
              <w:spacing w:line="360" w:lineRule="auto"/>
              <w:rPr>
                <w:rFonts w:ascii="楷体" w:hAnsi="楷体" w:eastAsia="楷体" w:cs="楷体"/>
                <w:sz w:val="32"/>
                <w:szCs w:val="32"/>
                <w:shd w:val="clear" w:color="auto" w:fill="FFFFFF"/>
              </w:rPr>
            </w:pPr>
            <w:r>
              <w:rPr>
                <w:rFonts w:hint="eastAsia" w:ascii="仿宋" w:hAnsi="仿宋" w:eastAsia="仿宋" w:cs="仿宋"/>
                <w:sz w:val="32"/>
                <w:szCs w:val="32"/>
                <w:shd w:val="clear" w:color="auto" w:fill="FFFFFF"/>
              </w:rPr>
              <w:t>（2）</w:t>
            </w:r>
            <w:r>
              <w:rPr>
                <w:rFonts w:ascii="仿宋" w:hAnsi="仿宋" w:eastAsia="仿宋" w:cs="仿宋"/>
                <w:sz w:val="32"/>
                <w:szCs w:val="32"/>
                <w:shd w:val="clear" w:color="auto" w:fill="FFFFFF"/>
              </w:rPr>
              <w:t>重复诉求件</w:t>
            </w:r>
            <w:r>
              <w:rPr>
                <w:rFonts w:hint="eastAsia" w:ascii="仿宋" w:hAnsi="仿宋" w:eastAsia="仿宋" w:cs="仿宋"/>
                <w:sz w:val="32"/>
                <w:szCs w:val="32"/>
                <w:shd w:val="clear" w:color="auto" w:fill="FFFFFF"/>
              </w:rPr>
              <w:t>数量</w:t>
            </w:r>
            <w:r>
              <w:rPr>
                <w:rFonts w:hint="eastAsia" w:ascii="仿宋" w:hAnsi="仿宋" w:eastAsia="仿宋" w:cs="仿宋"/>
                <w:sz w:val="32"/>
                <w:szCs w:val="32"/>
                <w:shd w:val="clear" w:color="auto" w:fill="FFFFFF"/>
                <w:lang w:eastAsia="zh"/>
              </w:rPr>
              <w:t>仅作为客观工作数据统计。</w:t>
            </w:r>
          </w:p>
          <w:p w14:paraId="69FE2CAD">
            <w:pPr>
              <w:spacing w:line="360" w:lineRule="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
              </w:rPr>
              <w:t>3</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每期纠纷化解优秀案例或者典型案例统计时各街道至少上报1件案例</w:t>
            </w:r>
            <w:r>
              <w:rPr>
                <w:rFonts w:hint="eastAsia" w:ascii="仿宋" w:hAnsi="仿宋" w:eastAsia="仿宋" w:cs="仿宋"/>
                <w:sz w:val="32"/>
                <w:szCs w:val="32"/>
                <w:shd w:val="clear" w:color="auto" w:fill="FFFFFF"/>
                <w:lang w:eastAsia="zh"/>
              </w:rPr>
              <w:t>；</w:t>
            </w:r>
            <w:r>
              <w:rPr>
                <w:rFonts w:hint="eastAsia" w:ascii="仿宋" w:hAnsi="仿宋" w:eastAsia="仿宋" w:cs="宋体"/>
                <w:sz w:val="32"/>
                <w:szCs w:val="32"/>
                <w:lang w:eastAsia="zh"/>
              </w:rPr>
              <w:t>各街道纠纷化解优秀案例或者典型案例上报后入选数量作为加分项单独计算，计件加分。</w:t>
            </w:r>
          </w:p>
        </w:tc>
      </w:tr>
      <w:tr w14:paraId="6446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315" w:type="pct"/>
            <w:vMerge w:val="continue"/>
            <w:vAlign w:val="center"/>
          </w:tcPr>
          <w:p w14:paraId="7BB0CC1D">
            <w:pPr>
              <w:spacing w:line="360" w:lineRule="auto"/>
              <w:rPr>
                <w:rFonts w:ascii="Times New Roman" w:hAnsi="Times New Roman" w:eastAsia="宋体" w:cs="Times New Roman"/>
                <w:b/>
                <w:bCs/>
                <w:sz w:val="32"/>
                <w:szCs w:val="32"/>
                <w:shd w:val="clear" w:color="auto" w:fill="FFFFFF"/>
              </w:rPr>
            </w:pPr>
          </w:p>
        </w:tc>
        <w:tc>
          <w:tcPr>
            <w:tcW w:w="363" w:type="pct"/>
            <w:vMerge w:val="continue"/>
            <w:vAlign w:val="center"/>
          </w:tcPr>
          <w:p w14:paraId="78C15F26">
            <w:pPr>
              <w:spacing w:line="360" w:lineRule="auto"/>
              <w:rPr>
                <w:rFonts w:ascii="楷体" w:hAnsi="楷体" w:eastAsia="楷体" w:cs="Times New Roman"/>
                <w:sz w:val="32"/>
                <w:szCs w:val="32"/>
                <w:shd w:val="clear" w:color="auto" w:fill="FFFFFF"/>
              </w:rPr>
            </w:pPr>
          </w:p>
        </w:tc>
        <w:tc>
          <w:tcPr>
            <w:tcW w:w="196" w:type="pct"/>
            <w:vAlign w:val="center"/>
          </w:tcPr>
          <w:p w14:paraId="59CA8408">
            <w:pPr>
              <w:spacing w:line="360" w:lineRule="auto"/>
              <w:jc w:val="center"/>
              <w:rPr>
                <w:rFonts w:ascii="Times New Roman" w:hAnsi="Times New Roman" w:eastAsia="宋体" w:cs="Times New Roman"/>
                <w:sz w:val="32"/>
                <w:szCs w:val="32"/>
                <w:shd w:val="clear" w:color="auto" w:fill="FFFFFF"/>
                <w:lang w:eastAsia="zh"/>
              </w:rPr>
            </w:pPr>
            <w:r>
              <w:rPr>
                <w:rFonts w:ascii="Times New Roman" w:hAnsi="Times New Roman" w:eastAsia="宋体" w:cs="Times New Roman"/>
                <w:sz w:val="32"/>
                <w:szCs w:val="32"/>
                <w:shd w:val="clear" w:color="auto" w:fill="FFFFFF"/>
              </w:rPr>
              <w:t>23</w:t>
            </w:r>
          </w:p>
        </w:tc>
        <w:tc>
          <w:tcPr>
            <w:tcW w:w="2542" w:type="pct"/>
            <w:vAlign w:val="center"/>
          </w:tcPr>
          <w:p w14:paraId="1199B958">
            <w:pPr>
              <w:spacing w:line="360" w:lineRule="auto"/>
              <w:rPr>
                <w:rFonts w:ascii="仿宋" w:hAnsi="仿宋" w:eastAsia="仿宋"/>
                <w:sz w:val="32"/>
                <w:szCs w:val="32"/>
                <w:shd w:val="clear" w:color="auto" w:fill="FFFFFF"/>
              </w:rPr>
            </w:pPr>
            <w:r>
              <w:rPr>
                <w:rFonts w:ascii="仿宋" w:hAnsi="仿宋" w:eastAsia="仿宋"/>
                <w:sz w:val="32"/>
                <w:szCs w:val="32"/>
                <w:shd w:val="clear" w:color="auto" w:fill="FFFFFF"/>
              </w:rPr>
              <w:t>（1）街道人民调解委员会人民调解员的数量、等级以及接受培训的次数；</w:t>
            </w:r>
          </w:p>
          <w:p w14:paraId="0DCDEB9D">
            <w:pPr>
              <w:spacing w:line="360" w:lineRule="auto"/>
              <w:rPr>
                <w:rFonts w:ascii="仿宋" w:hAnsi="仿宋" w:eastAsia="仿宋"/>
                <w:sz w:val="32"/>
                <w:szCs w:val="32"/>
                <w:shd w:val="clear" w:color="auto" w:fill="FFFFFF"/>
              </w:rPr>
            </w:pPr>
            <w:r>
              <w:rPr>
                <w:rFonts w:ascii="仿宋" w:hAnsi="仿宋" w:eastAsia="仿宋"/>
                <w:sz w:val="32"/>
                <w:szCs w:val="32"/>
                <w:shd w:val="clear" w:color="auto" w:fill="FFFFFF"/>
              </w:rPr>
              <w:t>（2）符合人民调解受理条件的案件受理数量</w:t>
            </w:r>
            <w:r>
              <w:rPr>
                <w:rFonts w:hint="eastAsia" w:ascii="仿宋" w:hAnsi="仿宋" w:eastAsia="仿宋"/>
                <w:sz w:val="32"/>
                <w:szCs w:val="32"/>
                <w:shd w:val="clear" w:color="auto" w:fill="FFFFFF"/>
              </w:rPr>
              <w:t>、化解</w:t>
            </w:r>
            <w:r>
              <w:rPr>
                <w:rFonts w:ascii="仿宋" w:hAnsi="仿宋" w:eastAsia="仿宋"/>
                <w:sz w:val="32"/>
                <w:szCs w:val="32"/>
                <w:shd w:val="clear" w:color="auto" w:fill="FFFFFF"/>
              </w:rPr>
              <w:t>率。</w:t>
            </w:r>
          </w:p>
        </w:tc>
        <w:tc>
          <w:tcPr>
            <w:tcW w:w="777" w:type="pct"/>
            <w:vAlign w:val="center"/>
          </w:tcPr>
          <w:p w14:paraId="64D3B0E6">
            <w:pPr>
              <w:spacing w:line="360" w:lineRule="auto"/>
              <w:rPr>
                <w:rFonts w:ascii="仿宋" w:hAnsi="仿宋" w:eastAsia="仿宋"/>
                <w:sz w:val="32"/>
                <w:szCs w:val="32"/>
                <w:shd w:val="clear" w:color="auto" w:fill="FFFFFF"/>
              </w:rPr>
            </w:pPr>
            <w:r>
              <w:rPr>
                <w:rFonts w:hint="eastAsia" w:ascii="仿宋" w:hAnsi="仿宋" w:eastAsia="仿宋" w:cs="Times New Roman"/>
                <w:sz w:val="32"/>
                <w:szCs w:val="32"/>
                <w:shd w:val="clear" w:color="auto" w:fill="FFFFFF"/>
                <w:lang w:eastAsia="zh-Hans"/>
              </w:rPr>
              <w:t>（1）</w:t>
            </w:r>
            <w:r>
              <w:rPr>
                <w:rFonts w:ascii="仿宋" w:hAnsi="仿宋" w:eastAsia="仿宋"/>
                <w:sz w:val="32"/>
                <w:szCs w:val="32"/>
                <w:shd w:val="clear" w:color="auto" w:fill="FFFFFF"/>
              </w:rPr>
              <w:t>通过各街道的人民调解委员会收集统计各街道处人民调解员的数量、等级以及接受培训的次数。</w:t>
            </w:r>
            <w:r>
              <w:rPr>
                <w:rFonts w:hint="eastAsia" w:ascii="仿宋" w:hAnsi="仿宋" w:eastAsia="仿宋"/>
                <w:sz w:val="32"/>
                <w:szCs w:val="32"/>
                <w:shd w:val="clear" w:color="auto" w:fill="FFFFFF"/>
              </w:rPr>
              <w:t>关注各街道人民调解委员会人民调解员是否存在降级、取消等级情况。</w:t>
            </w:r>
          </w:p>
          <w:p w14:paraId="5FEBFC39">
            <w:pPr>
              <w:spacing w:line="360" w:lineRule="auto"/>
              <w:rPr>
                <w:rFonts w:ascii="Times New Roman" w:hAnsi="Times New Roman" w:eastAsia="宋体" w:cs="宋体"/>
                <w:b/>
                <w:bCs/>
                <w:sz w:val="32"/>
                <w:szCs w:val="32"/>
                <w:lang w:eastAsia="zh-Hans"/>
              </w:rPr>
            </w:pPr>
            <w:r>
              <w:rPr>
                <w:rFonts w:ascii="仿宋" w:hAnsi="仿宋" w:eastAsia="仿宋"/>
                <w:sz w:val="32"/>
                <w:szCs w:val="32"/>
                <w:shd w:val="clear" w:color="auto" w:fill="FFFFFF"/>
              </w:rPr>
              <w:t>（2）通过</w:t>
            </w:r>
            <w:r>
              <w:rPr>
                <w:rFonts w:hint="eastAsia" w:ascii="仿宋" w:hAnsi="仿宋" w:eastAsia="仿宋"/>
                <w:sz w:val="32"/>
                <w:szCs w:val="32"/>
                <w:shd w:val="clear" w:color="auto" w:fill="FFFFFF"/>
                <w:lang w:eastAsia="zh"/>
              </w:rPr>
              <w:t>街道</w:t>
            </w:r>
            <w:r>
              <w:rPr>
                <w:rFonts w:ascii="仿宋" w:hAnsi="仿宋" w:eastAsia="仿宋"/>
                <w:sz w:val="32"/>
                <w:szCs w:val="32"/>
                <w:shd w:val="clear" w:color="auto" w:fill="FFFFFF"/>
              </w:rPr>
              <w:t>人民调解委员会</w:t>
            </w:r>
            <w:r>
              <w:rPr>
                <w:rFonts w:hint="eastAsia" w:ascii="仿宋" w:hAnsi="仿宋" w:eastAsia="仿宋"/>
                <w:sz w:val="32"/>
                <w:szCs w:val="32"/>
                <w:shd w:val="clear" w:color="auto" w:fill="FFFFFF"/>
                <w:lang w:eastAsia="zh"/>
              </w:rPr>
              <w:t>系统</w:t>
            </w:r>
            <w:r>
              <w:rPr>
                <w:rFonts w:ascii="仿宋" w:hAnsi="仿宋" w:eastAsia="仿宋"/>
                <w:sz w:val="32"/>
                <w:szCs w:val="32"/>
                <w:shd w:val="clear" w:color="auto" w:fill="FFFFFF"/>
              </w:rPr>
              <w:t>统计人民调解案件受理数量、</w:t>
            </w:r>
            <w:r>
              <w:rPr>
                <w:rFonts w:hint="eastAsia" w:ascii="仿宋" w:hAnsi="仿宋" w:eastAsia="仿宋"/>
                <w:sz w:val="32"/>
                <w:szCs w:val="32"/>
                <w:shd w:val="clear" w:color="auto" w:fill="FFFFFF"/>
              </w:rPr>
              <w:t>案件化解率</w:t>
            </w:r>
            <w:r>
              <w:rPr>
                <w:rFonts w:ascii="仿宋" w:hAnsi="仿宋" w:eastAsia="仿宋"/>
                <w:sz w:val="32"/>
                <w:szCs w:val="32"/>
                <w:shd w:val="clear" w:color="auto" w:fill="FFFFFF"/>
              </w:rPr>
              <w:t>。</w:t>
            </w:r>
          </w:p>
        </w:tc>
        <w:tc>
          <w:tcPr>
            <w:tcW w:w="807" w:type="pct"/>
            <w:vAlign w:val="center"/>
          </w:tcPr>
          <w:p w14:paraId="647697FE">
            <w:pPr>
              <w:spacing w:line="360" w:lineRule="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r>
              <w:rPr>
                <w:rFonts w:ascii="仿宋" w:hAnsi="仿宋" w:eastAsia="仿宋" w:cs="仿宋"/>
                <w:sz w:val="32"/>
                <w:szCs w:val="32"/>
                <w:shd w:val="clear" w:color="auto" w:fill="FFFFFF"/>
              </w:rPr>
              <w:t>街道人民调解委员会有</w:t>
            </w:r>
            <w:r>
              <w:rPr>
                <w:rFonts w:hint="eastAsia" w:ascii="仿宋" w:hAnsi="仿宋" w:eastAsia="仿宋" w:cs="仿宋"/>
                <w:sz w:val="32"/>
                <w:szCs w:val="32"/>
                <w:shd w:val="clear" w:color="auto" w:fill="FFFFFF"/>
                <w:lang w:eastAsia="zh"/>
              </w:rPr>
              <w:t>3</w:t>
            </w:r>
            <w:r>
              <w:rPr>
                <w:rFonts w:ascii="仿宋" w:hAnsi="仿宋" w:eastAsia="仿宋" w:cs="仿宋"/>
                <w:sz w:val="32"/>
                <w:szCs w:val="32"/>
                <w:shd w:val="clear" w:color="auto" w:fill="FFFFFF"/>
              </w:rPr>
              <w:t>名以上专职人民调解员；</w:t>
            </w:r>
            <w:r>
              <w:rPr>
                <w:rFonts w:hint="eastAsia" w:ascii="仿宋" w:hAnsi="仿宋" w:eastAsia="仿宋" w:cs="仿宋"/>
                <w:sz w:val="32"/>
                <w:szCs w:val="32"/>
                <w:shd w:val="clear" w:color="auto" w:fill="FFFFFF"/>
              </w:rPr>
              <w:t>街道人民调解委员会至少有1名四级人民调解员，且不存在人民调解员降级、取消等级情况；</w:t>
            </w:r>
            <w:r>
              <w:rPr>
                <w:rFonts w:ascii="仿宋" w:hAnsi="仿宋" w:eastAsia="仿宋" w:cs="仿宋"/>
                <w:sz w:val="32"/>
                <w:szCs w:val="32"/>
                <w:shd w:val="clear" w:color="auto" w:fill="FFFFFF"/>
              </w:rPr>
              <w:t>街道人民调解委员会人民调解员每年至少接受2次业务培训</w:t>
            </w:r>
            <w:r>
              <w:rPr>
                <w:rFonts w:hint="eastAsia" w:ascii="仿宋" w:hAnsi="仿宋" w:eastAsia="仿宋" w:cs="仿宋"/>
                <w:sz w:val="32"/>
                <w:szCs w:val="32"/>
                <w:shd w:val="clear" w:color="auto" w:fill="FFFFFF"/>
              </w:rPr>
              <w:t>。</w:t>
            </w:r>
          </w:p>
          <w:p w14:paraId="32E7BA6E">
            <w:pPr>
              <w:spacing w:line="360" w:lineRule="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（2）符合人民调解受理条件的案件受理数量</w:t>
            </w:r>
            <w:r>
              <w:rPr>
                <w:rFonts w:hint="eastAsia" w:ascii="仿宋" w:hAnsi="仿宋" w:eastAsia="仿宋" w:cs="仿宋"/>
                <w:sz w:val="32"/>
                <w:szCs w:val="32"/>
                <w:shd w:val="clear" w:color="auto" w:fill="FFFFFF"/>
                <w:lang w:eastAsia="zh"/>
              </w:rPr>
              <w:t>仅作为客观工作数据统计。人民调解案件化解率</w:t>
            </w:r>
            <w:r>
              <w:rPr>
                <w:rFonts w:hint="eastAsia" w:ascii="仿宋" w:hAnsi="仿宋" w:eastAsia="仿宋" w:cs="仿宋"/>
                <w:sz w:val="32"/>
                <w:szCs w:val="32"/>
                <w:shd w:val="clear" w:color="auto" w:fill="FFFFFF"/>
              </w:rPr>
              <w:t>以</w:t>
            </w:r>
            <w:r>
              <w:rPr>
                <w:rFonts w:hint="eastAsia" w:ascii="仿宋" w:hAnsi="仿宋" w:eastAsia="仿宋" w:cs="仿宋"/>
                <w:sz w:val="32"/>
                <w:szCs w:val="32"/>
                <w:shd w:val="clear" w:color="auto" w:fill="FFFFFF"/>
                <w:lang w:eastAsia="zh"/>
              </w:rPr>
              <w:t>上一年度</w:t>
            </w:r>
            <w:r>
              <w:rPr>
                <w:rFonts w:ascii="仿宋" w:hAnsi="仿宋" w:eastAsia="仿宋" w:cs="仿宋"/>
                <w:sz w:val="32"/>
                <w:szCs w:val="32"/>
                <w:shd w:val="clear" w:color="auto" w:fill="FFFFFF"/>
              </w:rPr>
              <w:t>数据为</w:t>
            </w:r>
            <w:r>
              <w:rPr>
                <w:rFonts w:hint="eastAsia" w:ascii="仿宋" w:hAnsi="仿宋" w:eastAsia="仿宋" w:cs="仿宋"/>
                <w:sz w:val="32"/>
                <w:szCs w:val="32"/>
                <w:shd w:val="clear" w:color="auto" w:fill="FFFFFF"/>
                <w:lang w:eastAsia="zh"/>
              </w:rPr>
              <w:t>参考范围</w:t>
            </w:r>
            <w:r>
              <w:rPr>
                <w:rFonts w:ascii="仿宋" w:hAnsi="仿宋" w:eastAsia="仿宋" w:cs="仿宋"/>
                <w:sz w:val="32"/>
                <w:szCs w:val="32"/>
                <w:shd w:val="clear" w:color="auto" w:fill="FFFFFF"/>
              </w:rPr>
              <w:t>。</w:t>
            </w:r>
          </w:p>
        </w:tc>
      </w:tr>
      <w:tr w14:paraId="3B7A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315" w:type="pct"/>
            <w:vMerge w:val="continue"/>
            <w:vAlign w:val="center"/>
          </w:tcPr>
          <w:p w14:paraId="7015CE8F">
            <w:pPr>
              <w:spacing w:line="360" w:lineRule="auto"/>
              <w:rPr>
                <w:rFonts w:ascii="Times New Roman" w:hAnsi="Times New Roman" w:eastAsia="宋体" w:cs="Times New Roman"/>
                <w:b/>
                <w:bCs/>
                <w:sz w:val="32"/>
                <w:szCs w:val="32"/>
                <w:shd w:val="clear" w:color="auto" w:fill="FFFFFF"/>
              </w:rPr>
            </w:pPr>
          </w:p>
        </w:tc>
        <w:tc>
          <w:tcPr>
            <w:tcW w:w="363" w:type="pct"/>
            <w:vAlign w:val="center"/>
          </w:tcPr>
          <w:p w14:paraId="0388C7AF">
            <w:pPr>
              <w:numPr>
                <w:ilvl w:val="0"/>
                <w:numId w:val="9"/>
              </w:numPr>
              <w:spacing w:line="360" w:lineRule="auto"/>
              <w:rPr>
                <w:rFonts w:ascii="楷体" w:hAnsi="楷体" w:eastAsia="楷体" w:cs="Times New Roman"/>
                <w:sz w:val="32"/>
                <w:szCs w:val="32"/>
                <w:shd w:val="clear" w:color="auto" w:fill="FFFFFF"/>
                <w:lang w:eastAsia="zh"/>
              </w:rPr>
            </w:pPr>
            <w:r>
              <w:rPr>
                <w:rFonts w:hint="eastAsia" w:ascii="楷体" w:hAnsi="楷体" w:eastAsia="楷体" w:cs="Times New Roman"/>
                <w:sz w:val="32"/>
                <w:szCs w:val="32"/>
                <w:shd w:val="clear" w:color="auto" w:fill="FFFFFF"/>
                <w:lang w:eastAsia="zh"/>
              </w:rPr>
              <w:t>推进小区依法治理</w:t>
            </w:r>
          </w:p>
        </w:tc>
        <w:tc>
          <w:tcPr>
            <w:tcW w:w="196" w:type="pct"/>
            <w:vAlign w:val="center"/>
          </w:tcPr>
          <w:p w14:paraId="4FE7A8D5">
            <w:pPr>
              <w:spacing w:line="360" w:lineRule="auto"/>
              <w:jc w:val="center"/>
              <w:rPr>
                <w:rFonts w:ascii="Times New Roman" w:hAnsi="Times New Roman" w:eastAsia="宋体" w:cs="Times New Roman"/>
                <w:sz w:val="32"/>
                <w:szCs w:val="32"/>
                <w:shd w:val="clear" w:color="auto" w:fill="FFFFFF"/>
                <w:lang w:eastAsia="zh"/>
              </w:rPr>
            </w:pPr>
            <w:r>
              <w:rPr>
                <w:rFonts w:hint="eastAsia" w:ascii="Times New Roman" w:hAnsi="Times New Roman" w:eastAsia="宋体" w:cs="Times New Roman"/>
                <w:sz w:val="32"/>
                <w:szCs w:val="32"/>
                <w:shd w:val="clear" w:color="auto" w:fill="FFFFFF"/>
                <w:lang w:eastAsia="zh"/>
              </w:rPr>
              <w:t>2</w:t>
            </w:r>
            <w:r>
              <w:rPr>
                <w:rFonts w:ascii="Times New Roman" w:hAnsi="Times New Roman" w:eastAsia="宋体" w:cs="Times New Roman"/>
                <w:sz w:val="32"/>
                <w:szCs w:val="32"/>
                <w:shd w:val="clear" w:color="auto" w:fill="FFFFFF"/>
                <w:lang w:eastAsia="zh"/>
              </w:rPr>
              <w:t>4</w:t>
            </w:r>
          </w:p>
        </w:tc>
        <w:tc>
          <w:tcPr>
            <w:tcW w:w="2542" w:type="pct"/>
            <w:vAlign w:val="center"/>
          </w:tcPr>
          <w:p w14:paraId="210C0446">
            <w:pPr>
              <w:spacing w:line="360" w:lineRule="auto"/>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
              </w:rPr>
              <w:t>（1）小区业主委员会成立比例；</w:t>
            </w:r>
          </w:p>
          <w:p w14:paraId="5F2736EE">
            <w:pPr>
              <w:spacing w:line="360" w:lineRule="auto"/>
              <w:rPr>
                <w:rFonts w:ascii="仿宋" w:hAnsi="仿宋" w:eastAsia="仿宋"/>
                <w:sz w:val="32"/>
                <w:szCs w:val="32"/>
                <w:shd w:val="clear" w:color="auto" w:fill="FFFFFF"/>
                <w:lang w:eastAsia="zh"/>
              </w:rPr>
            </w:pPr>
            <w:r>
              <w:rPr>
                <w:rFonts w:ascii="仿宋" w:hAnsi="仿宋" w:eastAsia="仿宋"/>
                <w:sz w:val="32"/>
                <w:szCs w:val="32"/>
                <w:shd w:val="clear" w:color="auto" w:fill="FFFFFF"/>
              </w:rPr>
              <w:t>（</w:t>
            </w:r>
            <w:r>
              <w:rPr>
                <w:rFonts w:hint="eastAsia" w:ascii="仿宋" w:hAnsi="仿宋" w:eastAsia="仿宋"/>
                <w:sz w:val="32"/>
                <w:szCs w:val="32"/>
                <w:shd w:val="clear" w:color="auto" w:fill="FFFFFF"/>
                <w:lang w:eastAsia="zh"/>
              </w:rPr>
              <w:t>2</w:t>
            </w:r>
            <w:r>
              <w:rPr>
                <w:rFonts w:ascii="仿宋" w:hAnsi="仿宋" w:eastAsia="仿宋"/>
                <w:sz w:val="32"/>
                <w:szCs w:val="32"/>
                <w:shd w:val="clear" w:color="auto" w:fill="FFFFFF"/>
              </w:rPr>
              <w:t>）</w:t>
            </w:r>
            <w:r>
              <w:rPr>
                <w:rFonts w:ascii="仿宋" w:hAnsi="仿宋" w:eastAsia="仿宋"/>
                <w:sz w:val="32"/>
                <w:szCs w:val="32"/>
                <w:shd w:val="clear" w:color="auto" w:fill="FFFFFF"/>
                <w:lang w:eastAsia="zh"/>
              </w:rPr>
              <w:t>小区业主大会会议定期召开比例；</w:t>
            </w:r>
          </w:p>
          <w:p w14:paraId="0CE8583C">
            <w:pPr>
              <w:spacing w:line="360" w:lineRule="auto"/>
              <w:rPr>
                <w:rFonts w:ascii="仿宋" w:hAnsi="仿宋" w:eastAsia="仿宋"/>
                <w:sz w:val="32"/>
                <w:szCs w:val="32"/>
                <w:shd w:val="clear" w:color="auto" w:fill="FFFFFF"/>
                <w:lang w:eastAsia="zh"/>
              </w:rPr>
            </w:pPr>
            <w:r>
              <w:rPr>
                <w:rFonts w:ascii="仿宋" w:hAnsi="仿宋" w:eastAsia="仿宋"/>
                <w:sz w:val="32"/>
                <w:szCs w:val="32"/>
                <w:shd w:val="clear" w:color="auto" w:fill="FFFFFF"/>
              </w:rPr>
              <w:t>（</w:t>
            </w:r>
            <w:r>
              <w:rPr>
                <w:rFonts w:hint="eastAsia" w:ascii="仿宋" w:hAnsi="仿宋" w:eastAsia="仿宋"/>
                <w:sz w:val="32"/>
                <w:szCs w:val="32"/>
                <w:shd w:val="clear" w:color="auto" w:fill="FFFFFF"/>
                <w:lang w:eastAsia="zh"/>
              </w:rPr>
              <w:t>3</w:t>
            </w:r>
            <w:r>
              <w:rPr>
                <w:rFonts w:ascii="仿宋" w:hAnsi="仿宋" w:eastAsia="仿宋"/>
                <w:sz w:val="32"/>
                <w:szCs w:val="32"/>
                <w:shd w:val="clear" w:color="auto" w:fill="FFFFFF"/>
              </w:rPr>
              <w:t>）</w:t>
            </w:r>
            <w:r>
              <w:rPr>
                <w:rFonts w:ascii="仿宋" w:hAnsi="仿宋" w:eastAsia="仿宋"/>
                <w:sz w:val="32"/>
                <w:szCs w:val="32"/>
                <w:shd w:val="clear" w:color="auto" w:fill="FFFFFF"/>
                <w:lang w:eastAsia="zh"/>
              </w:rPr>
              <w:t>小区业主委员会定期向全体业主通报工作情况比例；</w:t>
            </w:r>
          </w:p>
          <w:p w14:paraId="4960191A">
            <w:pPr>
              <w:spacing w:line="360" w:lineRule="auto"/>
              <w:rPr>
                <w:rFonts w:ascii="仿宋" w:hAnsi="仿宋" w:eastAsia="仿宋"/>
                <w:sz w:val="32"/>
                <w:szCs w:val="32"/>
                <w:shd w:val="clear" w:color="auto" w:fill="FFFFFF"/>
              </w:rPr>
            </w:pPr>
            <w:r>
              <w:rPr>
                <w:rFonts w:ascii="仿宋" w:hAnsi="仿宋" w:eastAsia="仿宋"/>
                <w:sz w:val="32"/>
                <w:szCs w:val="32"/>
                <w:shd w:val="clear" w:color="auto" w:fill="FFFFFF"/>
              </w:rPr>
              <w:t>（</w:t>
            </w:r>
            <w:r>
              <w:rPr>
                <w:rFonts w:hint="eastAsia" w:ascii="仿宋" w:hAnsi="仿宋" w:eastAsia="仿宋"/>
                <w:sz w:val="32"/>
                <w:szCs w:val="32"/>
                <w:shd w:val="clear" w:color="auto" w:fill="FFFFFF"/>
                <w:lang w:eastAsia="zh"/>
              </w:rPr>
              <w:t>4</w:t>
            </w:r>
            <w:r>
              <w:rPr>
                <w:rFonts w:ascii="仿宋" w:hAnsi="仿宋" w:eastAsia="仿宋"/>
                <w:sz w:val="32"/>
                <w:szCs w:val="32"/>
                <w:shd w:val="clear" w:color="auto" w:fill="FFFFFF"/>
              </w:rPr>
              <w:t>）</w:t>
            </w:r>
            <w:r>
              <w:rPr>
                <w:rFonts w:ascii="仿宋" w:hAnsi="仿宋" w:eastAsia="仿宋"/>
                <w:sz w:val="32"/>
                <w:szCs w:val="32"/>
                <w:shd w:val="clear" w:color="auto" w:fill="FFFFFF"/>
                <w:lang w:eastAsia="zh"/>
              </w:rPr>
              <w:t>定期公示业主共有资金的收支情况比例。</w:t>
            </w:r>
          </w:p>
        </w:tc>
        <w:tc>
          <w:tcPr>
            <w:tcW w:w="777" w:type="pct"/>
            <w:vAlign w:val="center"/>
          </w:tcPr>
          <w:p w14:paraId="53265C62">
            <w:pPr>
              <w:adjustRightInd w:val="0"/>
              <w:snapToGrid w:val="0"/>
              <w:spacing w:line="360" w:lineRule="auto"/>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
              </w:rPr>
              <w:t>通过街道司法所统计小区业主委员会成立比例、小区业主大会定期会议按时召开比例、小区业主委员会定期向全体业主通报工作情况比例、定期公示业主共有资金的收支情况比例。</w:t>
            </w:r>
          </w:p>
        </w:tc>
        <w:tc>
          <w:tcPr>
            <w:tcW w:w="807" w:type="pct"/>
            <w:vAlign w:val="center"/>
          </w:tcPr>
          <w:p w14:paraId="046B6A9C">
            <w:pPr>
              <w:numPr>
                <w:ilvl w:val="255"/>
                <w:numId w:val="0"/>
              </w:numPr>
              <w:adjustRightInd w:val="0"/>
              <w:snapToGrid w:val="0"/>
              <w:spacing w:line="360" w:lineRule="auto"/>
              <w:rPr>
                <w:rFonts w:ascii="仿宋" w:hAnsi="仿宋" w:eastAsia="仿宋" w:cs="仿宋"/>
                <w:sz w:val="32"/>
                <w:szCs w:val="32"/>
                <w:shd w:val="clear" w:color="auto" w:fill="FFFFFF"/>
                <w:lang w:eastAsia="zh"/>
              </w:rPr>
            </w:pPr>
            <w:r>
              <w:rPr>
                <w:rFonts w:hint="eastAsia" w:ascii="仿宋" w:hAnsi="仿宋" w:eastAsia="仿宋" w:cs="仿宋"/>
                <w:sz w:val="32"/>
                <w:szCs w:val="32"/>
                <w:shd w:val="clear" w:color="auto" w:fill="FFFFFF"/>
                <w:lang w:eastAsia="zh"/>
              </w:rPr>
              <w:t>（1）小区业主委员会成立比例仅作为客观数据统计。</w:t>
            </w:r>
          </w:p>
          <w:p w14:paraId="0250BA4E">
            <w:pPr>
              <w:numPr>
                <w:ilvl w:val="255"/>
                <w:numId w:val="0"/>
              </w:numPr>
              <w:adjustRightInd w:val="0"/>
              <w:snapToGrid w:val="0"/>
              <w:spacing w:line="360" w:lineRule="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
              </w:rPr>
              <w:t>（2）小区业主大会定期会议按时召开比例、小区业主委员会定期向全体业主通报工作情况比例、定期公示业主共有资金的收支情况比例的参考值均为100%。</w:t>
            </w:r>
          </w:p>
        </w:tc>
      </w:tr>
      <w:tr w14:paraId="3076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315" w:type="pct"/>
            <w:vMerge w:val="continue"/>
            <w:vAlign w:val="center"/>
          </w:tcPr>
          <w:p w14:paraId="2753F345">
            <w:pPr>
              <w:spacing w:line="360" w:lineRule="auto"/>
              <w:rPr>
                <w:rFonts w:ascii="Times New Roman" w:hAnsi="Times New Roman" w:eastAsia="宋体" w:cs="Times New Roman"/>
                <w:b/>
                <w:bCs/>
                <w:sz w:val="32"/>
                <w:szCs w:val="32"/>
                <w:shd w:val="clear" w:color="auto" w:fill="FFFFFF"/>
              </w:rPr>
            </w:pPr>
          </w:p>
        </w:tc>
        <w:tc>
          <w:tcPr>
            <w:tcW w:w="363" w:type="pct"/>
            <w:vAlign w:val="center"/>
          </w:tcPr>
          <w:p w14:paraId="49A75061">
            <w:pPr>
              <w:numPr>
                <w:ilvl w:val="0"/>
                <w:numId w:val="9"/>
              </w:numPr>
              <w:spacing w:line="360" w:lineRule="auto"/>
              <w:rPr>
                <w:rFonts w:ascii="楷体" w:hAnsi="楷体" w:eastAsia="楷体" w:cs="Times New Roman"/>
                <w:sz w:val="32"/>
                <w:szCs w:val="32"/>
                <w:shd w:val="clear" w:color="auto" w:fill="FFFFFF"/>
                <w:lang w:eastAsia="zh"/>
              </w:rPr>
            </w:pPr>
            <w:r>
              <w:rPr>
                <w:rFonts w:hint="eastAsia" w:ascii="楷体" w:hAnsi="楷体" w:eastAsia="楷体" w:cs="Times New Roman"/>
                <w:sz w:val="32"/>
                <w:szCs w:val="32"/>
                <w:shd w:val="clear" w:color="auto" w:fill="FFFFFF"/>
                <w:lang w:eastAsia="zh"/>
              </w:rPr>
              <w:t>社区矫正工作有序规范开展</w:t>
            </w:r>
          </w:p>
        </w:tc>
        <w:tc>
          <w:tcPr>
            <w:tcW w:w="196" w:type="pct"/>
            <w:vAlign w:val="center"/>
          </w:tcPr>
          <w:p w14:paraId="5DB9DB26">
            <w:pPr>
              <w:spacing w:line="360" w:lineRule="auto"/>
              <w:jc w:val="center"/>
              <w:rPr>
                <w:rFonts w:ascii="Times New Roman" w:hAnsi="Times New Roman" w:eastAsia="宋体" w:cs="Times New Roman"/>
                <w:sz w:val="32"/>
                <w:szCs w:val="32"/>
                <w:shd w:val="clear" w:color="auto" w:fill="FFFFFF"/>
                <w:lang w:eastAsia="zh"/>
              </w:rPr>
            </w:pPr>
            <w:r>
              <w:rPr>
                <w:rFonts w:hint="eastAsia" w:ascii="Times New Roman" w:hAnsi="Times New Roman" w:eastAsia="宋体" w:cs="Times New Roman"/>
                <w:sz w:val="32"/>
                <w:szCs w:val="32"/>
                <w:shd w:val="clear" w:color="auto" w:fill="FFFFFF"/>
                <w:lang w:eastAsia="zh"/>
              </w:rPr>
              <w:t>2</w:t>
            </w:r>
            <w:r>
              <w:rPr>
                <w:rFonts w:ascii="Times New Roman" w:hAnsi="Times New Roman" w:eastAsia="宋体" w:cs="Times New Roman"/>
                <w:sz w:val="32"/>
                <w:szCs w:val="32"/>
                <w:shd w:val="clear" w:color="auto" w:fill="FFFFFF"/>
                <w:lang w:eastAsia="zh"/>
              </w:rPr>
              <w:t>5</w:t>
            </w:r>
          </w:p>
        </w:tc>
        <w:tc>
          <w:tcPr>
            <w:tcW w:w="2542" w:type="pct"/>
            <w:vAlign w:val="center"/>
          </w:tcPr>
          <w:p w14:paraId="0BCE1F3C">
            <w:pPr>
              <w:spacing w:line="360" w:lineRule="auto"/>
              <w:rPr>
                <w:rFonts w:ascii="仿宋" w:hAnsi="仿宋" w:eastAsia="仿宋"/>
                <w:sz w:val="32"/>
                <w:szCs w:val="32"/>
                <w:shd w:val="clear" w:color="auto" w:fill="FFFFFF"/>
              </w:rPr>
            </w:pPr>
            <w:r>
              <w:rPr>
                <w:rFonts w:ascii="仿宋" w:hAnsi="仿宋" w:eastAsia="仿宋"/>
                <w:sz w:val="32"/>
                <w:szCs w:val="32"/>
                <w:shd w:val="clear" w:color="auto" w:fill="FFFFFF"/>
              </w:rPr>
              <w:t>（1）</w:t>
            </w:r>
            <w:r>
              <w:rPr>
                <w:rFonts w:ascii="仿宋" w:hAnsi="仿宋" w:eastAsia="仿宋"/>
                <w:sz w:val="32"/>
                <w:szCs w:val="32"/>
                <w:shd w:val="clear" w:color="auto" w:fill="FFFFFF"/>
                <w:lang w:eastAsia="zh"/>
              </w:rPr>
              <w:t>街道社区矫正委员会全覆盖（各街道建有社区矫正委员会及办公室）</w:t>
            </w:r>
            <w:r>
              <w:rPr>
                <w:rFonts w:ascii="仿宋" w:hAnsi="仿宋" w:eastAsia="仿宋"/>
                <w:sz w:val="32"/>
                <w:szCs w:val="32"/>
                <w:shd w:val="clear" w:color="auto" w:fill="FFFFFF"/>
              </w:rPr>
              <w:t>；</w:t>
            </w:r>
          </w:p>
          <w:p w14:paraId="36540412">
            <w:pPr>
              <w:spacing w:line="360" w:lineRule="auto"/>
              <w:rPr>
                <w:rFonts w:ascii="仿宋" w:hAnsi="仿宋" w:eastAsia="仿宋"/>
                <w:sz w:val="32"/>
                <w:szCs w:val="32"/>
                <w:shd w:val="clear" w:color="auto" w:fill="FFFFFF"/>
                <w:lang w:eastAsia="zh"/>
              </w:rPr>
            </w:pPr>
            <w:r>
              <w:rPr>
                <w:rFonts w:ascii="仿宋" w:hAnsi="仿宋" w:eastAsia="仿宋"/>
                <w:sz w:val="32"/>
                <w:szCs w:val="32"/>
                <w:shd w:val="clear" w:color="auto" w:fill="FFFFFF"/>
              </w:rPr>
              <w:t>（2）</w:t>
            </w:r>
            <w:r>
              <w:rPr>
                <w:rFonts w:ascii="仿宋" w:hAnsi="仿宋" w:eastAsia="仿宋"/>
                <w:sz w:val="32"/>
                <w:szCs w:val="32"/>
                <w:shd w:val="clear" w:color="auto" w:fill="FFFFFF"/>
                <w:lang w:eastAsia="zh"/>
              </w:rPr>
              <w:t>社区矫正对象工作档案规范（社会矫正对象建档率）；</w:t>
            </w:r>
          </w:p>
          <w:p w14:paraId="479294AA">
            <w:pPr>
              <w:spacing w:line="360" w:lineRule="auto"/>
              <w:rPr>
                <w:rFonts w:ascii="仿宋" w:hAnsi="仿宋" w:eastAsia="仿宋"/>
                <w:sz w:val="32"/>
                <w:szCs w:val="32"/>
                <w:shd w:val="clear" w:color="auto" w:fill="FFFFFF"/>
                <w:lang w:eastAsia="zh"/>
              </w:rPr>
            </w:pPr>
            <w:r>
              <w:rPr>
                <w:rFonts w:ascii="仿宋" w:hAnsi="仿宋" w:eastAsia="仿宋"/>
                <w:sz w:val="32"/>
                <w:szCs w:val="32"/>
                <w:shd w:val="clear" w:color="auto" w:fill="FFFFFF"/>
              </w:rPr>
              <w:t>（</w:t>
            </w:r>
            <w:r>
              <w:rPr>
                <w:rFonts w:ascii="仿宋" w:hAnsi="仿宋" w:eastAsia="仿宋"/>
                <w:sz w:val="32"/>
                <w:szCs w:val="32"/>
                <w:shd w:val="clear" w:color="auto" w:fill="FFFFFF"/>
                <w:lang w:eastAsia="zh"/>
              </w:rPr>
              <w:t>3</w:t>
            </w:r>
            <w:r>
              <w:rPr>
                <w:rFonts w:ascii="仿宋" w:hAnsi="仿宋" w:eastAsia="仿宋"/>
                <w:sz w:val="32"/>
                <w:szCs w:val="32"/>
                <w:shd w:val="clear" w:color="auto" w:fill="FFFFFF"/>
              </w:rPr>
              <w:t>）</w:t>
            </w:r>
            <w:r>
              <w:rPr>
                <w:rFonts w:ascii="仿宋" w:hAnsi="仿宋" w:eastAsia="仿宋"/>
                <w:sz w:val="32"/>
                <w:szCs w:val="32"/>
                <w:shd w:val="clear" w:color="auto" w:fill="FFFFFF"/>
                <w:lang w:eastAsia="zh"/>
              </w:rPr>
              <w:t>制定、调整、落实矫正方案（矫正方案“一人一案”）；</w:t>
            </w:r>
          </w:p>
          <w:p w14:paraId="34CC2272">
            <w:pPr>
              <w:spacing w:line="360" w:lineRule="auto"/>
              <w:rPr>
                <w:rFonts w:ascii="仿宋" w:hAnsi="仿宋" w:eastAsia="仿宋"/>
                <w:sz w:val="32"/>
                <w:szCs w:val="32"/>
                <w:shd w:val="clear" w:color="auto" w:fill="FFFFFF"/>
                <w:lang w:eastAsia="zh"/>
              </w:rPr>
            </w:pPr>
            <w:r>
              <w:rPr>
                <w:rFonts w:ascii="仿宋" w:hAnsi="仿宋" w:eastAsia="仿宋"/>
                <w:sz w:val="32"/>
                <w:szCs w:val="32"/>
                <w:shd w:val="clear" w:color="auto" w:fill="FFFFFF"/>
              </w:rPr>
              <w:t>（</w:t>
            </w:r>
            <w:r>
              <w:rPr>
                <w:rFonts w:ascii="仿宋" w:hAnsi="仿宋" w:eastAsia="仿宋"/>
                <w:sz w:val="32"/>
                <w:szCs w:val="32"/>
                <w:shd w:val="clear" w:color="auto" w:fill="FFFFFF"/>
                <w:lang w:eastAsia="zh"/>
              </w:rPr>
              <w:t>4</w:t>
            </w:r>
            <w:r>
              <w:rPr>
                <w:rFonts w:ascii="仿宋" w:hAnsi="仿宋" w:eastAsia="仿宋"/>
                <w:sz w:val="32"/>
                <w:szCs w:val="32"/>
                <w:shd w:val="clear" w:color="auto" w:fill="FFFFFF"/>
              </w:rPr>
              <w:t>）</w:t>
            </w:r>
            <w:r>
              <w:rPr>
                <w:rFonts w:ascii="仿宋" w:hAnsi="仿宋" w:eastAsia="仿宋"/>
                <w:sz w:val="32"/>
                <w:szCs w:val="32"/>
                <w:shd w:val="clear" w:color="auto" w:fill="FFFFFF"/>
                <w:lang w:eastAsia="zh"/>
              </w:rPr>
              <w:t>严格执行社区矫正对象日常管理（有无违规审批社区矫正对象外出、迁居、会客、特定区域或场所准入申请的情况）；</w:t>
            </w:r>
          </w:p>
          <w:p w14:paraId="40A9E840">
            <w:pPr>
              <w:spacing w:line="360" w:lineRule="auto"/>
              <w:rPr>
                <w:rFonts w:ascii="仿宋" w:hAnsi="仿宋" w:eastAsia="仿宋"/>
                <w:sz w:val="32"/>
                <w:szCs w:val="32"/>
                <w:shd w:val="clear" w:color="auto" w:fill="FFFFFF"/>
              </w:rPr>
            </w:pPr>
            <w:r>
              <w:rPr>
                <w:rFonts w:ascii="仿宋" w:hAnsi="仿宋" w:eastAsia="仿宋"/>
                <w:sz w:val="32"/>
                <w:szCs w:val="32"/>
                <w:shd w:val="clear" w:color="auto" w:fill="FFFFFF"/>
              </w:rPr>
              <w:t>（</w:t>
            </w:r>
            <w:r>
              <w:rPr>
                <w:rFonts w:ascii="仿宋" w:hAnsi="仿宋" w:eastAsia="仿宋"/>
                <w:sz w:val="32"/>
                <w:szCs w:val="32"/>
                <w:shd w:val="clear" w:color="auto" w:fill="FFFFFF"/>
                <w:lang w:eastAsia="zh"/>
              </w:rPr>
              <w:t>5</w:t>
            </w:r>
            <w:r>
              <w:rPr>
                <w:rFonts w:ascii="仿宋" w:hAnsi="仿宋" w:eastAsia="仿宋"/>
                <w:sz w:val="32"/>
                <w:szCs w:val="32"/>
                <w:shd w:val="clear" w:color="auto" w:fill="FFFFFF"/>
              </w:rPr>
              <w:t>）</w:t>
            </w:r>
            <w:r>
              <w:rPr>
                <w:rFonts w:ascii="仿宋" w:hAnsi="仿宋" w:eastAsia="仿宋"/>
                <w:sz w:val="32"/>
                <w:szCs w:val="32"/>
                <w:shd w:val="clear" w:color="auto" w:fill="FFFFFF"/>
                <w:lang w:eastAsia="zh"/>
              </w:rPr>
              <w:t>依法组织和引导社会力量广泛参与社区矫正工作（社区矫正社会工作者与在册社区矫正对象的配比率、志愿者与在册社区矫正对象的配比率）。</w:t>
            </w:r>
          </w:p>
        </w:tc>
        <w:tc>
          <w:tcPr>
            <w:tcW w:w="777" w:type="pct"/>
            <w:vAlign w:val="center"/>
          </w:tcPr>
          <w:p w14:paraId="00EB7A69">
            <w:pPr>
              <w:numPr>
                <w:ilvl w:val="255"/>
                <w:numId w:val="0"/>
              </w:numPr>
              <w:adjustRightInd w:val="0"/>
              <w:snapToGrid w:val="0"/>
              <w:spacing w:line="360" w:lineRule="auto"/>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rPr>
              <w:t>（1）</w:t>
            </w:r>
            <w:r>
              <w:rPr>
                <w:rFonts w:hint="eastAsia" w:ascii="仿宋" w:hAnsi="仿宋" w:eastAsia="仿宋"/>
                <w:sz w:val="32"/>
                <w:szCs w:val="32"/>
                <w:shd w:val="clear" w:color="auto" w:fill="FFFFFF"/>
                <w:lang w:eastAsia="zh"/>
              </w:rPr>
              <w:t>通过街道司法所统计街道建立有社区矫正委员会及办公室的情况、社区矫正对象工作档案建档情况、矫正方案“一人一案”情况、</w:t>
            </w:r>
            <w:r>
              <w:rPr>
                <w:rFonts w:hint="eastAsia" w:ascii="仿宋" w:hAnsi="仿宋" w:eastAsia="仿宋" w:cs="仿宋"/>
                <w:color w:val="000000"/>
                <w:sz w:val="32"/>
                <w:szCs w:val="32"/>
                <w:lang w:eastAsia="zh"/>
              </w:rPr>
              <w:t>有无违规审批社区矫正对象外出、迁居、会客、特定区域或场所准入申请的情况</w:t>
            </w:r>
            <w:r>
              <w:rPr>
                <w:rFonts w:hint="eastAsia" w:ascii="仿宋" w:hAnsi="仿宋" w:eastAsia="仿宋"/>
                <w:color w:val="000000"/>
                <w:sz w:val="32"/>
                <w:szCs w:val="32"/>
                <w:lang w:eastAsia="zh"/>
              </w:rPr>
              <w:t>、</w:t>
            </w:r>
            <w:r>
              <w:rPr>
                <w:rFonts w:hint="eastAsia" w:ascii="仿宋" w:hAnsi="仿宋" w:eastAsia="仿宋" w:cs="仿宋"/>
                <w:color w:val="000000"/>
                <w:sz w:val="32"/>
                <w:szCs w:val="32"/>
                <w:lang w:eastAsia="zh"/>
              </w:rPr>
              <w:t>社区矫正社会工作者与在册社区矫正对象的配比率、志愿者与在册社区矫正对象的配比率</w:t>
            </w:r>
            <w:r>
              <w:rPr>
                <w:rFonts w:hint="eastAsia" w:ascii="仿宋" w:hAnsi="仿宋" w:eastAsia="仿宋"/>
                <w:sz w:val="32"/>
                <w:szCs w:val="32"/>
                <w:shd w:val="clear" w:color="auto" w:fill="FFFFFF"/>
                <w:lang w:eastAsia="zh"/>
              </w:rPr>
              <w:t>。</w:t>
            </w:r>
          </w:p>
        </w:tc>
        <w:tc>
          <w:tcPr>
            <w:tcW w:w="807" w:type="pct"/>
            <w:vAlign w:val="center"/>
          </w:tcPr>
          <w:p w14:paraId="20E4C710">
            <w:pPr>
              <w:adjustRightInd w:val="0"/>
              <w:snapToGrid w:val="0"/>
              <w:spacing w:line="360" w:lineRule="auto"/>
              <w:rPr>
                <w:rFonts w:ascii="仿宋" w:hAnsi="仿宋" w:eastAsia="仿宋" w:cs="仿宋"/>
                <w:sz w:val="32"/>
                <w:szCs w:val="32"/>
                <w:shd w:val="clear" w:color="auto" w:fill="FFFFFF"/>
                <w:lang w:eastAsia="zh"/>
              </w:rPr>
            </w:pPr>
            <w:r>
              <w:rPr>
                <w:rFonts w:hint="eastAsia" w:ascii="仿宋" w:hAnsi="仿宋" w:eastAsia="仿宋" w:cs="仿宋"/>
                <w:sz w:val="32"/>
                <w:szCs w:val="32"/>
                <w:shd w:val="clear" w:color="auto" w:fill="FFFFFF"/>
              </w:rPr>
              <w:t>（1）</w:t>
            </w:r>
            <w:r>
              <w:rPr>
                <w:rFonts w:hint="eastAsia" w:ascii="仿宋" w:hAnsi="仿宋" w:eastAsia="仿宋" w:cs="仿宋"/>
                <w:color w:val="000000"/>
                <w:sz w:val="32"/>
                <w:szCs w:val="32"/>
                <w:lang w:eastAsia="zh"/>
              </w:rPr>
              <w:t>各街道建有社区矫正委员会及办公室</w:t>
            </w:r>
            <w:r>
              <w:rPr>
                <w:rFonts w:hint="eastAsia" w:ascii="仿宋" w:hAnsi="仿宋" w:eastAsia="仿宋" w:cs="仿宋"/>
                <w:sz w:val="32"/>
                <w:szCs w:val="32"/>
                <w:shd w:val="clear" w:color="auto" w:fill="FFFFFF"/>
                <w:lang w:eastAsia="zh"/>
              </w:rPr>
              <w:t>。</w:t>
            </w:r>
          </w:p>
          <w:p w14:paraId="64E4EA68">
            <w:pPr>
              <w:numPr>
                <w:ilvl w:val="255"/>
                <w:numId w:val="0"/>
              </w:numPr>
              <w:adjustRightInd w:val="0"/>
              <w:snapToGrid w:val="0"/>
              <w:spacing w:line="360" w:lineRule="auto"/>
              <w:rPr>
                <w:rFonts w:ascii="仿宋" w:hAnsi="仿宋" w:eastAsia="仿宋" w:cs="仿宋"/>
                <w:sz w:val="32"/>
                <w:szCs w:val="32"/>
                <w:shd w:val="clear" w:color="auto" w:fill="FFFFFF"/>
                <w:lang w:eastAsia="zh"/>
              </w:rPr>
            </w:pPr>
            <w:r>
              <w:rPr>
                <w:rFonts w:hint="eastAsia" w:ascii="仿宋" w:hAnsi="仿宋" w:eastAsia="仿宋" w:cs="仿宋"/>
                <w:sz w:val="32"/>
                <w:szCs w:val="32"/>
                <w:shd w:val="clear" w:color="auto" w:fill="FFFFFF"/>
                <w:lang w:eastAsia="zh"/>
              </w:rPr>
              <w:t>（2）</w:t>
            </w:r>
            <w:r>
              <w:rPr>
                <w:rFonts w:hint="eastAsia" w:ascii="仿宋" w:hAnsi="仿宋" w:eastAsia="仿宋" w:cs="仿宋"/>
                <w:color w:val="000000"/>
                <w:sz w:val="32"/>
                <w:szCs w:val="32"/>
                <w:shd w:val="clear" w:color="auto" w:fill="FFFFFF"/>
                <w:lang w:eastAsia="zh"/>
              </w:rPr>
              <w:t>社区矫正对象做到“一人一档”，建档率达到100%</w:t>
            </w:r>
            <w:r>
              <w:rPr>
                <w:rFonts w:hint="eastAsia" w:ascii="仿宋" w:hAnsi="仿宋" w:eastAsia="仿宋" w:cs="仿宋"/>
                <w:sz w:val="32"/>
                <w:szCs w:val="32"/>
                <w:shd w:val="clear" w:color="auto" w:fill="FFFFFF"/>
                <w:lang w:eastAsia="zh"/>
              </w:rPr>
              <w:t>。</w:t>
            </w:r>
          </w:p>
          <w:p w14:paraId="46AFCC36">
            <w:pPr>
              <w:numPr>
                <w:ilvl w:val="255"/>
                <w:numId w:val="0"/>
              </w:numPr>
              <w:adjustRightInd w:val="0"/>
              <w:snapToGrid w:val="0"/>
              <w:spacing w:line="360" w:lineRule="auto"/>
              <w:rPr>
                <w:rFonts w:ascii="仿宋" w:hAnsi="仿宋" w:eastAsia="仿宋" w:cs="仿宋"/>
                <w:sz w:val="32"/>
                <w:szCs w:val="32"/>
                <w:shd w:val="clear" w:color="auto" w:fill="FFFFFF"/>
                <w:lang w:eastAsia="zh"/>
              </w:rPr>
            </w:pPr>
            <w:r>
              <w:rPr>
                <w:rFonts w:hint="eastAsia" w:ascii="仿宋" w:hAnsi="仿宋" w:eastAsia="仿宋" w:cs="仿宋"/>
                <w:sz w:val="32"/>
                <w:szCs w:val="32"/>
                <w:shd w:val="clear" w:color="auto" w:fill="FFFFFF"/>
                <w:lang w:eastAsia="zh"/>
              </w:rPr>
              <w:t>（3）</w:t>
            </w:r>
            <w:r>
              <w:rPr>
                <w:rFonts w:hint="eastAsia" w:ascii="仿宋" w:hAnsi="仿宋" w:eastAsia="仿宋" w:cs="仿宋"/>
                <w:color w:val="000000"/>
                <w:sz w:val="32"/>
                <w:szCs w:val="32"/>
                <w:shd w:val="clear" w:color="auto" w:fill="FFFFFF"/>
                <w:lang w:eastAsia="zh"/>
              </w:rPr>
              <w:t>矫正方案做到“一人一案”</w:t>
            </w:r>
            <w:r>
              <w:rPr>
                <w:rFonts w:hint="eastAsia" w:ascii="仿宋" w:hAnsi="仿宋" w:eastAsia="仿宋" w:cs="仿宋"/>
                <w:sz w:val="32"/>
                <w:szCs w:val="32"/>
                <w:shd w:val="clear" w:color="auto" w:fill="FFFFFF"/>
                <w:lang w:eastAsia="zh"/>
              </w:rPr>
              <w:t>。</w:t>
            </w:r>
          </w:p>
          <w:p w14:paraId="6A189F2A">
            <w:pPr>
              <w:numPr>
                <w:ilvl w:val="255"/>
                <w:numId w:val="0"/>
              </w:numPr>
              <w:adjustRightInd w:val="0"/>
              <w:snapToGrid w:val="0"/>
              <w:spacing w:line="360" w:lineRule="auto"/>
              <w:rPr>
                <w:rFonts w:ascii="仿宋" w:hAnsi="仿宋" w:eastAsia="仿宋" w:cs="仿宋"/>
                <w:sz w:val="32"/>
                <w:szCs w:val="32"/>
                <w:shd w:val="clear" w:color="auto" w:fill="FFFFFF"/>
                <w:lang w:eastAsia="zh"/>
              </w:rPr>
            </w:pPr>
            <w:r>
              <w:rPr>
                <w:rFonts w:hint="eastAsia" w:ascii="仿宋" w:hAnsi="仿宋" w:eastAsia="仿宋" w:cs="仿宋"/>
                <w:sz w:val="32"/>
                <w:szCs w:val="32"/>
                <w:shd w:val="clear" w:color="auto" w:fill="FFFFFF"/>
                <w:lang w:eastAsia="zh"/>
              </w:rPr>
              <w:t>（4）</w:t>
            </w:r>
            <w:r>
              <w:rPr>
                <w:rFonts w:hint="eastAsia" w:ascii="仿宋" w:hAnsi="仿宋" w:eastAsia="仿宋" w:cs="仿宋"/>
                <w:color w:val="000000"/>
                <w:sz w:val="32"/>
                <w:szCs w:val="32"/>
                <w:lang w:eastAsia="zh"/>
              </w:rPr>
              <w:t>无违规审批社区矫正对象外出、迁居、会客、特定区域或场所准入申请的情况</w:t>
            </w:r>
            <w:r>
              <w:rPr>
                <w:rFonts w:hint="eastAsia" w:ascii="仿宋" w:hAnsi="仿宋" w:eastAsia="仿宋" w:cs="仿宋"/>
                <w:sz w:val="32"/>
                <w:szCs w:val="32"/>
                <w:shd w:val="clear" w:color="auto" w:fill="FFFFFF"/>
                <w:lang w:eastAsia="zh"/>
              </w:rPr>
              <w:t>。</w:t>
            </w:r>
          </w:p>
          <w:p w14:paraId="72AFD169">
            <w:pPr>
              <w:spacing w:line="360" w:lineRule="auto"/>
              <w:rPr>
                <w:rFonts w:ascii="仿宋" w:hAnsi="仿宋" w:eastAsia="仿宋" w:cs="仿宋"/>
                <w:sz w:val="32"/>
                <w:szCs w:val="32"/>
                <w:shd w:val="clear" w:color="auto" w:fill="FFFFFF"/>
                <w:lang w:eastAsia="zh"/>
              </w:rPr>
            </w:pPr>
            <w:r>
              <w:rPr>
                <w:rFonts w:hint="eastAsia" w:ascii="仿宋" w:hAnsi="仿宋" w:eastAsia="仿宋" w:cs="仿宋"/>
                <w:sz w:val="32"/>
                <w:szCs w:val="32"/>
                <w:shd w:val="clear" w:color="auto" w:fill="FFFFFF"/>
                <w:lang w:eastAsia="zh"/>
              </w:rPr>
              <w:t>（5）</w:t>
            </w:r>
            <w:r>
              <w:rPr>
                <w:rFonts w:hint="eastAsia" w:ascii="仿宋" w:hAnsi="仿宋" w:eastAsia="仿宋" w:cs="仿宋"/>
                <w:color w:val="000000"/>
                <w:sz w:val="32"/>
                <w:szCs w:val="32"/>
                <w:shd w:val="clear" w:color="auto" w:fill="FFFFFF"/>
                <w:lang w:eastAsia="zh"/>
              </w:rPr>
              <w:t>社区矫正社会工作者与在册社区矫正对象的配比率不低于</w:t>
            </w:r>
            <w:r>
              <w:rPr>
                <w:rFonts w:ascii="仿宋" w:hAnsi="仿宋" w:eastAsia="仿宋" w:cs="仿宋"/>
                <w:color w:val="000000"/>
                <w:sz w:val="32"/>
                <w:szCs w:val="32"/>
                <w:shd w:val="clear" w:color="auto" w:fill="FFFFFF"/>
                <w:lang w:eastAsia="zh"/>
              </w:rPr>
              <w:t>6%</w:t>
            </w:r>
            <w:r>
              <w:rPr>
                <w:rFonts w:hint="eastAsia" w:ascii="仿宋" w:hAnsi="仿宋" w:eastAsia="仿宋" w:cs="仿宋"/>
                <w:color w:val="000000"/>
                <w:sz w:val="32"/>
                <w:szCs w:val="32"/>
                <w:shd w:val="clear" w:color="auto" w:fill="FFFFFF"/>
                <w:lang w:eastAsia="zh"/>
              </w:rPr>
              <w:t>，志愿者与在册社区矫正对象配比率不低于</w:t>
            </w:r>
            <w:r>
              <w:rPr>
                <w:rFonts w:ascii="仿宋" w:hAnsi="仿宋" w:eastAsia="仿宋" w:cs="仿宋"/>
                <w:color w:val="000000"/>
                <w:sz w:val="32"/>
                <w:szCs w:val="32"/>
                <w:shd w:val="clear" w:color="auto" w:fill="FFFFFF"/>
                <w:lang w:eastAsia="zh"/>
              </w:rPr>
              <w:t>66%</w:t>
            </w:r>
            <w:r>
              <w:rPr>
                <w:rFonts w:hint="eastAsia" w:ascii="仿宋" w:hAnsi="仿宋" w:eastAsia="仿宋" w:cs="仿宋"/>
                <w:sz w:val="32"/>
                <w:szCs w:val="32"/>
                <w:shd w:val="clear" w:color="auto" w:fill="FFFFFF"/>
                <w:lang w:eastAsia="zh"/>
              </w:rPr>
              <w:t>。</w:t>
            </w:r>
          </w:p>
        </w:tc>
      </w:tr>
    </w:tbl>
    <w:p w14:paraId="49A59F86">
      <w:pPr>
        <w:spacing w:line="360" w:lineRule="auto"/>
        <w:rPr>
          <w:rFonts w:ascii="Times New Roman" w:hAnsi="Times New Roman" w:eastAsia="宋体" w:cs="宋体"/>
          <w:b/>
          <w:bCs/>
          <w:sz w:val="32"/>
          <w:szCs w:val="32"/>
        </w:rPr>
      </w:pPr>
    </w:p>
    <w:p w14:paraId="3EC2A13B">
      <w:pPr>
        <w:spacing w:line="360" w:lineRule="auto"/>
        <w:rPr>
          <w:rFonts w:ascii="Times New Roman" w:hAnsi="Times New Roman" w:eastAsia="宋体" w:cs="宋体"/>
          <w:b/>
          <w:bCs/>
          <w:sz w:val="32"/>
          <w:szCs w:val="32"/>
        </w:rPr>
      </w:pPr>
    </w:p>
    <w:p w14:paraId="13A019FE">
      <w:pPr>
        <w:spacing w:line="360" w:lineRule="auto"/>
        <w:rPr>
          <w:rFonts w:ascii="Times New Roman" w:hAnsi="Times New Roman" w:eastAsia="宋体" w:cs="宋体"/>
          <w:b/>
          <w:bCs/>
          <w:sz w:val="32"/>
          <w:szCs w:val="32"/>
        </w:rPr>
      </w:pPr>
      <w:r>
        <w:rPr>
          <w:rFonts w:hint="eastAsia" w:ascii="Times New Roman" w:hAnsi="Times New Roman" w:eastAsia="宋体" w:cs="宋体"/>
          <w:b/>
          <w:bCs/>
          <w:sz w:val="32"/>
          <w:szCs w:val="32"/>
        </w:rPr>
        <w:t>附件1：指标体系说明</w:t>
      </w:r>
    </w:p>
    <w:p w14:paraId="06F4CBC0">
      <w:pPr>
        <w:spacing w:line="360" w:lineRule="auto"/>
        <w:ind w:firstLine="643" w:firstLineChars="200"/>
        <w:rPr>
          <w:rFonts w:ascii="Times New Roman" w:hAnsi="Times New Roman" w:eastAsia="宋体" w:cs="宋体"/>
          <w:b/>
          <w:bCs/>
          <w:sz w:val="32"/>
          <w:szCs w:val="32"/>
          <w:lang w:eastAsia="zh"/>
        </w:rPr>
      </w:pPr>
      <w:r>
        <w:rPr>
          <w:rFonts w:hint="eastAsia" w:ascii="Times New Roman" w:hAnsi="Times New Roman" w:eastAsia="宋体" w:cs="宋体"/>
          <w:b/>
          <w:bCs/>
          <w:sz w:val="32"/>
          <w:szCs w:val="32"/>
        </w:rPr>
        <w:t>1</w:t>
      </w:r>
      <w:r>
        <w:rPr>
          <w:rFonts w:ascii="Times New Roman" w:hAnsi="Times New Roman" w:eastAsia="宋体" w:cs="宋体"/>
          <w:b/>
          <w:bCs/>
          <w:sz w:val="32"/>
          <w:szCs w:val="32"/>
        </w:rPr>
        <w:t xml:space="preserve">. </w:t>
      </w:r>
      <w:r>
        <w:rPr>
          <w:rFonts w:hint="eastAsia" w:ascii="Times New Roman" w:hAnsi="Times New Roman" w:eastAsia="宋体" w:cs="宋体"/>
          <w:b/>
          <w:bCs/>
          <w:sz w:val="32"/>
          <w:szCs w:val="32"/>
          <w:lang w:eastAsia="zh"/>
        </w:rPr>
        <w:t>必须经过合法性审查</w:t>
      </w:r>
    </w:p>
    <w:p w14:paraId="3B518B06">
      <w:pPr>
        <w:spacing w:line="360" w:lineRule="auto"/>
        <w:ind w:firstLine="640" w:firstLineChars="200"/>
        <w:rPr>
          <w:rFonts w:ascii="Times New Roman" w:hAnsi="Times New Roman" w:eastAsia="宋体" w:cs="宋体"/>
          <w:b/>
          <w:bCs/>
          <w:sz w:val="32"/>
          <w:szCs w:val="32"/>
        </w:rPr>
      </w:pP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1</w:t>
      </w:r>
      <w:r>
        <w:rPr>
          <w:rFonts w:hint="eastAsia" w:ascii="楷体" w:hAnsi="楷体" w:eastAsia="楷体" w:cs="楷体"/>
          <w:sz w:val="32"/>
          <w:szCs w:val="32"/>
          <w:shd w:val="clear" w:color="auto" w:fill="FFFFFF"/>
        </w:rPr>
        <w:t>）合法性审</w:t>
      </w:r>
      <w:r>
        <w:rPr>
          <w:rFonts w:hint="eastAsia" w:ascii="楷体" w:hAnsi="楷体" w:eastAsia="楷体" w:cs="楷体"/>
          <w:sz w:val="32"/>
          <w:szCs w:val="32"/>
          <w:shd w:val="clear" w:color="auto" w:fill="FFFFFF"/>
          <w:lang w:eastAsia="zh"/>
        </w:rPr>
        <w:t>查</w:t>
      </w:r>
      <w:r>
        <w:rPr>
          <w:rFonts w:hint="eastAsia" w:ascii="楷体" w:hAnsi="楷体" w:eastAsia="楷体" w:cs="楷体"/>
          <w:sz w:val="32"/>
          <w:szCs w:val="32"/>
          <w:shd w:val="clear" w:color="auto" w:fill="FFFFFF"/>
        </w:rPr>
        <w:t>率</w:t>
      </w:r>
      <w:r>
        <w:rPr>
          <w:rFonts w:ascii="楷体" w:hAnsi="楷体" w:eastAsia="楷体" w:cs="楷体"/>
          <w:sz w:val="32"/>
          <w:szCs w:val="32"/>
          <w:shd w:val="clear" w:color="auto" w:fill="FFFFFF"/>
        </w:rPr>
        <w:t>(</w:t>
      </w:r>
      <w:r>
        <w:rPr>
          <w:rFonts w:hint="eastAsia" w:ascii="楷体" w:hAnsi="楷体" w:eastAsia="楷体" w:cs="楷体"/>
          <w:sz w:val="32"/>
          <w:szCs w:val="32"/>
          <w:shd w:val="clear" w:color="auto" w:fill="FFFFFF"/>
        </w:rPr>
        <w:t>合法性审</w:t>
      </w:r>
      <w:r>
        <w:rPr>
          <w:rFonts w:hint="eastAsia" w:ascii="楷体" w:hAnsi="楷体" w:eastAsia="楷体" w:cs="楷体"/>
          <w:sz w:val="32"/>
          <w:szCs w:val="32"/>
          <w:shd w:val="clear" w:color="auto" w:fill="FFFFFF"/>
          <w:lang w:eastAsia="zh"/>
        </w:rPr>
        <w:t>查</w:t>
      </w:r>
      <w:r>
        <w:rPr>
          <w:rFonts w:hint="eastAsia" w:ascii="楷体" w:hAnsi="楷体" w:eastAsia="楷体" w:cs="楷体"/>
          <w:sz w:val="32"/>
          <w:szCs w:val="32"/>
          <w:shd w:val="clear" w:color="auto" w:fill="FFFFFF"/>
        </w:rPr>
        <w:t>的数量</w:t>
      </w:r>
      <w:r>
        <w:rPr>
          <w:rFonts w:ascii="楷体" w:hAnsi="楷体" w:eastAsia="楷体" w:cs="楷体"/>
          <w:sz w:val="32"/>
          <w:szCs w:val="32"/>
          <w:shd w:val="clear" w:color="auto" w:fill="FFFFFF"/>
        </w:rPr>
        <w:t>/</w:t>
      </w:r>
      <w:r>
        <w:rPr>
          <w:rFonts w:hint="eastAsia" w:ascii="楷体" w:hAnsi="楷体" w:eastAsia="楷体" w:cs="楷体"/>
          <w:sz w:val="32"/>
          <w:szCs w:val="32"/>
          <w:shd w:val="clear" w:color="auto" w:fill="FFFFFF"/>
        </w:rPr>
        <w:t>各类制发文件的数量）</w:t>
      </w:r>
    </w:p>
    <w:p w14:paraId="457161E6">
      <w:pPr>
        <w:spacing w:line="360" w:lineRule="auto"/>
        <w:ind w:firstLine="640" w:firstLineChars="200"/>
        <w:rPr>
          <w:rFonts w:ascii="Times New Roman" w:hAnsi="Times New Roman" w:eastAsia="楷体" w:cs="宋体"/>
          <w:b/>
          <w:bCs/>
          <w:sz w:val="32"/>
          <w:szCs w:val="32"/>
          <w:lang w:eastAsia="zh"/>
        </w:rPr>
      </w:pP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2</w:t>
      </w: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合法性审查通过数量（通过合法性审查的数量/需审查的文件数）</w:t>
      </w:r>
    </w:p>
    <w:p w14:paraId="5096B508">
      <w:pPr>
        <w:spacing w:line="360" w:lineRule="auto"/>
        <w:ind w:firstLine="643" w:firstLineChars="200"/>
        <w:rPr>
          <w:rFonts w:ascii="仿宋" w:hAnsi="仿宋" w:eastAsia="仿宋" w:cs="宋体"/>
          <w:sz w:val="32"/>
          <w:szCs w:val="32"/>
        </w:rPr>
      </w:pPr>
      <w:r>
        <w:rPr>
          <w:rFonts w:hint="eastAsia" w:ascii="Times New Roman" w:hAnsi="Times New Roman" w:eastAsia="宋体" w:cs="宋体"/>
          <w:b/>
          <w:bCs/>
          <w:sz w:val="32"/>
          <w:szCs w:val="32"/>
          <w:lang w:eastAsia="zh-Hans"/>
        </w:rPr>
        <w:t>【设置依据】</w:t>
      </w:r>
      <w:r>
        <w:rPr>
          <w:rFonts w:hint="eastAsia" w:ascii="仿宋" w:hAnsi="仿宋" w:eastAsia="仿宋" w:cs="宋体"/>
          <w:b/>
          <w:bCs/>
          <w:sz w:val="32"/>
          <w:szCs w:val="32"/>
        </w:rPr>
        <w:t>二级指标“</w:t>
      </w:r>
      <w:r>
        <w:rPr>
          <w:rFonts w:hint="eastAsia" w:ascii="仿宋" w:hAnsi="仿宋" w:eastAsia="仿宋" w:cs="宋体"/>
          <w:b/>
          <w:bCs/>
          <w:sz w:val="32"/>
          <w:szCs w:val="32"/>
          <w:lang w:eastAsia="zh"/>
        </w:rPr>
        <w:t>必须经过合法性审查</w:t>
      </w:r>
      <w:r>
        <w:rPr>
          <w:rFonts w:hint="eastAsia" w:ascii="仿宋" w:hAnsi="仿宋" w:eastAsia="仿宋" w:cs="宋体"/>
          <w:b/>
          <w:bCs/>
          <w:sz w:val="32"/>
          <w:szCs w:val="32"/>
        </w:rPr>
        <w:t>”</w:t>
      </w:r>
      <w:r>
        <w:rPr>
          <w:rFonts w:hint="eastAsia" w:ascii="仿宋" w:hAnsi="仿宋" w:eastAsia="仿宋" w:cs="宋体"/>
          <w:b/>
          <w:bCs/>
          <w:sz w:val="32"/>
          <w:szCs w:val="32"/>
          <w:lang w:eastAsia="zh"/>
        </w:rPr>
        <w:t>对象包括行政机关制发的外部性文件以及签署的各类协议。</w:t>
      </w:r>
      <w:r>
        <w:rPr>
          <w:rFonts w:hint="eastAsia" w:ascii="仿宋" w:hAnsi="仿宋" w:eastAsia="仿宋" w:cs="宋体"/>
          <w:sz w:val="32"/>
          <w:szCs w:val="32"/>
        </w:rPr>
        <w:t>《</w:t>
      </w:r>
      <w:r>
        <w:rPr>
          <w:rFonts w:hint="eastAsia" w:ascii="仿宋" w:hAnsi="仿宋" w:eastAsia="仿宋" w:cs="宋体"/>
          <w:sz w:val="32"/>
          <w:szCs w:val="32"/>
          <w:lang w:eastAsia="zh-Hans"/>
        </w:rPr>
        <w:t>市县法治政府建设示范指标体系（2</w:t>
      </w:r>
      <w:r>
        <w:rPr>
          <w:rFonts w:ascii="仿宋" w:hAnsi="仿宋" w:eastAsia="仿宋" w:cs="宋体"/>
          <w:sz w:val="32"/>
          <w:szCs w:val="32"/>
          <w:lang w:eastAsia="zh-Hans"/>
        </w:rPr>
        <w:t>021</w:t>
      </w:r>
      <w:r>
        <w:rPr>
          <w:rFonts w:hint="eastAsia" w:ascii="仿宋" w:hAnsi="仿宋" w:eastAsia="仿宋" w:cs="宋体"/>
          <w:sz w:val="32"/>
          <w:szCs w:val="32"/>
          <w:lang w:eastAsia="zh-Hans"/>
        </w:rPr>
        <w:t>年版）</w:t>
      </w:r>
      <w:r>
        <w:rPr>
          <w:rFonts w:hint="eastAsia" w:ascii="仿宋" w:hAnsi="仿宋" w:eastAsia="仿宋" w:cs="宋体"/>
          <w:sz w:val="32"/>
          <w:szCs w:val="32"/>
        </w:rPr>
        <w:t>》</w:t>
      </w:r>
      <w:r>
        <w:rPr>
          <w:rFonts w:hint="eastAsia" w:ascii="仿宋" w:hAnsi="仿宋" w:eastAsia="仿宋" w:cs="宋体"/>
          <w:sz w:val="32"/>
          <w:szCs w:val="32"/>
          <w:lang w:eastAsia="zh-Hans"/>
        </w:rPr>
        <w:t>第</w:t>
      </w:r>
      <w:r>
        <w:rPr>
          <w:rFonts w:ascii="仿宋" w:hAnsi="仿宋" w:eastAsia="仿宋" w:cs="宋体"/>
          <w:sz w:val="32"/>
          <w:szCs w:val="32"/>
          <w:lang w:eastAsia="zh-Hans"/>
        </w:rPr>
        <w:t>28项</w:t>
      </w:r>
      <w:r>
        <w:rPr>
          <w:rFonts w:hint="eastAsia" w:ascii="仿宋" w:hAnsi="仿宋" w:eastAsia="仿宋" w:cs="宋体"/>
          <w:sz w:val="32"/>
          <w:szCs w:val="32"/>
          <w:lang w:eastAsia="zh"/>
        </w:rPr>
        <w:t>指出</w:t>
      </w:r>
      <w:r>
        <w:rPr>
          <w:rFonts w:hint="eastAsia" w:ascii="仿宋" w:hAnsi="仿宋" w:eastAsia="仿宋" w:cs="宋体"/>
          <w:sz w:val="32"/>
          <w:szCs w:val="32"/>
          <w:lang w:eastAsia="zh-Hans"/>
        </w:rPr>
        <w:t>，由</w:t>
      </w:r>
      <w:r>
        <w:rPr>
          <w:rFonts w:ascii="仿宋" w:hAnsi="仿宋" w:eastAsia="仿宋" w:cs="宋体"/>
          <w:sz w:val="32"/>
          <w:szCs w:val="32"/>
          <w:lang w:eastAsia="zh-Hans"/>
        </w:rPr>
        <w:t>制定机关负责合法性审核的部门对文件的制定主体、程序和有关内容等是否符合法律</w:t>
      </w:r>
      <w:r>
        <w:rPr>
          <w:rFonts w:ascii="仿宋" w:hAnsi="仿宋" w:eastAsia="仿宋" w:cs="宋体"/>
          <w:sz w:val="32"/>
          <w:szCs w:val="32"/>
        </w:rPr>
        <w:t>法规规章和国家政策的规定，及时进行合法性审核</w:t>
      </w:r>
      <w:r>
        <w:rPr>
          <w:rFonts w:hint="eastAsia" w:ascii="仿宋" w:hAnsi="仿宋" w:eastAsia="仿宋" w:cs="宋体"/>
          <w:sz w:val="32"/>
          <w:szCs w:val="32"/>
        </w:rPr>
        <w:t>，实现</w:t>
      </w:r>
      <w:r>
        <w:rPr>
          <w:rFonts w:ascii="仿宋" w:hAnsi="仿宋" w:eastAsia="仿宋" w:cs="宋体"/>
          <w:sz w:val="32"/>
          <w:szCs w:val="32"/>
        </w:rPr>
        <w:t>行政规范性文件的合法性审核率达100%。</w:t>
      </w:r>
      <w:r>
        <w:rPr>
          <w:rFonts w:hint="eastAsia" w:ascii="仿宋" w:hAnsi="仿宋" w:eastAsia="仿宋" w:cs="宋体"/>
          <w:sz w:val="32"/>
          <w:szCs w:val="32"/>
        </w:rPr>
        <w:t>此外，</w:t>
      </w:r>
      <w:r>
        <w:rPr>
          <w:rFonts w:hint="eastAsia" w:ascii="仿宋" w:hAnsi="仿宋" w:eastAsia="仿宋" w:cs="宋体"/>
          <w:sz w:val="32"/>
          <w:szCs w:val="32"/>
          <w:lang w:eastAsia="zh-Hans"/>
        </w:rPr>
        <w:t>根据《国务院办公厅关于加强行政规范性文件制定和监督管理工作的通知》以及《中华人民共和国地方各级人民代表大会和地方各级人民政府组织法》第8</w:t>
      </w:r>
      <w:r>
        <w:rPr>
          <w:rFonts w:ascii="仿宋" w:hAnsi="仿宋" w:eastAsia="仿宋" w:cs="宋体"/>
          <w:sz w:val="32"/>
          <w:szCs w:val="32"/>
          <w:lang w:eastAsia="zh-Hans"/>
        </w:rPr>
        <w:t>6条</w:t>
      </w:r>
      <w:r>
        <w:rPr>
          <w:rFonts w:hint="eastAsia" w:ascii="仿宋" w:hAnsi="仿宋" w:eastAsia="仿宋" w:cs="宋体"/>
          <w:sz w:val="32"/>
          <w:szCs w:val="32"/>
        </w:rPr>
        <w:t>有关</w:t>
      </w:r>
      <w:r>
        <w:rPr>
          <w:rFonts w:ascii="仿宋" w:hAnsi="仿宋" w:eastAsia="仿宋" w:cs="宋体"/>
          <w:sz w:val="32"/>
          <w:szCs w:val="32"/>
          <w:lang w:eastAsia="zh-Hans"/>
        </w:rPr>
        <w:t>街道办事处在本辖区内办理派出它的人民政府交办的工作</w:t>
      </w:r>
      <w:r>
        <w:rPr>
          <w:rFonts w:hint="eastAsia" w:ascii="仿宋" w:hAnsi="仿宋" w:eastAsia="仿宋" w:cs="宋体"/>
          <w:sz w:val="32"/>
          <w:szCs w:val="32"/>
          <w:lang w:eastAsia="zh-Hans"/>
        </w:rPr>
        <w:t>的规定，街道办事处作为区政府的派出机关</w:t>
      </w:r>
      <w:r>
        <w:rPr>
          <w:rFonts w:ascii="仿宋" w:hAnsi="仿宋" w:eastAsia="仿宋" w:cs="宋体"/>
          <w:sz w:val="32"/>
          <w:szCs w:val="32"/>
          <w:lang w:eastAsia="zh-Hans"/>
        </w:rPr>
        <w:t>,能够在辖区内按照区政府交办的工作事项依法制定并公开发布行政管理所需的规范性文件</w:t>
      </w:r>
      <w:r>
        <w:rPr>
          <w:rFonts w:hint="eastAsia" w:ascii="仿宋" w:hAnsi="仿宋" w:eastAsia="仿宋" w:cs="宋体"/>
          <w:sz w:val="32"/>
          <w:szCs w:val="32"/>
          <w:lang w:eastAsia="zh-Hans"/>
        </w:rPr>
        <w:t>。</w:t>
      </w:r>
      <w:r>
        <w:rPr>
          <w:rFonts w:hint="eastAsia" w:ascii="仿宋" w:hAnsi="仿宋" w:eastAsia="仿宋" w:cs="宋体"/>
          <w:sz w:val="32"/>
          <w:szCs w:val="32"/>
        </w:rPr>
        <w:t>这也为街道层级延续规范性文件制发方面的</w:t>
      </w:r>
      <w:r>
        <w:rPr>
          <w:rFonts w:ascii="仿宋" w:hAnsi="仿宋" w:eastAsia="仿宋" w:cs="宋体"/>
          <w:sz w:val="32"/>
          <w:szCs w:val="32"/>
        </w:rPr>
        <w:t>考核事项提供了基本的合法性依据。</w:t>
      </w:r>
    </w:p>
    <w:p w14:paraId="0E6699C2">
      <w:pPr>
        <w:spacing w:line="360" w:lineRule="auto"/>
        <w:ind w:firstLine="640" w:firstLineChars="200"/>
        <w:rPr>
          <w:rFonts w:ascii="仿宋" w:hAnsi="仿宋" w:eastAsia="仿宋" w:cs="宋体"/>
          <w:sz w:val="32"/>
          <w:szCs w:val="32"/>
        </w:rPr>
      </w:pPr>
      <w:r>
        <w:rPr>
          <w:rFonts w:ascii="仿宋" w:hAnsi="仿宋" w:eastAsia="仿宋" w:cs="宋体"/>
          <w:sz w:val="32"/>
          <w:szCs w:val="32"/>
        </w:rPr>
        <w:t>《深圳市政府合同管理规定》</w:t>
      </w:r>
      <w:r>
        <w:rPr>
          <w:rFonts w:hint="eastAsia" w:ascii="仿宋" w:hAnsi="仿宋" w:eastAsia="仿宋" w:cs="宋体"/>
          <w:sz w:val="32"/>
          <w:szCs w:val="32"/>
          <w:lang w:eastAsia="zh"/>
        </w:rPr>
        <w:t>也指出为了</w:t>
      </w:r>
      <w:r>
        <w:rPr>
          <w:rFonts w:ascii="仿宋" w:hAnsi="仿宋" w:eastAsia="仿宋" w:cs="宋体"/>
          <w:sz w:val="32"/>
          <w:szCs w:val="32"/>
        </w:rPr>
        <w:t>街道办拆迁、采购等工作开展需要，政府部门签订的政府合同及其补充协议，原则上由本部门法制机构负责进行合法性审查工作并出具法律审查意见。合同审核中如果有不合法的条款，会当即进行修改或发回修改至合法再重新提交审核，最终合同均会在形成建议稿后通过审核。其从制度归属上和规范性文件审查一样，属于政府行政合法性审查工作，需要满足法律、法规、规章和上级行政规范性文件规定，接受前置审查的内部监督。</w:t>
      </w:r>
    </w:p>
    <w:p w14:paraId="6D1429A9">
      <w:pPr>
        <w:spacing w:line="360" w:lineRule="auto"/>
        <w:ind w:firstLine="640" w:firstLineChars="200"/>
        <w:rPr>
          <w:rFonts w:ascii="仿宋" w:hAnsi="仿宋" w:eastAsia="仿宋" w:cs="宋体"/>
          <w:b/>
          <w:bCs/>
          <w:sz w:val="32"/>
          <w:szCs w:val="32"/>
        </w:rPr>
      </w:pPr>
      <w:r>
        <w:rPr>
          <w:rFonts w:hint="eastAsia" w:ascii="仿宋" w:hAnsi="仿宋" w:eastAsia="仿宋" w:cs="宋体"/>
          <w:sz w:val="32"/>
          <w:szCs w:val="32"/>
        </w:rPr>
        <w:t>而从指标体系制定的灵活性和实用性来看，</w:t>
      </w:r>
      <w:r>
        <w:rPr>
          <w:rFonts w:hint="eastAsia" w:ascii="仿宋" w:hAnsi="仿宋" w:eastAsia="仿宋" w:cs="宋体"/>
          <w:sz w:val="32"/>
          <w:szCs w:val="32"/>
          <w:lang w:eastAsia="zh-Hans"/>
        </w:rPr>
        <w:t>《深圳市福田区本级行政规范性文件制定主体清单（第二批）》</w:t>
      </w:r>
      <w:r>
        <w:rPr>
          <w:rFonts w:hint="eastAsia" w:ascii="仿宋" w:hAnsi="仿宋" w:eastAsia="仿宋" w:cs="宋体"/>
          <w:sz w:val="32"/>
          <w:szCs w:val="32"/>
        </w:rPr>
        <w:t>虽将</w:t>
      </w:r>
      <w:r>
        <w:rPr>
          <w:rFonts w:ascii="仿宋" w:hAnsi="仿宋" w:eastAsia="仿宋" w:cs="宋体"/>
          <w:sz w:val="32"/>
          <w:szCs w:val="32"/>
          <w:lang w:eastAsia="zh-Hans"/>
        </w:rPr>
        <w:t>香蜜湖街道等各街道办事处</w:t>
      </w:r>
      <w:r>
        <w:rPr>
          <w:rFonts w:hint="eastAsia" w:ascii="仿宋" w:hAnsi="仿宋" w:eastAsia="仿宋" w:cs="宋体"/>
          <w:sz w:val="32"/>
          <w:szCs w:val="32"/>
        </w:rPr>
        <w:t>列为了</w:t>
      </w:r>
      <w:r>
        <w:rPr>
          <w:rFonts w:ascii="仿宋" w:hAnsi="仿宋" w:eastAsia="仿宋" w:cs="宋体"/>
          <w:sz w:val="32"/>
          <w:szCs w:val="32"/>
          <w:lang w:eastAsia="zh-Hans"/>
        </w:rPr>
        <w:t>规范性文件制定</w:t>
      </w:r>
      <w:r>
        <w:rPr>
          <w:rFonts w:hint="eastAsia" w:ascii="仿宋" w:hAnsi="仿宋" w:eastAsia="仿宋" w:cs="宋体"/>
          <w:sz w:val="32"/>
          <w:szCs w:val="32"/>
        </w:rPr>
        <w:t>主体，但其日常发布的政策文件依然集中于给付、指导类的功能实现，只有少部分或文件中的个别条款可能涉及相对人权利义务调整，需要</w:t>
      </w:r>
      <w:r>
        <w:rPr>
          <w:rFonts w:hint="eastAsia" w:ascii="仿宋" w:hAnsi="仿宋" w:eastAsia="仿宋" w:cs="宋体"/>
          <w:sz w:val="32"/>
          <w:szCs w:val="32"/>
          <w:lang w:eastAsia="zh-Hans"/>
        </w:rPr>
        <w:t>严格落实法律明确规定的评估论证、公开征求意见、合法性审核、集体审议决定、向社会公开发布等制发环节。</w:t>
      </w:r>
      <w:r>
        <w:rPr>
          <w:rFonts w:hint="eastAsia" w:ascii="仿宋" w:hAnsi="仿宋" w:eastAsia="仿宋" w:cs="宋体"/>
          <w:sz w:val="32"/>
          <w:szCs w:val="32"/>
        </w:rPr>
        <w:t>因此，</w:t>
      </w:r>
      <w:r>
        <w:rPr>
          <w:rFonts w:hint="eastAsia" w:ascii="仿宋" w:hAnsi="仿宋" w:eastAsia="仿宋" w:cs="宋体"/>
          <w:sz w:val="32"/>
          <w:szCs w:val="32"/>
          <w:lang w:eastAsia="zh"/>
        </w:rPr>
        <w:t>有关合法性审核的制度性规定各街道建设水平不一，实践中也不宜做专门考察，只要观察到各项外部性文件或是签署协议的合法性审核率达到100%，就足以确信有关审查流程正在顺利运转。</w:t>
      </w:r>
      <w:r>
        <w:rPr>
          <w:rFonts w:hint="eastAsia" w:ascii="仿宋" w:hAnsi="仿宋" w:eastAsia="仿宋" w:cs="宋体"/>
          <w:b/>
          <w:bCs/>
          <w:sz w:val="32"/>
          <w:szCs w:val="32"/>
        </w:rPr>
        <w:t>以下具体说明三级指标中的观测点设定和理由。</w:t>
      </w:r>
    </w:p>
    <w:p w14:paraId="1B264DE0">
      <w:pPr>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其</w:t>
      </w:r>
      <w:r>
        <w:rPr>
          <w:rFonts w:hint="eastAsia" w:ascii="仿宋" w:hAnsi="仿宋" w:eastAsia="仿宋" w:cs="宋体"/>
          <w:b/>
          <w:bCs/>
          <w:sz w:val="32"/>
          <w:szCs w:val="32"/>
          <w:lang w:eastAsia="zh"/>
        </w:rPr>
        <w:t>一</w:t>
      </w:r>
      <w:r>
        <w:rPr>
          <w:rFonts w:hint="eastAsia" w:ascii="仿宋" w:hAnsi="仿宋" w:eastAsia="仿宋" w:cs="宋体"/>
          <w:b/>
          <w:bCs/>
          <w:sz w:val="32"/>
          <w:szCs w:val="32"/>
        </w:rPr>
        <w:t>，关注合法性审</w:t>
      </w:r>
      <w:r>
        <w:rPr>
          <w:rFonts w:hint="eastAsia" w:ascii="仿宋" w:hAnsi="仿宋" w:eastAsia="仿宋" w:cs="宋体"/>
          <w:b/>
          <w:bCs/>
          <w:sz w:val="32"/>
          <w:szCs w:val="32"/>
          <w:lang w:eastAsia="zh"/>
        </w:rPr>
        <w:t>查</w:t>
      </w:r>
      <w:r>
        <w:rPr>
          <w:rFonts w:hint="eastAsia" w:ascii="仿宋" w:hAnsi="仿宋" w:eastAsia="仿宋" w:cs="宋体"/>
          <w:b/>
          <w:bCs/>
          <w:sz w:val="32"/>
          <w:szCs w:val="32"/>
        </w:rPr>
        <w:t>率</w:t>
      </w:r>
      <w:r>
        <w:rPr>
          <w:rFonts w:hint="eastAsia" w:ascii="仿宋" w:hAnsi="仿宋" w:eastAsia="仿宋" w:cs="宋体"/>
          <w:sz w:val="32"/>
          <w:szCs w:val="32"/>
        </w:rPr>
        <w:t>，严格执行材料报送、程序衔接、审</w:t>
      </w:r>
      <w:r>
        <w:rPr>
          <w:rFonts w:hint="eastAsia" w:ascii="仿宋" w:hAnsi="仿宋" w:eastAsia="仿宋" w:cs="宋体"/>
          <w:sz w:val="32"/>
          <w:szCs w:val="32"/>
          <w:lang w:eastAsia="zh"/>
        </w:rPr>
        <w:t>查</w:t>
      </w:r>
      <w:r>
        <w:rPr>
          <w:rFonts w:hint="eastAsia" w:ascii="仿宋" w:hAnsi="仿宋" w:eastAsia="仿宋" w:cs="宋体"/>
          <w:sz w:val="32"/>
          <w:szCs w:val="32"/>
        </w:rPr>
        <w:t>时限等工作要求。凡涉及公民、法人和其他组织权利义务的规范性文件，均要纳入合法性审</w:t>
      </w:r>
      <w:r>
        <w:rPr>
          <w:rFonts w:hint="eastAsia" w:ascii="仿宋" w:hAnsi="仿宋" w:eastAsia="仿宋" w:cs="宋体"/>
          <w:sz w:val="32"/>
          <w:szCs w:val="32"/>
          <w:lang w:eastAsia="zh"/>
        </w:rPr>
        <w:t>查</w:t>
      </w:r>
      <w:r>
        <w:rPr>
          <w:rFonts w:hint="eastAsia" w:ascii="仿宋" w:hAnsi="仿宋" w:eastAsia="仿宋" w:cs="宋体"/>
          <w:sz w:val="32"/>
          <w:szCs w:val="32"/>
        </w:rPr>
        <w:t>范围，确保实现全覆盖，充分发挥审</w:t>
      </w:r>
      <w:r>
        <w:rPr>
          <w:rFonts w:hint="eastAsia" w:ascii="仿宋" w:hAnsi="仿宋" w:eastAsia="仿宋" w:cs="宋体"/>
          <w:sz w:val="32"/>
          <w:szCs w:val="32"/>
          <w:lang w:eastAsia="zh"/>
        </w:rPr>
        <w:t>查</w:t>
      </w:r>
      <w:r>
        <w:rPr>
          <w:rFonts w:hint="eastAsia" w:ascii="仿宋" w:hAnsi="仿宋" w:eastAsia="仿宋" w:cs="宋体"/>
          <w:sz w:val="32"/>
          <w:szCs w:val="32"/>
        </w:rPr>
        <w:t>机构的把关作用。</w:t>
      </w:r>
    </w:p>
    <w:p w14:paraId="1D0F0562">
      <w:pPr>
        <w:spacing w:line="360" w:lineRule="auto"/>
        <w:ind w:firstLine="643" w:firstLineChars="200"/>
        <w:rPr>
          <w:rFonts w:ascii="仿宋" w:hAnsi="仿宋" w:eastAsia="仿宋" w:cs="Times New Roman"/>
          <w:sz w:val="32"/>
          <w:szCs w:val="32"/>
          <w:shd w:val="clear" w:color="auto" w:fill="FFFFFF"/>
        </w:rPr>
      </w:pPr>
      <w:r>
        <w:rPr>
          <w:rFonts w:hint="eastAsia" w:ascii="仿宋" w:hAnsi="仿宋" w:eastAsia="仿宋" w:cs="宋体"/>
          <w:b/>
          <w:bCs/>
          <w:sz w:val="32"/>
          <w:szCs w:val="32"/>
        </w:rPr>
        <w:t>其</w:t>
      </w:r>
      <w:r>
        <w:rPr>
          <w:rFonts w:hint="eastAsia" w:ascii="仿宋" w:hAnsi="仿宋" w:eastAsia="仿宋" w:cs="宋体"/>
          <w:b/>
          <w:bCs/>
          <w:sz w:val="32"/>
          <w:szCs w:val="32"/>
          <w:lang w:eastAsia="zh"/>
        </w:rPr>
        <w:t>二</w:t>
      </w:r>
      <w:r>
        <w:rPr>
          <w:rFonts w:hint="eastAsia" w:ascii="仿宋" w:hAnsi="仿宋" w:eastAsia="仿宋" w:cs="宋体"/>
          <w:b/>
          <w:bCs/>
          <w:sz w:val="32"/>
          <w:szCs w:val="32"/>
        </w:rPr>
        <w:t>，</w:t>
      </w:r>
      <w:r>
        <w:rPr>
          <w:rFonts w:hint="eastAsia" w:ascii="仿宋" w:hAnsi="仿宋" w:eastAsia="仿宋" w:cs="宋体"/>
          <w:b/>
          <w:bCs/>
          <w:sz w:val="32"/>
          <w:szCs w:val="32"/>
          <w:lang w:eastAsia="zh"/>
        </w:rPr>
        <w:t>合法性审查通过数量</w:t>
      </w:r>
      <w:r>
        <w:rPr>
          <w:rFonts w:hint="eastAsia" w:ascii="仿宋" w:hAnsi="仿宋" w:eastAsia="仿宋" w:cs="Times New Roman"/>
          <w:sz w:val="32"/>
          <w:szCs w:val="32"/>
          <w:shd w:val="clear" w:color="auto" w:fill="FFFFFF"/>
        </w:rPr>
        <w:t>，主要是以</w:t>
      </w:r>
      <w:r>
        <w:rPr>
          <w:rFonts w:hint="eastAsia" w:ascii="仿宋" w:hAnsi="仿宋" w:eastAsia="仿宋" w:cs="Times New Roman"/>
          <w:sz w:val="32"/>
          <w:szCs w:val="32"/>
          <w:shd w:val="clear" w:color="auto" w:fill="FFFFFF"/>
          <w:lang w:eastAsia="zh"/>
        </w:rPr>
        <w:t>审查</w:t>
      </w:r>
      <w:r>
        <w:rPr>
          <w:rFonts w:hint="eastAsia" w:ascii="仿宋" w:hAnsi="仿宋" w:eastAsia="仿宋" w:cs="Times New Roman"/>
          <w:sz w:val="32"/>
          <w:szCs w:val="32"/>
          <w:shd w:val="clear" w:color="auto" w:fill="FFFFFF"/>
        </w:rPr>
        <w:t>情况作为观察窗口。</w:t>
      </w:r>
      <w:r>
        <w:rPr>
          <w:rFonts w:hint="eastAsia" w:ascii="仿宋" w:hAnsi="仿宋" w:eastAsia="仿宋" w:cs="Times New Roman"/>
          <w:sz w:val="32"/>
          <w:szCs w:val="32"/>
          <w:shd w:val="clear" w:color="auto" w:fill="FFFFFF"/>
          <w:lang w:eastAsia="zh"/>
        </w:rPr>
        <w:t>通过</w:t>
      </w:r>
      <w:r>
        <w:rPr>
          <w:rFonts w:hint="eastAsia" w:ascii="仿宋" w:hAnsi="仿宋" w:eastAsia="仿宋" w:cs="Times New Roman"/>
          <w:sz w:val="32"/>
          <w:szCs w:val="32"/>
          <w:shd w:val="clear" w:color="auto" w:fill="FFFFFF"/>
        </w:rPr>
        <w:t>统计整体的</w:t>
      </w:r>
      <w:r>
        <w:rPr>
          <w:rFonts w:hint="eastAsia" w:ascii="仿宋" w:hAnsi="仿宋" w:eastAsia="仿宋" w:cs="Times New Roman"/>
          <w:sz w:val="32"/>
          <w:szCs w:val="32"/>
          <w:shd w:val="clear" w:color="auto" w:fill="FFFFFF"/>
          <w:lang w:eastAsia="zh"/>
        </w:rPr>
        <w:t>审查</w:t>
      </w:r>
      <w:r>
        <w:rPr>
          <w:rFonts w:hint="eastAsia" w:ascii="仿宋" w:hAnsi="仿宋" w:eastAsia="仿宋" w:cs="Times New Roman"/>
          <w:sz w:val="32"/>
          <w:szCs w:val="32"/>
          <w:shd w:val="clear" w:color="auto" w:fill="FFFFFF"/>
        </w:rPr>
        <w:t>数量，考察</w:t>
      </w:r>
      <w:r>
        <w:rPr>
          <w:rFonts w:hint="eastAsia" w:ascii="仿宋" w:hAnsi="仿宋" w:eastAsia="仿宋" w:cs="Times New Roman"/>
          <w:sz w:val="32"/>
          <w:szCs w:val="32"/>
          <w:shd w:val="clear" w:color="auto" w:fill="FFFFFF"/>
          <w:lang w:eastAsia="zh"/>
        </w:rPr>
        <w:t>其中有多少获得通过，有多少经积极整改也能进一步得以落实。从而反映各街道对</w:t>
      </w:r>
      <w:r>
        <w:rPr>
          <w:rFonts w:hint="eastAsia" w:ascii="仿宋" w:hAnsi="仿宋" w:eastAsia="仿宋" w:cs="Times New Roman"/>
          <w:sz w:val="32"/>
          <w:szCs w:val="32"/>
          <w:shd w:val="clear" w:color="auto" w:fill="FFFFFF"/>
        </w:rPr>
        <w:t>合法性</w:t>
      </w:r>
      <w:r>
        <w:rPr>
          <w:rFonts w:hint="eastAsia" w:ascii="仿宋" w:hAnsi="仿宋" w:eastAsia="仿宋" w:cs="Times New Roman"/>
          <w:sz w:val="32"/>
          <w:szCs w:val="32"/>
          <w:shd w:val="clear" w:color="auto" w:fill="FFFFFF"/>
          <w:lang w:eastAsia="zh"/>
        </w:rPr>
        <w:t>要求的把握能力</w:t>
      </w:r>
      <w:r>
        <w:rPr>
          <w:rFonts w:hint="eastAsia" w:ascii="仿宋" w:hAnsi="仿宋" w:eastAsia="仿宋" w:cs="Times New Roman"/>
          <w:sz w:val="32"/>
          <w:szCs w:val="32"/>
          <w:shd w:val="clear" w:color="auto" w:fill="FFFFFF"/>
        </w:rPr>
        <w:t>，</w:t>
      </w:r>
      <w:r>
        <w:rPr>
          <w:rFonts w:hint="eastAsia" w:ascii="仿宋" w:hAnsi="仿宋" w:eastAsia="仿宋" w:cs="Times New Roman"/>
          <w:sz w:val="32"/>
          <w:szCs w:val="32"/>
          <w:shd w:val="clear" w:color="auto" w:fill="FFFFFF"/>
          <w:lang w:eastAsia="zh"/>
        </w:rPr>
        <w:t>体现各项业务开展的规模</w:t>
      </w:r>
      <w:r>
        <w:rPr>
          <w:rFonts w:hint="eastAsia" w:ascii="仿宋" w:hAnsi="仿宋" w:eastAsia="仿宋" w:cs="Times New Roman"/>
          <w:sz w:val="32"/>
          <w:szCs w:val="32"/>
          <w:shd w:val="clear" w:color="auto" w:fill="FFFFFF"/>
        </w:rPr>
        <w:t>。</w:t>
      </w:r>
    </w:p>
    <w:p w14:paraId="65FC0F15">
      <w:pPr>
        <w:ind w:firstLine="643" w:firstLineChars="200"/>
        <w:rPr>
          <w:rFonts w:ascii="仿宋" w:hAnsi="仿宋" w:eastAsia="仿宋" w:cs="宋体"/>
          <w:sz w:val="32"/>
          <w:szCs w:val="32"/>
        </w:rPr>
      </w:pPr>
      <w:r>
        <w:rPr>
          <w:rFonts w:hint="eastAsia" w:ascii="Times New Roman" w:hAnsi="Times New Roman" w:eastAsia="宋体" w:cs="宋体"/>
          <w:b/>
          <w:bCs/>
          <w:sz w:val="32"/>
          <w:szCs w:val="32"/>
          <w:lang w:eastAsia="zh-Hans"/>
        </w:rPr>
        <w:t>【测评方法】</w:t>
      </w:r>
      <w:r>
        <w:rPr>
          <w:rFonts w:hint="eastAsia" w:ascii="仿宋" w:hAnsi="仿宋" w:eastAsia="仿宋" w:cs="宋体"/>
          <w:sz w:val="32"/>
          <w:szCs w:val="32"/>
          <w:lang w:eastAsia="zh-Hans"/>
        </w:rPr>
        <w:t>核对</w:t>
      </w:r>
      <w:r>
        <w:rPr>
          <w:rFonts w:hint="eastAsia" w:ascii="仿宋" w:hAnsi="仿宋" w:eastAsia="仿宋" w:cs="宋体"/>
          <w:sz w:val="32"/>
          <w:szCs w:val="32"/>
          <w:lang w:eastAsia="zh"/>
        </w:rPr>
        <w:t>各类外部性</w:t>
      </w:r>
      <w:r>
        <w:rPr>
          <w:rFonts w:hint="eastAsia" w:ascii="仿宋" w:hAnsi="仿宋" w:eastAsia="仿宋" w:cs="宋体"/>
          <w:sz w:val="32"/>
          <w:szCs w:val="32"/>
          <w:lang w:eastAsia="zh-Hans"/>
        </w:rPr>
        <w:t>文件</w:t>
      </w:r>
      <w:r>
        <w:rPr>
          <w:rFonts w:hint="eastAsia" w:ascii="仿宋" w:hAnsi="仿宋" w:eastAsia="仿宋" w:cs="宋体"/>
          <w:sz w:val="32"/>
          <w:szCs w:val="32"/>
          <w:lang w:eastAsia="zh"/>
        </w:rPr>
        <w:t>、协议</w:t>
      </w:r>
      <w:r>
        <w:rPr>
          <w:rFonts w:hint="eastAsia" w:ascii="仿宋" w:hAnsi="仿宋" w:eastAsia="仿宋" w:cs="宋体"/>
          <w:sz w:val="32"/>
          <w:szCs w:val="32"/>
          <w:lang w:eastAsia="zh-Hans"/>
        </w:rPr>
        <w:t>有无合法性审</w:t>
      </w:r>
      <w:r>
        <w:rPr>
          <w:rFonts w:hint="eastAsia" w:ascii="仿宋" w:hAnsi="仿宋" w:eastAsia="仿宋" w:cs="宋体"/>
          <w:sz w:val="32"/>
          <w:szCs w:val="32"/>
          <w:lang w:eastAsia="zh"/>
        </w:rPr>
        <w:t>查</w:t>
      </w:r>
      <w:r>
        <w:rPr>
          <w:rFonts w:hint="eastAsia" w:ascii="仿宋" w:hAnsi="仿宋" w:eastAsia="仿宋" w:cs="宋体"/>
          <w:sz w:val="32"/>
          <w:szCs w:val="32"/>
          <w:lang w:eastAsia="zh-Hans"/>
        </w:rPr>
        <w:t>，未通过审</w:t>
      </w:r>
      <w:r>
        <w:rPr>
          <w:rFonts w:hint="eastAsia" w:ascii="仿宋" w:hAnsi="仿宋" w:eastAsia="仿宋" w:cs="宋体"/>
          <w:sz w:val="32"/>
          <w:szCs w:val="32"/>
          <w:lang w:eastAsia="zh"/>
        </w:rPr>
        <w:t>查</w:t>
      </w:r>
      <w:r>
        <w:rPr>
          <w:rFonts w:hint="eastAsia" w:ascii="仿宋" w:hAnsi="仿宋" w:eastAsia="仿宋" w:cs="宋体"/>
          <w:sz w:val="32"/>
          <w:szCs w:val="32"/>
          <w:lang w:eastAsia="zh-Hans"/>
        </w:rPr>
        <w:t>的有无及时整改。</w:t>
      </w:r>
      <w:r>
        <w:rPr>
          <w:rFonts w:hint="eastAsia" w:ascii="仿宋" w:hAnsi="仿宋" w:eastAsia="仿宋" w:cs="宋体"/>
          <w:sz w:val="32"/>
          <w:szCs w:val="32"/>
        </w:rPr>
        <w:t>计算方法是以合法性审</w:t>
      </w:r>
      <w:r>
        <w:rPr>
          <w:rFonts w:hint="eastAsia" w:ascii="仿宋" w:hAnsi="仿宋" w:eastAsia="仿宋" w:cs="宋体"/>
          <w:sz w:val="32"/>
          <w:szCs w:val="32"/>
          <w:lang w:eastAsia="zh"/>
        </w:rPr>
        <w:t>查</w:t>
      </w:r>
      <w:r>
        <w:rPr>
          <w:rFonts w:hint="eastAsia" w:ascii="仿宋" w:hAnsi="仿宋" w:eastAsia="仿宋" w:cs="宋体"/>
          <w:sz w:val="32"/>
          <w:szCs w:val="32"/>
        </w:rPr>
        <w:t>的文件制发数除以所有符合合法性审</w:t>
      </w:r>
      <w:r>
        <w:rPr>
          <w:rFonts w:hint="eastAsia" w:ascii="仿宋" w:hAnsi="仿宋" w:eastAsia="仿宋" w:cs="宋体"/>
          <w:sz w:val="32"/>
          <w:szCs w:val="32"/>
          <w:lang w:eastAsia="zh"/>
        </w:rPr>
        <w:t>查</w:t>
      </w:r>
      <w:r>
        <w:rPr>
          <w:rFonts w:hint="eastAsia" w:ascii="仿宋" w:hAnsi="仿宋" w:eastAsia="仿宋" w:cs="宋体"/>
          <w:sz w:val="32"/>
          <w:szCs w:val="32"/>
        </w:rPr>
        <w:t>标准的制发文件数，考察合法性审</w:t>
      </w:r>
      <w:r>
        <w:rPr>
          <w:rFonts w:hint="eastAsia" w:ascii="仿宋" w:hAnsi="仿宋" w:eastAsia="仿宋" w:cs="宋体"/>
          <w:sz w:val="32"/>
          <w:szCs w:val="32"/>
          <w:lang w:eastAsia="zh"/>
        </w:rPr>
        <w:t>查</w:t>
      </w:r>
      <w:r>
        <w:rPr>
          <w:rFonts w:hint="eastAsia" w:ascii="仿宋" w:hAnsi="仿宋" w:eastAsia="仿宋" w:cs="宋体"/>
          <w:sz w:val="32"/>
          <w:szCs w:val="32"/>
        </w:rPr>
        <w:t>的覆盖率。</w:t>
      </w:r>
    </w:p>
    <w:p w14:paraId="71D3D58A">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b/>
          <w:bCs/>
          <w:sz w:val="32"/>
          <w:szCs w:val="32"/>
        </w:rPr>
        <w:t>参考范围</w:t>
      </w:r>
      <w:r>
        <w:rPr>
          <w:rFonts w:hint="eastAsia" w:ascii="仿宋" w:hAnsi="仿宋" w:eastAsia="仿宋" w:cs="宋体"/>
          <w:sz w:val="32"/>
          <w:szCs w:val="32"/>
        </w:rPr>
        <w:t>】（</w:t>
      </w:r>
      <w:r>
        <w:rPr>
          <w:rFonts w:hint="eastAsia" w:ascii="仿宋" w:hAnsi="仿宋" w:eastAsia="仿宋" w:cs="宋体"/>
          <w:sz w:val="32"/>
          <w:szCs w:val="32"/>
          <w:lang w:eastAsia="zh"/>
        </w:rPr>
        <w:t>1</w:t>
      </w:r>
      <w:r>
        <w:rPr>
          <w:rFonts w:hint="eastAsia" w:ascii="仿宋" w:hAnsi="仿宋" w:eastAsia="仿宋" w:cs="宋体"/>
          <w:sz w:val="32"/>
          <w:szCs w:val="32"/>
        </w:rPr>
        <w:t>）</w:t>
      </w:r>
      <w:r>
        <w:rPr>
          <w:rFonts w:hint="eastAsia" w:ascii="仿宋" w:hAnsi="仿宋" w:eastAsia="仿宋" w:cs="宋体"/>
          <w:sz w:val="32"/>
          <w:szCs w:val="32"/>
          <w:lang w:eastAsia="zh-Hans"/>
        </w:rPr>
        <w:t>合法性审</w:t>
      </w:r>
      <w:r>
        <w:rPr>
          <w:rFonts w:hint="eastAsia" w:ascii="仿宋" w:hAnsi="仿宋" w:eastAsia="仿宋" w:cs="宋体"/>
          <w:sz w:val="32"/>
          <w:szCs w:val="32"/>
          <w:lang w:eastAsia="zh"/>
        </w:rPr>
        <w:t>查</w:t>
      </w:r>
      <w:r>
        <w:rPr>
          <w:rFonts w:hint="eastAsia" w:ascii="仿宋" w:hAnsi="仿宋" w:eastAsia="仿宋" w:cs="宋体"/>
          <w:sz w:val="32"/>
          <w:szCs w:val="32"/>
          <w:lang w:eastAsia="zh-Hans"/>
        </w:rPr>
        <w:t>率达到100%</w:t>
      </w:r>
      <w:r>
        <w:rPr>
          <w:rFonts w:hint="eastAsia" w:ascii="仿宋" w:hAnsi="仿宋" w:eastAsia="仿宋" w:cs="宋体"/>
          <w:sz w:val="32"/>
          <w:szCs w:val="32"/>
        </w:rPr>
        <w:t>。</w:t>
      </w:r>
    </w:p>
    <w:p w14:paraId="7F0F0C93">
      <w:pPr>
        <w:spacing w:line="360" w:lineRule="auto"/>
        <w:ind w:firstLine="643" w:firstLineChars="200"/>
        <w:rPr>
          <w:rFonts w:ascii="Times New Roman" w:hAnsi="Times New Roman" w:eastAsia="宋体" w:cs="宋体"/>
          <w:b/>
          <w:bCs/>
          <w:sz w:val="32"/>
          <w:szCs w:val="32"/>
          <w:lang w:eastAsia="zh"/>
        </w:rPr>
      </w:pPr>
      <w:r>
        <w:rPr>
          <w:rFonts w:ascii="Times New Roman" w:hAnsi="Times New Roman" w:eastAsia="宋体" w:cs="宋体"/>
          <w:b/>
          <w:bCs/>
          <w:sz w:val="32"/>
          <w:szCs w:val="32"/>
        </w:rPr>
        <w:t xml:space="preserve">2. </w:t>
      </w:r>
      <w:r>
        <w:rPr>
          <w:rFonts w:hint="eastAsia" w:ascii="Times New Roman" w:hAnsi="Times New Roman" w:eastAsia="宋体" w:cs="宋体"/>
          <w:b/>
          <w:bCs/>
          <w:sz w:val="32"/>
          <w:szCs w:val="32"/>
          <w:lang w:eastAsia="zh"/>
        </w:rPr>
        <w:t>按时出具合法性审查意见书</w:t>
      </w:r>
    </w:p>
    <w:p w14:paraId="52D255E2">
      <w:pPr>
        <w:spacing w:line="360" w:lineRule="auto"/>
        <w:ind w:firstLine="640" w:firstLineChars="200"/>
        <w:rPr>
          <w:rFonts w:ascii="Times New Roman" w:hAnsi="Times New Roman" w:eastAsia="宋体" w:cs="宋体"/>
          <w:b/>
          <w:bCs/>
          <w:sz w:val="32"/>
          <w:szCs w:val="32"/>
        </w:rPr>
      </w:pP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1</w:t>
      </w: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法律意见书的出具符合时限</w:t>
      </w: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出具符合时限的数量/需出具法律意见书的数量</w:t>
      </w:r>
      <w:r>
        <w:rPr>
          <w:rFonts w:hint="eastAsia" w:ascii="楷体" w:hAnsi="楷体" w:eastAsia="楷体" w:cs="楷体"/>
          <w:sz w:val="32"/>
          <w:szCs w:val="32"/>
          <w:shd w:val="clear" w:color="auto" w:fill="FFFFFF"/>
        </w:rPr>
        <w:t>）</w:t>
      </w:r>
      <w:r>
        <w:rPr>
          <w:rFonts w:ascii="楷体" w:hAnsi="楷体" w:eastAsia="楷体" w:cs="楷体"/>
          <w:sz w:val="32"/>
          <w:szCs w:val="32"/>
          <w:shd w:val="clear" w:color="auto" w:fill="FFFFFF"/>
        </w:rPr>
        <w:t>；</w:t>
      </w:r>
    </w:p>
    <w:p w14:paraId="0DF18823">
      <w:pPr>
        <w:spacing w:line="360" w:lineRule="auto"/>
        <w:ind w:firstLine="640" w:firstLineChars="200"/>
        <w:rPr>
          <w:rFonts w:ascii="Times New Roman" w:hAnsi="Times New Roman" w:eastAsia="宋体" w:cs="宋体"/>
          <w:b/>
          <w:bCs/>
          <w:sz w:val="32"/>
          <w:szCs w:val="32"/>
        </w:rPr>
      </w:pP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2</w:t>
      </w: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法律意见书的内容完整</w:t>
      </w:r>
      <w:r>
        <w:rPr>
          <w:rFonts w:hint="eastAsia" w:ascii="楷体" w:hAnsi="楷体" w:eastAsia="楷体" w:cs="楷体"/>
          <w:sz w:val="32"/>
          <w:szCs w:val="32"/>
          <w:shd w:val="clear" w:color="auto" w:fill="FFFFFF"/>
        </w:rPr>
        <w:t>（论证过程完整、法条引用正确）。</w:t>
      </w:r>
    </w:p>
    <w:p w14:paraId="6E0FF597">
      <w:pPr>
        <w:spacing w:line="360" w:lineRule="auto"/>
        <w:ind w:firstLine="643" w:firstLineChars="200"/>
        <w:rPr>
          <w:rFonts w:ascii="仿宋" w:hAnsi="仿宋" w:eastAsia="仿宋" w:cs="Times New Roman"/>
          <w:sz w:val="32"/>
          <w:szCs w:val="32"/>
          <w:shd w:val="clear" w:color="auto" w:fill="FFFFFF"/>
          <w:lang w:eastAsia="zh"/>
        </w:rPr>
      </w:pPr>
      <w:r>
        <w:rPr>
          <w:rFonts w:hint="eastAsia" w:ascii="Times New Roman" w:hAnsi="Times New Roman" w:eastAsia="宋体" w:cs="宋体"/>
          <w:b/>
          <w:bCs/>
          <w:sz w:val="32"/>
          <w:szCs w:val="32"/>
          <w:lang w:eastAsia="zh-Hans"/>
        </w:rPr>
        <w:t>【设置依据】</w:t>
      </w:r>
      <w:r>
        <w:rPr>
          <w:rFonts w:hint="eastAsia" w:ascii="Times New Roman" w:hAnsi="Times New Roman" w:eastAsia="宋体" w:cs="宋体"/>
          <w:b/>
          <w:bCs/>
          <w:sz w:val="32"/>
          <w:szCs w:val="32"/>
        </w:rPr>
        <w:t>二级指标“</w:t>
      </w:r>
      <w:r>
        <w:rPr>
          <w:rFonts w:hint="eastAsia" w:ascii="Times New Roman" w:hAnsi="Times New Roman" w:eastAsia="宋体" w:cs="宋体"/>
          <w:b/>
          <w:bCs/>
          <w:sz w:val="32"/>
          <w:szCs w:val="32"/>
          <w:lang w:eastAsia="zh"/>
        </w:rPr>
        <w:t>按时出具合法性审查意见书</w:t>
      </w:r>
      <w:r>
        <w:rPr>
          <w:rFonts w:hint="eastAsia" w:ascii="Times New Roman" w:hAnsi="Times New Roman" w:eastAsia="宋体" w:cs="宋体"/>
          <w:b/>
          <w:bCs/>
          <w:sz w:val="32"/>
          <w:szCs w:val="32"/>
        </w:rPr>
        <w:t>”</w:t>
      </w:r>
      <w:r>
        <w:rPr>
          <w:rFonts w:hint="eastAsia" w:ascii="Times New Roman" w:hAnsi="Times New Roman" w:eastAsia="宋体" w:cs="宋体"/>
          <w:b/>
          <w:bCs/>
          <w:sz w:val="32"/>
          <w:szCs w:val="32"/>
          <w:lang w:eastAsia="zh"/>
        </w:rPr>
        <w:t>是对</w:t>
      </w:r>
      <w:r>
        <w:rPr>
          <w:rFonts w:hint="eastAsia" w:ascii="仿宋" w:hAnsi="仿宋" w:eastAsia="仿宋" w:cs="Times New Roman"/>
          <w:sz w:val="32"/>
          <w:szCs w:val="32"/>
          <w:shd w:val="clear" w:color="auto" w:fill="FFFFFF"/>
        </w:rPr>
        <w:t>审</w:t>
      </w:r>
      <w:r>
        <w:rPr>
          <w:rFonts w:hint="eastAsia" w:ascii="仿宋" w:hAnsi="仿宋" w:eastAsia="仿宋" w:cs="Times New Roman"/>
          <w:sz w:val="32"/>
          <w:szCs w:val="32"/>
          <w:shd w:val="clear" w:color="auto" w:fill="FFFFFF"/>
          <w:lang w:eastAsia="zh"/>
        </w:rPr>
        <w:t>查</w:t>
      </w:r>
      <w:r>
        <w:rPr>
          <w:rFonts w:hint="eastAsia" w:ascii="仿宋" w:hAnsi="仿宋" w:eastAsia="仿宋" w:cs="Times New Roman"/>
          <w:sz w:val="32"/>
          <w:szCs w:val="32"/>
          <w:shd w:val="clear" w:color="auto" w:fill="FFFFFF"/>
        </w:rPr>
        <w:t>内容</w:t>
      </w:r>
      <w:r>
        <w:rPr>
          <w:rFonts w:hint="eastAsia" w:ascii="仿宋" w:hAnsi="仿宋" w:eastAsia="仿宋" w:cs="Times New Roman"/>
          <w:sz w:val="32"/>
          <w:szCs w:val="32"/>
          <w:shd w:val="clear" w:color="auto" w:fill="FFFFFF"/>
          <w:lang w:eastAsia="zh"/>
        </w:rPr>
        <w:t>和程序要求所作的规定</w:t>
      </w:r>
      <w:r>
        <w:rPr>
          <w:rFonts w:hint="eastAsia" w:ascii="仿宋" w:hAnsi="仿宋" w:eastAsia="仿宋" w:cs="Times New Roman"/>
          <w:sz w:val="32"/>
          <w:szCs w:val="32"/>
          <w:shd w:val="clear" w:color="auto" w:fill="FFFFFF"/>
        </w:rPr>
        <w:t>。目前，《深圳市福田区南园街道办事处合同审查与管理规定》对街道合同审查、风险控制、保存管理等程序要求做了具体规定，使合同管理有法可依。香蜜湖街道也制定了</w:t>
      </w:r>
      <w:r>
        <w:rPr>
          <w:rFonts w:hint="eastAsia" w:ascii="仿宋" w:hAnsi="仿宋" w:eastAsia="仿宋" w:cs="Times New Roman"/>
          <w:sz w:val="32"/>
          <w:szCs w:val="32"/>
          <w:shd w:val="clear" w:color="auto" w:fill="FFFFFF"/>
          <w:lang w:eastAsia="zh-Hans"/>
        </w:rPr>
        <w:t>《福田区香蜜湖街道办事处合同管理规定》，</w:t>
      </w:r>
      <w:r>
        <w:rPr>
          <w:rFonts w:hint="eastAsia" w:ascii="仿宋" w:hAnsi="仿宋" w:eastAsia="仿宋" w:cs="Times New Roman"/>
          <w:sz w:val="32"/>
          <w:szCs w:val="32"/>
          <w:shd w:val="clear" w:color="auto" w:fill="FFFFFF"/>
        </w:rPr>
        <w:t>明确</w:t>
      </w:r>
      <w:r>
        <w:rPr>
          <w:rFonts w:hint="eastAsia" w:ascii="仿宋" w:hAnsi="仿宋" w:eastAsia="仿宋" w:cs="Times New Roman"/>
          <w:sz w:val="32"/>
          <w:szCs w:val="32"/>
          <w:shd w:val="clear" w:color="auto" w:fill="FFFFFF"/>
          <w:lang w:eastAsia="zh-Hans"/>
        </w:rPr>
        <w:t>司法所、法律顾问</w:t>
      </w:r>
      <w:r>
        <w:rPr>
          <w:rFonts w:hint="eastAsia" w:ascii="仿宋" w:hAnsi="仿宋" w:eastAsia="仿宋" w:cs="Times New Roman"/>
          <w:sz w:val="32"/>
          <w:szCs w:val="32"/>
          <w:shd w:val="clear" w:color="auto" w:fill="FFFFFF"/>
        </w:rPr>
        <w:t>作为</w:t>
      </w:r>
      <w:r>
        <w:rPr>
          <w:rFonts w:hint="eastAsia" w:ascii="仿宋" w:hAnsi="仿宋" w:eastAsia="仿宋" w:cs="Times New Roman"/>
          <w:sz w:val="32"/>
          <w:szCs w:val="32"/>
          <w:shd w:val="clear" w:color="auto" w:fill="FFFFFF"/>
          <w:lang w:eastAsia="zh-Hans"/>
        </w:rPr>
        <w:t>采购、招投标等合同的</w:t>
      </w:r>
      <w:r>
        <w:rPr>
          <w:rFonts w:hint="eastAsia" w:ascii="仿宋" w:hAnsi="仿宋" w:eastAsia="仿宋" w:cs="Times New Roman"/>
          <w:sz w:val="32"/>
          <w:szCs w:val="32"/>
          <w:shd w:val="clear" w:color="auto" w:fill="FFFFFF"/>
        </w:rPr>
        <w:t>专门</w:t>
      </w:r>
      <w:r>
        <w:rPr>
          <w:rFonts w:hint="eastAsia" w:ascii="仿宋" w:hAnsi="仿宋" w:eastAsia="仿宋" w:cs="Times New Roman"/>
          <w:sz w:val="32"/>
          <w:szCs w:val="32"/>
          <w:shd w:val="clear" w:color="auto" w:fill="FFFFFF"/>
          <w:lang w:eastAsia="zh-Hans"/>
        </w:rPr>
        <w:t>审核</w:t>
      </w:r>
      <w:r>
        <w:rPr>
          <w:rFonts w:hint="eastAsia" w:ascii="仿宋" w:hAnsi="仿宋" w:eastAsia="仿宋" w:cs="Times New Roman"/>
          <w:sz w:val="32"/>
          <w:szCs w:val="32"/>
          <w:shd w:val="clear" w:color="auto" w:fill="FFFFFF"/>
        </w:rPr>
        <w:t>机构</w:t>
      </w:r>
      <w:r>
        <w:rPr>
          <w:rFonts w:hint="eastAsia" w:ascii="仿宋" w:hAnsi="仿宋" w:eastAsia="仿宋" w:cs="Times New Roman"/>
          <w:sz w:val="32"/>
          <w:szCs w:val="32"/>
          <w:shd w:val="clear" w:color="auto" w:fill="FFFFFF"/>
          <w:lang w:eastAsia="zh-Hans"/>
        </w:rPr>
        <w:t>。</w:t>
      </w:r>
      <w:r>
        <w:rPr>
          <w:rFonts w:hint="eastAsia" w:ascii="仿宋" w:hAnsi="仿宋" w:eastAsia="仿宋" w:cs="Times New Roman"/>
          <w:sz w:val="32"/>
          <w:szCs w:val="32"/>
          <w:shd w:val="clear" w:color="auto" w:fill="FFFFFF"/>
        </w:rPr>
        <w:t>至此，有关协议审核的制度建设已基本成型，还需进一步考察实践适用的情况。</w:t>
      </w:r>
      <w:r>
        <w:rPr>
          <w:rFonts w:hint="eastAsia" w:ascii="仿宋" w:hAnsi="仿宋" w:eastAsia="仿宋" w:cs="Times New Roman"/>
          <w:b/>
          <w:bCs/>
          <w:sz w:val="32"/>
          <w:szCs w:val="32"/>
          <w:shd w:val="clear" w:color="auto" w:fill="FFFFFF"/>
          <w:lang w:eastAsia="zh"/>
        </w:rPr>
        <w:t>其一，</w:t>
      </w:r>
      <w:r>
        <w:rPr>
          <w:rFonts w:hint="eastAsia" w:ascii="仿宋" w:hAnsi="仿宋" w:eastAsia="仿宋" w:cs="Times New Roman"/>
          <w:b/>
          <w:bCs/>
          <w:sz w:val="32"/>
          <w:szCs w:val="32"/>
          <w:shd w:val="clear" w:color="auto" w:fill="FFFFFF"/>
        </w:rPr>
        <w:t>注意法律意见书</w:t>
      </w:r>
      <w:r>
        <w:rPr>
          <w:rFonts w:hint="eastAsia" w:ascii="仿宋" w:hAnsi="仿宋" w:eastAsia="仿宋" w:cs="Times New Roman"/>
          <w:b/>
          <w:bCs/>
          <w:sz w:val="32"/>
          <w:szCs w:val="32"/>
          <w:shd w:val="clear" w:color="auto" w:fill="FFFFFF"/>
          <w:lang w:eastAsia="zh"/>
        </w:rPr>
        <w:t>能否按时出具</w:t>
      </w:r>
      <w:r>
        <w:rPr>
          <w:rFonts w:hint="eastAsia" w:ascii="仿宋" w:hAnsi="仿宋" w:eastAsia="仿宋" w:cs="Times New Roman"/>
          <w:sz w:val="32"/>
          <w:szCs w:val="32"/>
          <w:shd w:val="clear" w:color="auto" w:fill="FFFFFF"/>
        </w:rPr>
        <w:t>，</w:t>
      </w:r>
      <w:r>
        <w:rPr>
          <w:rFonts w:hint="eastAsia" w:ascii="仿宋" w:hAnsi="仿宋" w:eastAsia="仿宋" w:cs="Times New Roman"/>
          <w:sz w:val="32"/>
          <w:szCs w:val="32"/>
          <w:shd w:val="clear" w:color="auto" w:fill="FFFFFF"/>
          <w:lang w:eastAsia="zh"/>
        </w:rPr>
        <w:t>通过</w:t>
      </w:r>
      <w:r>
        <w:rPr>
          <w:rFonts w:hint="eastAsia" w:ascii="仿宋" w:hAnsi="仿宋" w:eastAsia="仿宋" w:cs="Times New Roman"/>
          <w:sz w:val="32"/>
          <w:szCs w:val="32"/>
          <w:shd w:val="clear" w:color="auto" w:fill="FFFFFF"/>
        </w:rPr>
        <w:t>规范工作台账管理，直观呈现协议签订的法核情况。</w:t>
      </w:r>
      <w:r>
        <w:rPr>
          <w:rFonts w:hint="eastAsia" w:ascii="仿宋" w:hAnsi="仿宋" w:eastAsia="仿宋" w:cs="Times New Roman"/>
          <w:sz w:val="32"/>
          <w:szCs w:val="32"/>
          <w:shd w:val="clear" w:color="auto" w:fill="FFFFFF"/>
          <w:lang w:eastAsia="zh"/>
        </w:rPr>
        <w:t>除了协议以外，有关外部性文件的制定也有需要出具法律意见书的情形，应当注意法制审查和实际施行的先后顺序。</w:t>
      </w:r>
    </w:p>
    <w:p w14:paraId="0A544D9F">
      <w:pPr>
        <w:spacing w:line="360" w:lineRule="auto"/>
        <w:ind w:firstLine="643" w:firstLineChars="200"/>
        <w:rPr>
          <w:rFonts w:ascii="仿宋" w:hAnsi="仿宋" w:eastAsia="仿宋" w:cs="Times New Roman"/>
          <w:sz w:val="32"/>
          <w:szCs w:val="32"/>
          <w:shd w:val="clear" w:color="auto" w:fill="FFFFFF"/>
        </w:rPr>
      </w:pPr>
      <w:r>
        <w:rPr>
          <w:rFonts w:hint="eastAsia" w:ascii="仿宋" w:hAnsi="仿宋" w:eastAsia="仿宋" w:cs="Times New Roman"/>
          <w:b/>
          <w:bCs/>
          <w:sz w:val="32"/>
          <w:szCs w:val="32"/>
          <w:shd w:val="clear" w:color="auto" w:fill="FFFFFF"/>
          <w:lang w:eastAsia="zh"/>
        </w:rPr>
        <w:t>其二，</w:t>
      </w:r>
      <w:r>
        <w:rPr>
          <w:rFonts w:hint="eastAsia" w:ascii="仿宋" w:hAnsi="仿宋" w:eastAsia="仿宋" w:cs="Times New Roman"/>
          <w:b/>
          <w:bCs/>
          <w:sz w:val="32"/>
          <w:szCs w:val="32"/>
          <w:shd w:val="clear" w:color="auto" w:fill="FFFFFF"/>
        </w:rPr>
        <w:t>一份法律意见书的出具</w:t>
      </w:r>
      <w:r>
        <w:rPr>
          <w:rFonts w:hint="eastAsia" w:ascii="仿宋" w:hAnsi="仿宋" w:eastAsia="仿宋" w:cs="Times New Roman"/>
          <w:b/>
          <w:bCs/>
          <w:sz w:val="32"/>
          <w:szCs w:val="32"/>
          <w:shd w:val="clear" w:color="auto" w:fill="FFFFFF"/>
          <w:lang w:eastAsia="zh"/>
        </w:rPr>
        <w:t>必须</w:t>
      </w:r>
      <w:r>
        <w:rPr>
          <w:rFonts w:hint="eastAsia" w:ascii="仿宋" w:hAnsi="仿宋" w:eastAsia="仿宋" w:cs="Times New Roman"/>
          <w:b/>
          <w:bCs/>
          <w:sz w:val="32"/>
          <w:szCs w:val="32"/>
          <w:shd w:val="clear" w:color="auto" w:fill="FFFFFF"/>
          <w:lang w:eastAsia="zh-Hans"/>
        </w:rPr>
        <w:t>内容完整</w:t>
      </w:r>
      <w:r>
        <w:rPr>
          <w:rFonts w:hint="eastAsia" w:ascii="仿宋" w:hAnsi="仿宋" w:eastAsia="仿宋" w:cs="Times New Roman"/>
          <w:sz w:val="32"/>
          <w:szCs w:val="32"/>
          <w:shd w:val="clear" w:color="auto" w:fill="FFFFFF"/>
        </w:rPr>
        <w:t>。其中，内容上的要求</w:t>
      </w:r>
      <w:r>
        <w:rPr>
          <w:rFonts w:hint="eastAsia" w:ascii="仿宋" w:hAnsi="仿宋" w:eastAsia="仿宋" w:cs="Times New Roman"/>
          <w:sz w:val="32"/>
          <w:szCs w:val="32"/>
          <w:shd w:val="clear" w:color="auto" w:fill="FFFFFF"/>
          <w:lang w:eastAsia="zh"/>
        </w:rPr>
        <w:t>包括</w:t>
      </w:r>
      <w:r>
        <w:rPr>
          <w:rFonts w:hint="eastAsia" w:ascii="仿宋" w:hAnsi="仿宋" w:eastAsia="仿宋" w:cs="Times New Roman"/>
          <w:sz w:val="32"/>
          <w:szCs w:val="32"/>
          <w:shd w:val="clear" w:color="auto" w:fill="FFFFFF"/>
          <w:lang w:eastAsia="zh-Hans"/>
        </w:rPr>
        <w:t>主体合法</w:t>
      </w:r>
      <w:r>
        <w:rPr>
          <w:rFonts w:hint="eastAsia" w:ascii="仿宋" w:hAnsi="仿宋" w:eastAsia="仿宋" w:cs="Times New Roman"/>
          <w:sz w:val="32"/>
          <w:szCs w:val="32"/>
          <w:shd w:val="clear" w:color="auto" w:fill="FFFFFF"/>
        </w:rPr>
        <w:t>；政府的权利义务合法（特别是有无</w:t>
      </w:r>
      <w:r>
        <w:rPr>
          <w:rFonts w:hint="eastAsia" w:ascii="仿宋" w:hAnsi="仿宋" w:eastAsia="仿宋" w:cs="Times New Roman"/>
          <w:sz w:val="32"/>
          <w:szCs w:val="32"/>
          <w:shd w:val="clear" w:color="auto" w:fill="FFFFFF"/>
          <w:lang w:eastAsia="zh-Hans"/>
        </w:rPr>
        <w:t>超越行政机关职权范围的承诺或者义务性规定</w:t>
      </w:r>
      <w:r>
        <w:rPr>
          <w:rFonts w:hint="eastAsia" w:ascii="仿宋" w:hAnsi="仿宋" w:eastAsia="仿宋" w:cs="Times New Roman"/>
          <w:sz w:val="32"/>
          <w:szCs w:val="32"/>
          <w:shd w:val="clear" w:color="auto" w:fill="FFFFFF"/>
        </w:rPr>
        <w:t>）</w:t>
      </w:r>
      <w:r>
        <w:rPr>
          <w:rFonts w:hint="eastAsia" w:ascii="仿宋" w:hAnsi="仿宋" w:eastAsia="仿宋" w:cs="Times New Roman"/>
          <w:sz w:val="32"/>
          <w:szCs w:val="32"/>
          <w:shd w:val="clear" w:color="auto" w:fill="FFFFFF"/>
          <w:lang w:eastAsia="zh-Hans"/>
        </w:rPr>
        <w:t>；</w:t>
      </w:r>
      <w:r>
        <w:rPr>
          <w:rFonts w:hint="eastAsia" w:ascii="仿宋" w:hAnsi="仿宋" w:eastAsia="仿宋" w:cs="Times New Roman"/>
          <w:sz w:val="32"/>
          <w:szCs w:val="32"/>
          <w:shd w:val="clear" w:color="auto" w:fill="FFFFFF"/>
        </w:rPr>
        <w:t>相对方</w:t>
      </w:r>
      <w:r>
        <w:rPr>
          <w:rFonts w:hint="eastAsia" w:ascii="仿宋" w:hAnsi="仿宋" w:eastAsia="仿宋" w:cs="Times New Roman"/>
          <w:sz w:val="32"/>
          <w:szCs w:val="32"/>
          <w:shd w:val="clear" w:color="auto" w:fill="FFFFFF"/>
          <w:lang w:eastAsia="zh-Hans"/>
        </w:rPr>
        <w:t>权利义务的设置合法</w:t>
      </w:r>
      <w:r>
        <w:rPr>
          <w:rFonts w:hint="eastAsia" w:ascii="仿宋" w:hAnsi="仿宋" w:eastAsia="仿宋" w:cs="Times New Roman"/>
          <w:sz w:val="32"/>
          <w:szCs w:val="32"/>
          <w:shd w:val="clear" w:color="auto" w:fill="FFFFFF"/>
        </w:rPr>
        <w:t>（考察</w:t>
      </w:r>
      <w:r>
        <w:rPr>
          <w:rFonts w:hint="eastAsia" w:ascii="仿宋" w:hAnsi="仿宋" w:eastAsia="仿宋" w:cs="Times New Roman"/>
          <w:sz w:val="32"/>
          <w:szCs w:val="32"/>
          <w:shd w:val="clear" w:color="auto" w:fill="FFFFFF"/>
          <w:lang w:eastAsia="zh-Hans"/>
        </w:rPr>
        <w:t>是否存在其他违反法律、法规、规章，或者损害国家利益、社会公共利益、他人合法权益的内容</w:t>
      </w:r>
      <w:r>
        <w:rPr>
          <w:rFonts w:hint="eastAsia" w:ascii="仿宋" w:hAnsi="仿宋" w:eastAsia="仿宋" w:cs="Times New Roman"/>
          <w:sz w:val="32"/>
          <w:szCs w:val="32"/>
          <w:shd w:val="clear" w:color="auto" w:fill="FFFFFF"/>
        </w:rPr>
        <w:t>）；以及</w:t>
      </w:r>
      <w:r>
        <w:rPr>
          <w:rFonts w:hint="eastAsia" w:ascii="仿宋" w:hAnsi="仿宋" w:eastAsia="仿宋" w:cs="Times New Roman"/>
          <w:sz w:val="32"/>
          <w:szCs w:val="32"/>
          <w:shd w:val="clear" w:color="auto" w:fill="FFFFFF"/>
          <w:lang w:eastAsia="zh"/>
        </w:rPr>
        <w:t>制发</w:t>
      </w:r>
      <w:r>
        <w:rPr>
          <w:rFonts w:hint="eastAsia" w:ascii="仿宋" w:hAnsi="仿宋" w:eastAsia="仿宋" w:cs="Times New Roman"/>
          <w:sz w:val="32"/>
          <w:szCs w:val="32"/>
          <w:shd w:val="clear" w:color="auto" w:fill="FFFFFF"/>
          <w:lang w:eastAsia="zh-Hans"/>
        </w:rPr>
        <w:t>形式、程序合法</w:t>
      </w:r>
      <w:r>
        <w:rPr>
          <w:rFonts w:hint="eastAsia" w:ascii="仿宋" w:hAnsi="仿宋" w:eastAsia="仿宋" w:cs="Times New Roman"/>
          <w:sz w:val="32"/>
          <w:szCs w:val="32"/>
          <w:shd w:val="clear" w:color="auto" w:fill="FFFFFF"/>
        </w:rPr>
        <w:t>。而为了更加标准化地完成上述模块审核，在相关协议</w:t>
      </w:r>
      <w:r>
        <w:rPr>
          <w:rFonts w:hint="eastAsia" w:ascii="仿宋" w:hAnsi="仿宋" w:eastAsia="仿宋" w:cs="Times New Roman"/>
          <w:sz w:val="32"/>
          <w:szCs w:val="32"/>
          <w:shd w:val="clear" w:color="auto" w:fill="FFFFFF"/>
          <w:lang w:eastAsia="zh"/>
        </w:rPr>
        <w:t>或是外部性文件草拟过程</w:t>
      </w:r>
      <w:r>
        <w:rPr>
          <w:rFonts w:hint="eastAsia" w:ascii="仿宋" w:hAnsi="仿宋" w:eastAsia="仿宋" w:cs="Times New Roman"/>
          <w:sz w:val="32"/>
          <w:szCs w:val="32"/>
          <w:shd w:val="clear" w:color="auto" w:fill="FFFFFF"/>
        </w:rPr>
        <w:t>中，有关业务条线也可以优先</w:t>
      </w:r>
      <w:r>
        <w:rPr>
          <w:rFonts w:hint="eastAsia" w:ascii="仿宋" w:hAnsi="仿宋" w:eastAsia="仿宋" w:cs="Times New Roman"/>
          <w:sz w:val="32"/>
          <w:szCs w:val="32"/>
          <w:shd w:val="clear" w:color="auto" w:fill="FFFFFF"/>
          <w:lang w:eastAsia="zh-Hans"/>
        </w:rPr>
        <w:t>采用国家或者省有关部门制定的格式文本、示范文本</w:t>
      </w:r>
      <w:r>
        <w:rPr>
          <w:rFonts w:hint="eastAsia" w:ascii="仿宋" w:hAnsi="仿宋" w:eastAsia="仿宋" w:cs="Times New Roman"/>
          <w:sz w:val="32"/>
          <w:szCs w:val="32"/>
          <w:shd w:val="clear" w:color="auto" w:fill="FFFFFF"/>
        </w:rPr>
        <w:t>，</w:t>
      </w:r>
      <w:r>
        <w:rPr>
          <w:rFonts w:hint="eastAsia" w:ascii="仿宋" w:hAnsi="仿宋" w:eastAsia="仿宋" w:cs="Times New Roman"/>
          <w:sz w:val="32"/>
          <w:szCs w:val="32"/>
          <w:shd w:val="clear" w:color="auto" w:fill="FFFFFF"/>
          <w:lang w:eastAsia="zh"/>
        </w:rPr>
        <w:t>或是沿用上级制发的外部性文件</w:t>
      </w:r>
      <w:r>
        <w:rPr>
          <w:rFonts w:hint="eastAsia" w:ascii="仿宋" w:hAnsi="仿宋" w:eastAsia="仿宋" w:cs="Times New Roman"/>
          <w:sz w:val="32"/>
          <w:szCs w:val="32"/>
          <w:shd w:val="clear" w:color="auto" w:fill="FFFFFF"/>
        </w:rPr>
        <w:t>并根据实际需要加以调整，以尽可能减轻重复性审查工作</w:t>
      </w:r>
      <w:r>
        <w:rPr>
          <w:rFonts w:hint="eastAsia" w:ascii="仿宋" w:hAnsi="仿宋" w:eastAsia="仿宋" w:cs="Times New Roman"/>
          <w:sz w:val="32"/>
          <w:szCs w:val="32"/>
          <w:shd w:val="clear" w:color="auto" w:fill="FFFFFF"/>
          <w:lang w:eastAsia="zh"/>
        </w:rPr>
        <w:t>。</w:t>
      </w:r>
    </w:p>
    <w:p w14:paraId="1A596A67">
      <w:pPr>
        <w:ind w:firstLine="643" w:firstLineChars="200"/>
        <w:rPr>
          <w:rFonts w:ascii="Times New Roman" w:hAnsi="Times New Roman" w:eastAsia="宋体" w:cs="宋体"/>
          <w:b/>
          <w:bCs/>
          <w:sz w:val="32"/>
          <w:szCs w:val="32"/>
          <w:lang w:eastAsia="zh-Hans"/>
        </w:rPr>
      </w:pPr>
      <w:r>
        <w:rPr>
          <w:rFonts w:hint="eastAsia" w:ascii="Times New Roman" w:hAnsi="Times New Roman" w:eastAsia="宋体" w:cs="宋体"/>
          <w:b/>
          <w:bCs/>
          <w:sz w:val="32"/>
          <w:szCs w:val="32"/>
          <w:lang w:eastAsia="zh-Hans"/>
        </w:rPr>
        <w:t>【测评方法】</w:t>
      </w:r>
      <w:r>
        <w:rPr>
          <w:rFonts w:hint="eastAsia" w:ascii="仿宋" w:hAnsi="仿宋" w:eastAsia="仿宋" w:cs="宋体"/>
          <w:sz w:val="32"/>
          <w:szCs w:val="32"/>
        </w:rPr>
        <w:t>浏览</w:t>
      </w:r>
      <w:r>
        <w:rPr>
          <w:rFonts w:hint="eastAsia" w:ascii="仿宋" w:hAnsi="仿宋" w:eastAsia="仿宋" w:cs="宋体"/>
          <w:sz w:val="32"/>
          <w:szCs w:val="32"/>
          <w:lang w:eastAsia="zh"/>
        </w:rPr>
        <w:t>法律意见书</w:t>
      </w:r>
      <w:r>
        <w:rPr>
          <w:rFonts w:hint="eastAsia" w:ascii="仿宋" w:hAnsi="仿宋" w:eastAsia="仿宋" w:cs="宋体"/>
          <w:sz w:val="32"/>
          <w:szCs w:val="32"/>
        </w:rPr>
        <w:t>内部是否载明</w:t>
      </w:r>
      <w:r>
        <w:rPr>
          <w:rFonts w:hint="eastAsia" w:ascii="仿宋" w:hAnsi="仿宋" w:eastAsia="仿宋" w:cs="宋体"/>
          <w:sz w:val="32"/>
          <w:szCs w:val="32"/>
          <w:lang w:eastAsia="zh"/>
        </w:rPr>
        <w:t>完整的合法性论证</w:t>
      </w:r>
      <w:r>
        <w:rPr>
          <w:rFonts w:hint="eastAsia" w:ascii="仿宋" w:hAnsi="仿宋" w:eastAsia="仿宋" w:cs="宋体"/>
          <w:sz w:val="32"/>
          <w:szCs w:val="32"/>
        </w:rPr>
        <w:t>内容</w:t>
      </w:r>
      <w:r>
        <w:rPr>
          <w:rFonts w:hint="eastAsia" w:ascii="仿宋" w:hAnsi="仿宋" w:eastAsia="仿宋" w:cs="宋体"/>
          <w:sz w:val="32"/>
          <w:szCs w:val="32"/>
          <w:lang w:eastAsia="zh"/>
        </w:rPr>
        <w:t>。同时</w:t>
      </w:r>
      <w:r>
        <w:rPr>
          <w:rFonts w:hint="eastAsia" w:ascii="仿宋" w:hAnsi="仿宋" w:eastAsia="仿宋" w:cs="宋体"/>
          <w:sz w:val="32"/>
          <w:szCs w:val="32"/>
        </w:rPr>
        <w:t>从工作台账中读取相应意见书出具日期是否早于签订</w:t>
      </w:r>
      <w:r>
        <w:rPr>
          <w:rFonts w:hint="eastAsia" w:ascii="仿宋" w:hAnsi="仿宋" w:eastAsia="仿宋" w:cs="宋体"/>
          <w:sz w:val="32"/>
          <w:szCs w:val="32"/>
          <w:lang w:eastAsia="zh"/>
        </w:rPr>
        <w:t>、制发</w:t>
      </w:r>
      <w:r>
        <w:rPr>
          <w:rFonts w:hint="eastAsia" w:ascii="仿宋" w:hAnsi="仿宋" w:eastAsia="仿宋" w:cs="宋体"/>
          <w:sz w:val="32"/>
          <w:szCs w:val="32"/>
        </w:rPr>
        <w:t>日期</w:t>
      </w:r>
      <w:r>
        <w:rPr>
          <w:rFonts w:hint="eastAsia" w:ascii="仿宋" w:hAnsi="仿宋" w:eastAsia="仿宋" w:cs="宋体"/>
          <w:sz w:val="32"/>
          <w:szCs w:val="32"/>
          <w:lang w:eastAsia="zh"/>
        </w:rPr>
        <w:t>，是否按时完成</w:t>
      </w:r>
      <w:r>
        <w:rPr>
          <w:rFonts w:hint="eastAsia" w:ascii="仿宋" w:hAnsi="仿宋" w:eastAsia="仿宋" w:cs="宋体"/>
          <w:sz w:val="32"/>
          <w:szCs w:val="32"/>
        </w:rPr>
        <w:t>等等。</w:t>
      </w:r>
    </w:p>
    <w:p w14:paraId="3301BC63">
      <w:pPr>
        <w:ind w:firstLine="640" w:firstLineChars="200"/>
        <w:rPr>
          <w:rFonts w:ascii="仿宋" w:hAnsi="仿宋" w:eastAsia="仿宋" w:cs="仿宋"/>
          <w:sz w:val="32"/>
          <w:szCs w:val="32"/>
          <w:shd w:val="clear" w:color="auto" w:fill="FFFFFF"/>
          <w:lang w:eastAsia="zh"/>
        </w:rPr>
      </w:pPr>
      <w:r>
        <w:rPr>
          <w:rFonts w:hint="eastAsia" w:ascii="仿宋" w:hAnsi="仿宋" w:eastAsia="仿宋" w:cs="宋体"/>
          <w:sz w:val="32"/>
          <w:szCs w:val="32"/>
        </w:rPr>
        <w:t>【</w:t>
      </w:r>
      <w:r>
        <w:rPr>
          <w:rFonts w:hint="eastAsia" w:ascii="仿宋" w:hAnsi="仿宋" w:eastAsia="仿宋" w:cs="宋体"/>
          <w:b/>
          <w:bCs/>
          <w:sz w:val="32"/>
          <w:szCs w:val="32"/>
        </w:rPr>
        <w:t>参考范围</w:t>
      </w:r>
      <w:r>
        <w:rPr>
          <w:rFonts w:hint="eastAsia" w:ascii="仿宋" w:hAnsi="仿宋" w:eastAsia="仿宋" w:cs="宋体"/>
          <w:sz w:val="32"/>
          <w:szCs w:val="32"/>
        </w:rPr>
        <w:t>】</w:t>
      </w:r>
      <w:r>
        <w:rPr>
          <w:rFonts w:hint="eastAsia"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eastAsia="zh"/>
        </w:rPr>
        <w:t xml:space="preserve">强调意见书出具与协议签订或是其他外部性文件发布的先后关系，对于需要出具法律意见书的情形，应当按时完成，参考值为100% </w:t>
      </w:r>
    </w:p>
    <w:p w14:paraId="4B6CCC64">
      <w:pPr>
        <w:ind w:firstLine="640" w:firstLineChars="200"/>
        <w:rPr>
          <w:lang w:eastAsia="zh"/>
        </w:rPr>
      </w:pPr>
      <w:r>
        <w:rPr>
          <w:rFonts w:hint="eastAsia" w:ascii="仿宋" w:hAnsi="仿宋" w:eastAsia="仿宋" w:cs="仿宋"/>
          <w:sz w:val="32"/>
          <w:szCs w:val="32"/>
          <w:shd w:val="clear" w:color="auto" w:fill="FFFFFF"/>
          <w:lang w:eastAsia="zh"/>
        </w:rPr>
        <w:t>（2）意见书内容完整，法条引用准确。</w:t>
      </w:r>
    </w:p>
    <w:p w14:paraId="4F966273">
      <w:pPr>
        <w:spacing w:line="360" w:lineRule="auto"/>
        <w:ind w:firstLine="643" w:firstLineChars="200"/>
        <w:rPr>
          <w:rFonts w:ascii="Times New Roman" w:hAnsi="Times New Roman" w:eastAsia="宋体" w:cs="宋体"/>
          <w:sz w:val="32"/>
          <w:szCs w:val="32"/>
          <w:lang w:eastAsia="zh-Hans"/>
        </w:rPr>
      </w:pPr>
      <w:r>
        <w:rPr>
          <w:rFonts w:ascii="Times New Roman" w:hAnsi="Times New Roman" w:eastAsia="宋体" w:cs="宋体"/>
          <w:b/>
          <w:bCs/>
          <w:sz w:val="32"/>
          <w:szCs w:val="32"/>
          <w:lang w:eastAsia="zh-Hans"/>
        </w:rPr>
        <w:t>3</w:t>
      </w:r>
      <w:r>
        <w:rPr>
          <w:rFonts w:hint="eastAsia" w:ascii="Times New Roman" w:hAnsi="Times New Roman" w:eastAsia="宋体" w:cs="宋体"/>
          <w:b/>
          <w:bCs/>
          <w:sz w:val="32"/>
          <w:szCs w:val="32"/>
          <w:lang w:eastAsia="zh-Hans"/>
        </w:rPr>
        <w:t>.</w:t>
      </w:r>
      <w:r>
        <w:rPr>
          <w:rFonts w:ascii="Times New Roman" w:hAnsi="Times New Roman" w:eastAsia="宋体" w:cs="宋体"/>
          <w:b/>
          <w:bCs/>
          <w:sz w:val="32"/>
          <w:szCs w:val="32"/>
          <w:lang w:eastAsia="zh-Hans"/>
        </w:rPr>
        <w:t xml:space="preserve"> </w:t>
      </w:r>
      <w:r>
        <w:rPr>
          <w:rFonts w:hint="eastAsia" w:ascii="Times New Roman" w:hAnsi="Times New Roman" w:eastAsia="宋体" w:cs="宋体"/>
          <w:b/>
          <w:bCs/>
          <w:sz w:val="32"/>
          <w:szCs w:val="32"/>
          <w:lang w:eastAsia="zh-Hans"/>
        </w:rPr>
        <w:t>确保决策依法依规</w:t>
      </w:r>
      <w:r>
        <w:rPr>
          <w:rFonts w:ascii="Times New Roman" w:hAnsi="Times New Roman" w:eastAsia="宋体" w:cs="宋体"/>
          <w:b/>
          <w:bCs/>
          <w:sz w:val="32"/>
          <w:szCs w:val="32"/>
          <w:lang w:eastAsia="zh-Hans"/>
        </w:rPr>
        <w:t>（决策事项目录）</w:t>
      </w:r>
    </w:p>
    <w:p w14:paraId="425A56FB">
      <w:pPr>
        <w:spacing w:line="360" w:lineRule="auto"/>
        <w:ind w:firstLine="640" w:firstLineChars="200"/>
        <w:rPr>
          <w:rFonts w:ascii="楷体" w:hAnsi="楷体" w:eastAsia="楷体" w:cs="楷体"/>
          <w:sz w:val="32"/>
          <w:szCs w:val="32"/>
          <w:shd w:val="clear" w:color="auto" w:fill="FFFFFF"/>
          <w:lang w:eastAsia="zh-Hans"/>
        </w:rPr>
      </w:pPr>
      <w:r>
        <w:rPr>
          <w:rFonts w:hint="eastAsia" w:ascii="楷体" w:hAnsi="楷体" w:eastAsia="楷体" w:cs="楷体"/>
          <w:sz w:val="32"/>
          <w:szCs w:val="32"/>
          <w:shd w:val="clear" w:color="auto" w:fill="FFFFFF"/>
          <w:lang w:eastAsia="zh-Hans"/>
        </w:rPr>
        <w:t>（</w:t>
      </w:r>
      <w:r>
        <w:rPr>
          <w:rFonts w:ascii="楷体" w:hAnsi="楷体" w:eastAsia="楷体" w:cs="楷体"/>
          <w:sz w:val="32"/>
          <w:szCs w:val="32"/>
          <w:shd w:val="clear" w:color="auto" w:fill="FFFFFF"/>
          <w:lang w:eastAsia="zh-Hans"/>
        </w:rPr>
        <w:t>1）</w:t>
      </w:r>
      <w:r>
        <w:rPr>
          <w:rFonts w:hint="eastAsia" w:ascii="楷体" w:hAnsi="楷体" w:eastAsia="楷体" w:cs="楷体"/>
          <w:sz w:val="32"/>
          <w:szCs w:val="32"/>
          <w:shd w:val="clear" w:color="auto" w:fill="FFFFFF"/>
          <w:lang w:bidi="ar"/>
        </w:rPr>
        <w:t>年度重大行政决策事项目录及听证事项目录公开情况（重大行政决策事项目录中的事项数）</w:t>
      </w:r>
      <w:r>
        <w:rPr>
          <w:rFonts w:ascii="楷体" w:hAnsi="楷体" w:eastAsia="楷体" w:cs="楷体"/>
          <w:sz w:val="32"/>
          <w:szCs w:val="32"/>
          <w:shd w:val="clear" w:color="auto" w:fill="FFFFFF"/>
          <w:lang w:eastAsia="zh-Hans"/>
        </w:rPr>
        <w:t>；</w:t>
      </w:r>
    </w:p>
    <w:p w14:paraId="15FC614A">
      <w:pPr>
        <w:spacing w:line="360" w:lineRule="auto"/>
        <w:ind w:firstLine="640" w:firstLineChars="200"/>
        <w:rPr>
          <w:rFonts w:ascii="楷体" w:hAnsi="楷体" w:eastAsia="楷体" w:cs="楷体"/>
          <w:sz w:val="32"/>
          <w:szCs w:val="32"/>
          <w:shd w:val="clear" w:color="auto" w:fill="FFFFFF"/>
          <w:lang w:eastAsia="zh-Hans"/>
        </w:rPr>
      </w:pPr>
      <w:r>
        <w:rPr>
          <w:rFonts w:hint="eastAsia" w:ascii="楷体" w:hAnsi="楷体" w:eastAsia="楷体" w:cs="楷体"/>
          <w:sz w:val="32"/>
          <w:szCs w:val="32"/>
          <w:shd w:val="clear" w:color="auto" w:fill="FFFFFF"/>
          <w:lang w:eastAsia="zh-Hans"/>
        </w:rPr>
        <w:t>（</w:t>
      </w:r>
      <w:r>
        <w:rPr>
          <w:rFonts w:ascii="楷体" w:hAnsi="楷体" w:eastAsia="楷体" w:cs="楷体"/>
          <w:sz w:val="32"/>
          <w:szCs w:val="32"/>
          <w:shd w:val="clear" w:color="auto" w:fill="FFFFFF"/>
          <w:lang w:eastAsia="zh-Hans"/>
        </w:rPr>
        <w:t>2）</w:t>
      </w:r>
      <w:r>
        <w:rPr>
          <w:rFonts w:hint="eastAsia" w:ascii="楷体" w:hAnsi="楷体" w:eastAsia="楷体" w:cs="楷体"/>
          <w:sz w:val="32"/>
          <w:szCs w:val="32"/>
          <w:shd w:val="clear" w:color="auto" w:fill="FFFFFF"/>
          <w:lang w:bidi="ar"/>
        </w:rPr>
        <w:t>年度重大行政决策</w:t>
      </w:r>
      <w:r>
        <w:rPr>
          <w:rFonts w:hint="eastAsia" w:ascii="楷体" w:hAnsi="楷体" w:eastAsia="楷体" w:cs="楷体"/>
          <w:sz w:val="32"/>
          <w:szCs w:val="32"/>
          <w:shd w:val="clear" w:color="auto" w:fill="FFFFFF"/>
          <w:lang w:eastAsia="zh-Hans" w:bidi="ar"/>
        </w:rPr>
        <w:t>事项目录要素齐全（明确事项名称、明确承办单位、明确</w:t>
      </w:r>
      <w:r>
        <w:rPr>
          <w:rFonts w:hint="eastAsia" w:ascii="楷体" w:hAnsi="楷体" w:eastAsia="楷体" w:cs="楷体"/>
          <w:sz w:val="32"/>
          <w:szCs w:val="32"/>
          <w:shd w:val="clear" w:color="auto" w:fill="FFFFFF"/>
          <w:lang w:eastAsia="zh" w:bidi="ar"/>
        </w:rPr>
        <w:t>时间计划</w:t>
      </w:r>
      <w:r>
        <w:rPr>
          <w:rFonts w:hint="eastAsia" w:ascii="楷体" w:hAnsi="楷体" w:eastAsia="楷体" w:cs="楷体"/>
          <w:sz w:val="32"/>
          <w:szCs w:val="32"/>
          <w:shd w:val="clear" w:color="auto" w:fill="FFFFFF"/>
          <w:lang w:eastAsia="zh-Hans" w:bidi="ar"/>
        </w:rPr>
        <w:t>）</w:t>
      </w:r>
      <w:r>
        <w:rPr>
          <w:rFonts w:hint="eastAsia" w:ascii="楷体" w:hAnsi="楷体" w:eastAsia="楷体" w:cs="楷体"/>
          <w:sz w:val="32"/>
          <w:szCs w:val="32"/>
          <w:shd w:val="clear" w:color="auto" w:fill="FFFFFF"/>
          <w:lang w:eastAsia="zh-Hans"/>
        </w:rPr>
        <w:t>；</w:t>
      </w:r>
    </w:p>
    <w:p w14:paraId="36F26CB5">
      <w:pPr>
        <w:spacing w:line="360" w:lineRule="auto"/>
        <w:ind w:firstLine="640" w:firstLineChars="200"/>
        <w:rPr>
          <w:rFonts w:ascii="楷体" w:hAnsi="楷体" w:eastAsia="楷体" w:cs="楷体"/>
          <w:b/>
          <w:bCs/>
          <w:sz w:val="32"/>
          <w:szCs w:val="32"/>
          <w:shd w:val="clear" w:color="auto" w:fill="FFFFFF"/>
          <w:lang w:bidi="ar"/>
        </w:rPr>
      </w:pPr>
      <w:r>
        <w:rPr>
          <w:rFonts w:hint="eastAsia" w:ascii="楷体" w:hAnsi="楷体" w:eastAsia="楷体" w:cs="楷体"/>
          <w:sz w:val="32"/>
          <w:szCs w:val="32"/>
          <w:shd w:val="clear" w:color="auto" w:fill="FFFFFF"/>
          <w:lang w:eastAsia="zh" w:bidi="ar"/>
        </w:rPr>
        <w:t>（3）</w:t>
      </w:r>
      <w:r>
        <w:rPr>
          <w:rFonts w:hint="eastAsia" w:ascii="楷体" w:hAnsi="楷体" w:eastAsia="楷体" w:cs="楷体"/>
          <w:sz w:val="32"/>
          <w:szCs w:val="32"/>
          <w:shd w:val="clear" w:color="auto" w:fill="FFFFFF"/>
          <w:lang w:eastAsia="zh-Hans" w:bidi="ar"/>
        </w:rPr>
        <w:t>决策事项的合法性审查情况（党工委或主任会议确定的重大决策事项合法性审查意见书数量</w:t>
      </w:r>
      <w:r>
        <w:rPr>
          <w:rFonts w:ascii="楷体" w:hAnsi="楷体" w:eastAsia="楷体" w:cs="楷体"/>
          <w:sz w:val="32"/>
          <w:szCs w:val="32"/>
          <w:shd w:val="clear" w:color="auto" w:fill="FFFFFF"/>
          <w:lang w:eastAsia="zh-Hans" w:bidi="ar"/>
        </w:rPr>
        <w:t>/党工委或主任会议确</w:t>
      </w:r>
      <w:r>
        <w:rPr>
          <w:rFonts w:hint="eastAsia" w:ascii="楷体" w:hAnsi="楷体" w:eastAsia="楷体" w:cs="楷体"/>
          <w:sz w:val="32"/>
          <w:szCs w:val="32"/>
          <w:shd w:val="clear" w:color="auto" w:fill="FFFFFF"/>
          <w:lang w:eastAsia="zh-Hans" w:bidi="ar"/>
        </w:rPr>
        <w:t>定的重大决策事项数量）</w:t>
      </w:r>
      <w:r>
        <w:rPr>
          <w:rFonts w:hint="eastAsia" w:ascii="楷体" w:hAnsi="楷体" w:eastAsia="楷体" w:cs="楷体"/>
          <w:sz w:val="32"/>
          <w:szCs w:val="32"/>
          <w:shd w:val="clear" w:color="auto" w:fill="FFFFFF"/>
          <w:lang w:bidi="ar"/>
        </w:rPr>
        <w:t>；</w:t>
      </w:r>
    </w:p>
    <w:p w14:paraId="0368A840">
      <w:pPr>
        <w:spacing w:line="360" w:lineRule="auto"/>
        <w:ind w:firstLine="643" w:firstLineChars="200"/>
        <w:rPr>
          <w:rFonts w:ascii="仿宋" w:hAnsi="仿宋" w:eastAsia="仿宋" w:cs="宋体"/>
          <w:b/>
          <w:bCs/>
          <w:sz w:val="32"/>
          <w:szCs w:val="32"/>
        </w:rPr>
      </w:pPr>
      <w:r>
        <w:rPr>
          <w:rFonts w:hint="eastAsia" w:ascii="Times New Roman" w:hAnsi="Times New Roman" w:eastAsia="宋体" w:cs="宋体"/>
          <w:b/>
          <w:bCs/>
          <w:sz w:val="32"/>
          <w:szCs w:val="32"/>
          <w:lang w:eastAsia="zh-Hans"/>
        </w:rPr>
        <w:t>【设置依据】</w:t>
      </w:r>
      <w:r>
        <w:rPr>
          <w:rFonts w:hint="eastAsia" w:ascii="仿宋" w:hAnsi="仿宋" w:eastAsia="仿宋" w:cs="宋体"/>
          <w:b/>
          <w:bCs/>
          <w:sz w:val="32"/>
          <w:szCs w:val="32"/>
          <w:lang w:eastAsia="zh-Hans"/>
        </w:rPr>
        <w:t>二级指标“确保决策依法依规”源自</w:t>
      </w:r>
      <w:r>
        <w:rPr>
          <w:rFonts w:hint="eastAsia" w:ascii="仿宋" w:hAnsi="仿宋" w:eastAsia="仿宋" w:cs="宋体"/>
          <w:sz w:val="32"/>
          <w:szCs w:val="32"/>
          <w:lang w:eastAsia="zh-Hans"/>
        </w:rPr>
        <w:t>《法治政府建设实施纲要（2021-2025年）》第（十），各级行政机关严格遵循法定权限和程序作出决策，确保决策内容符合法律法规规定。这是也对重大行政决策总体性要求，部分参考了《市县法治政府建设示范指标体系（</w:t>
      </w:r>
      <w:r>
        <w:rPr>
          <w:rFonts w:ascii="仿宋" w:hAnsi="仿宋" w:eastAsia="仿宋" w:cs="宋体"/>
          <w:sz w:val="32"/>
          <w:szCs w:val="32"/>
          <w:lang w:eastAsia="zh-Hans"/>
        </w:rPr>
        <w:t>2021年版）》</w:t>
      </w:r>
      <w:r>
        <w:rPr>
          <w:rFonts w:hint="eastAsia" w:ascii="仿宋" w:hAnsi="仿宋" w:eastAsia="仿宋" w:cs="宋体"/>
          <w:sz w:val="32"/>
          <w:szCs w:val="32"/>
          <w:lang w:eastAsia="zh-Hans"/>
        </w:rPr>
        <w:t>第三之</w:t>
      </w:r>
      <w:r>
        <w:rPr>
          <w:rFonts w:hint="eastAsia" w:ascii="仿宋" w:hAnsi="仿宋" w:eastAsia="仿宋" w:cs="宋体"/>
          <w:sz w:val="32"/>
          <w:szCs w:val="32"/>
        </w:rPr>
        <w:t>1“依法决策机制健全”的指标要求。实际上，关于规范重大行政决策的规范性文件可见于《重大行政决策程序</w:t>
      </w:r>
      <w:r>
        <w:rPr>
          <w:rFonts w:hint="eastAsia" w:ascii="仿宋" w:hAnsi="仿宋" w:eastAsia="仿宋" w:cs="宋体"/>
          <w:sz w:val="32"/>
          <w:szCs w:val="32"/>
          <w:lang w:eastAsia="zh-CN"/>
        </w:rPr>
        <w:t>暂行</w:t>
      </w:r>
      <w:r>
        <w:rPr>
          <w:rFonts w:hint="eastAsia" w:ascii="仿宋" w:hAnsi="仿宋" w:eastAsia="仿宋" w:cs="宋体"/>
          <w:sz w:val="32"/>
          <w:szCs w:val="32"/>
        </w:rPr>
        <w:t>条例》（2019）、《广东省重大行政决策程序规定》（2021）、《深圳市重大行政决策程序实施办法》（深府规〔</w:t>
      </w:r>
      <w:r>
        <w:rPr>
          <w:rFonts w:ascii="仿宋" w:hAnsi="仿宋" w:eastAsia="仿宋" w:cs="宋体"/>
          <w:sz w:val="32"/>
          <w:szCs w:val="32"/>
        </w:rPr>
        <w:t>2023〕2号）</w:t>
      </w:r>
      <w:r>
        <w:rPr>
          <w:rFonts w:hint="eastAsia" w:ascii="仿宋" w:hAnsi="仿宋" w:eastAsia="仿宋" w:cs="宋体"/>
          <w:sz w:val="32"/>
          <w:szCs w:val="32"/>
        </w:rPr>
        <w:t>中，构成了一级指标“规范重大决策”项下各项指标的基本依据，而二级指标“确保决策依法依规”主要体现上述依据中“总则”部分的要求。本项指标项下的三级指标旨在考察各街道是否制定并公开重大行政决策目录，督促各街道重视重大决策目录公开及内容的规范性。</w:t>
      </w:r>
      <w:r>
        <w:rPr>
          <w:rFonts w:hint="eastAsia" w:ascii="仿宋" w:hAnsi="仿宋" w:eastAsia="仿宋" w:cs="宋体"/>
          <w:b/>
          <w:bCs/>
          <w:sz w:val="32"/>
          <w:szCs w:val="32"/>
          <w:lang w:eastAsia="zh-Hans"/>
        </w:rPr>
        <w:t>以下具体说明三级指标中的观测点设定和理由。</w:t>
      </w:r>
    </w:p>
    <w:p w14:paraId="72B9D16C">
      <w:pPr>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其一，公开</w:t>
      </w:r>
      <w:r>
        <w:rPr>
          <w:rFonts w:ascii="仿宋" w:hAnsi="仿宋" w:eastAsia="仿宋" w:cs="宋体"/>
          <w:b/>
          <w:bCs/>
          <w:sz w:val="32"/>
          <w:szCs w:val="32"/>
        </w:rPr>
        <w:t>年度重大行政决策事项目录及听证事项目录</w:t>
      </w:r>
      <w:r>
        <w:rPr>
          <w:rFonts w:hint="eastAsia" w:ascii="仿宋" w:hAnsi="仿宋" w:eastAsia="仿宋" w:cs="宋体"/>
          <w:b/>
          <w:bCs/>
          <w:sz w:val="32"/>
          <w:szCs w:val="32"/>
        </w:rPr>
        <w:t>的公开情况，</w:t>
      </w:r>
      <w:r>
        <w:rPr>
          <w:rFonts w:hint="eastAsia" w:ascii="仿宋" w:hAnsi="仿宋" w:eastAsia="仿宋" w:cs="宋体"/>
          <w:sz w:val="32"/>
          <w:szCs w:val="32"/>
          <w:lang w:eastAsia="zh-Hans"/>
        </w:rPr>
        <w:t>重大行政决策的目录公开是决策初步形成阶段的重要管理手段，也是决策动议形成后的一张“权责清单”和“时间表”。</w:t>
      </w:r>
      <w:r>
        <w:rPr>
          <w:rFonts w:hint="eastAsia" w:ascii="仿宋" w:hAnsi="仿宋" w:eastAsia="仿宋" w:cs="宋体"/>
          <w:sz w:val="32"/>
          <w:szCs w:val="32"/>
        </w:rPr>
        <w:t>《重大行政决策程序</w:t>
      </w:r>
      <w:r>
        <w:rPr>
          <w:rFonts w:hint="eastAsia" w:ascii="仿宋" w:hAnsi="仿宋" w:eastAsia="仿宋" w:cs="宋体"/>
          <w:sz w:val="32"/>
          <w:szCs w:val="32"/>
          <w:lang w:eastAsia="zh-CN"/>
        </w:rPr>
        <w:t>暂行</w:t>
      </w:r>
      <w:r>
        <w:rPr>
          <w:rFonts w:hint="eastAsia" w:ascii="仿宋" w:hAnsi="仿宋" w:eastAsia="仿宋" w:cs="宋体"/>
          <w:sz w:val="32"/>
          <w:szCs w:val="32"/>
        </w:rPr>
        <w:t>条例》第3条第3款、《广东省重大行政决策程序规定》第三条第三款都规定了决策机关可以结合职责权限和本地实际，确定决策事项目录，并向社会公布。《市县法治政府建设示范指标体系（</w:t>
      </w:r>
      <w:r>
        <w:rPr>
          <w:rFonts w:ascii="仿宋" w:hAnsi="仿宋" w:eastAsia="仿宋" w:cs="宋体"/>
          <w:sz w:val="32"/>
          <w:szCs w:val="32"/>
        </w:rPr>
        <w:t>2021年版）》</w:t>
      </w:r>
      <w:r>
        <w:rPr>
          <w:rFonts w:hint="eastAsia" w:ascii="仿宋" w:hAnsi="仿宋" w:eastAsia="仿宋" w:cs="宋体"/>
          <w:sz w:val="32"/>
          <w:szCs w:val="32"/>
        </w:rPr>
        <w:t>第34项指标也明确，“制定年度重大行政决策事项目录，向社会公开，并根据实际情况调整”。</w:t>
      </w:r>
      <w:r>
        <w:rPr>
          <w:rFonts w:hint="eastAsia" w:ascii="仿宋" w:hAnsi="仿宋" w:eastAsia="仿宋" w:cs="宋体"/>
          <w:sz w:val="32"/>
          <w:szCs w:val="32"/>
          <w:lang w:eastAsia="zh-Hans"/>
        </w:rPr>
        <w:t>《深圳市重大行政决策程序实施办法》进一步细化，在第</w:t>
      </w:r>
      <w:r>
        <w:rPr>
          <w:rFonts w:hint="eastAsia" w:ascii="仿宋" w:hAnsi="仿宋" w:eastAsia="仿宋" w:cs="宋体"/>
          <w:sz w:val="32"/>
          <w:szCs w:val="32"/>
        </w:rPr>
        <w:t>12条第1款规定，决策事项实行目录管理。决策机关应当将符合本办法第三条规定的事项列入年度决策事项目录。需要进行听证的决策事项，应当同时列入重大行政决策听证事项目录。</w:t>
      </w:r>
    </w:p>
    <w:p w14:paraId="6E847903">
      <w:pPr>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其二，</w:t>
      </w:r>
      <w:r>
        <w:rPr>
          <w:rFonts w:ascii="仿宋" w:hAnsi="仿宋" w:eastAsia="仿宋" w:cs="宋体"/>
          <w:b/>
          <w:bCs/>
          <w:sz w:val="32"/>
          <w:szCs w:val="32"/>
        </w:rPr>
        <w:t>年度重大行政决策事项目录要素数</w:t>
      </w:r>
      <w:r>
        <w:rPr>
          <w:rFonts w:hint="eastAsia" w:ascii="仿宋" w:hAnsi="仿宋" w:eastAsia="仿宋" w:cs="宋体"/>
          <w:b/>
          <w:bCs/>
          <w:sz w:val="32"/>
          <w:szCs w:val="32"/>
        </w:rPr>
        <w:t>齐全</w:t>
      </w:r>
      <w:r>
        <w:rPr>
          <w:rFonts w:hint="eastAsia" w:ascii="仿宋" w:hAnsi="仿宋" w:eastAsia="仿宋" w:cs="宋体"/>
          <w:sz w:val="32"/>
          <w:szCs w:val="32"/>
        </w:rPr>
        <w:t>，主要关注</w:t>
      </w:r>
      <w:r>
        <w:rPr>
          <w:rFonts w:ascii="仿宋" w:hAnsi="仿宋" w:eastAsia="仿宋" w:cs="宋体"/>
          <w:sz w:val="32"/>
          <w:szCs w:val="32"/>
        </w:rPr>
        <w:t>事项名称、承办单位、</w:t>
      </w:r>
      <w:r>
        <w:rPr>
          <w:rFonts w:hint="eastAsia" w:ascii="仿宋" w:hAnsi="仿宋" w:eastAsia="仿宋" w:cs="宋体"/>
          <w:sz w:val="32"/>
          <w:szCs w:val="32"/>
          <w:lang w:eastAsia="zh"/>
        </w:rPr>
        <w:t>时间计划</w:t>
      </w:r>
      <w:r>
        <w:rPr>
          <w:rFonts w:ascii="仿宋" w:hAnsi="仿宋" w:eastAsia="仿宋" w:cs="宋体"/>
          <w:sz w:val="32"/>
          <w:szCs w:val="32"/>
        </w:rPr>
        <w:t>是否存在遗漏</w:t>
      </w:r>
      <w:r>
        <w:rPr>
          <w:rFonts w:hint="eastAsia" w:ascii="仿宋" w:hAnsi="仿宋" w:eastAsia="仿宋" w:cs="宋体"/>
          <w:sz w:val="32"/>
          <w:szCs w:val="32"/>
        </w:rPr>
        <w:t>。</w:t>
      </w:r>
      <w:r>
        <w:rPr>
          <w:rFonts w:hint="eastAsia" w:ascii="仿宋" w:hAnsi="仿宋" w:eastAsia="仿宋" w:cs="宋体"/>
          <w:sz w:val="32"/>
          <w:szCs w:val="32"/>
          <w:lang w:eastAsia="zh-Hans"/>
        </w:rPr>
        <w:t>《深圳市重大行政决策程序实施办法》第</w:t>
      </w:r>
      <w:r>
        <w:rPr>
          <w:rFonts w:hint="eastAsia" w:ascii="仿宋" w:hAnsi="仿宋" w:eastAsia="仿宋" w:cs="宋体"/>
          <w:sz w:val="32"/>
          <w:szCs w:val="32"/>
        </w:rPr>
        <w:t>12条第2款规定，年度决策事项目录和听证事项目录（以下简称年度目录）应当包括事项名称、承办单位、</w:t>
      </w:r>
      <w:r>
        <w:rPr>
          <w:rFonts w:hint="eastAsia" w:ascii="仿宋" w:hAnsi="仿宋" w:eastAsia="仿宋" w:cs="宋体"/>
          <w:sz w:val="32"/>
          <w:szCs w:val="32"/>
          <w:lang w:eastAsia="zh"/>
        </w:rPr>
        <w:t>时间计划</w:t>
      </w:r>
      <w:r>
        <w:rPr>
          <w:rFonts w:hint="eastAsia" w:ascii="仿宋" w:hAnsi="仿宋" w:eastAsia="仿宋" w:cs="宋体"/>
          <w:sz w:val="32"/>
          <w:szCs w:val="32"/>
        </w:rPr>
        <w:t>等要素。这三类要素确保重大行政决策的程序合规，权限溯源，也便于推动进一步的公众参与和监督。</w:t>
      </w:r>
    </w:p>
    <w:p w14:paraId="03B7F7A3">
      <w:pPr>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lang w:eastAsia="zh-Hans"/>
        </w:rPr>
        <w:t>其</w:t>
      </w:r>
      <w:r>
        <w:rPr>
          <w:rFonts w:hint="eastAsia" w:ascii="仿宋" w:hAnsi="仿宋" w:eastAsia="仿宋" w:cs="宋体"/>
          <w:b/>
          <w:bCs/>
          <w:sz w:val="32"/>
          <w:szCs w:val="32"/>
          <w:lang w:eastAsia="zh"/>
        </w:rPr>
        <w:t>三</w:t>
      </w:r>
      <w:r>
        <w:rPr>
          <w:rFonts w:hint="eastAsia" w:ascii="仿宋" w:hAnsi="仿宋" w:eastAsia="仿宋" w:cs="宋体"/>
          <w:b/>
          <w:bCs/>
          <w:sz w:val="32"/>
          <w:szCs w:val="32"/>
          <w:lang w:eastAsia="zh-Hans"/>
        </w:rPr>
        <w:t>，</w:t>
      </w:r>
      <w:r>
        <w:rPr>
          <w:rFonts w:hint="eastAsia" w:ascii="仿宋" w:hAnsi="仿宋" w:eastAsia="仿宋" w:cs="宋体"/>
          <w:b/>
          <w:bCs/>
          <w:sz w:val="32"/>
          <w:szCs w:val="32"/>
          <w:lang w:bidi="ar"/>
        </w:rPr>
        <w:t>决策事项的合法性审查情况</w:t>
      </w:r>
      <w:r>
        <w:rPr>
          <w:rFonts w:ascii="宋体" w:hAnsi="宋体" w:eastAsia="宋体" w:cs="宋体"/>
          <w:sz w:val="24"/>
          <w:szCs w:val="24"/>
        </w:rPr>
        <w:t xml:space="preserve"> </w:t>
      </w:r>
      <w:r>
        <w:rPr>
          <w:rFonts w:hint="eastAsia" w:ascii="仿宋" w:hAnsi="仿宋" w:eastAsia="仿宋" w:cs="宋体"/>
          <w:sz w:val="32"/>
          <w:szCs w:val="32"/>
        </w:rPr>
        <w:t>，</w:t>
      </w:r>
      <w:r>
        <w:rPr>
          <w:rFonts w:hint="eastAsia" w:ascii="仿宋" w:hAnsi="仿宋" w:eastAsia="仿宋" w:cs="宋体"/>
          <w:sz w:val="32"/>
          <w:szCs w:val="32"/>
          <w:lang w:eastAsia="zh-Hans"/>
        </w:rPr>
        <w:t>《深圳市重大行政决策程序实施办法》第</w:t>
      </w:r>
      <w:r>
        <w:rPr>
          <w:rFonts w:hint="eastAsia" w:ascii="仿宋" w:hAnsi="仿宋" w:eastAsia="仿宋" w:cs="宋体"/>
          <w:sz w:val="32"/>
          <w:szCs w:val="32"/>
        </w:rPr>
        <w:t>42条规定，决策草案提交决策承办单位或者决策机关集体讨论前，应当进行合法性审查。不得以征求意见、会签、座谈会、研讨会、协调会、参加审议等方式代替合法性审查程序。《关于进一步加强市县法治建设的意见》（2022）第（十三）指出，推进街道决策事项合法性审查全覆盖。《市县法治政府建设示范指标体系（</w:t>
      </w:r>
      <w:r>
        <w:rPr>
          <w:rFonts w:ascii="仿宋" w:hAnsi="仿宋" w:eastAsia="仿宋" w:cs="宋体"/>
          <w:sz w:val="32"/>
          <w:szCs w:val="32"/>
        </w:rPr>
        <w:t>2021年版）》</w:t>
      </w:r>
      <w:r>
        <w:rPr>
          <w:rFonts w:hint="eastAsia" w:ascii="仿宋" w:hAnsi="仿宋" w:eastAsia="仿宋" w:cs="宋体"/>
          <w:sz w:val="32"/>
          <w:szCs w:val="32"/>
        </w:rPr>
        <w:t>第（十一）之处，确保所有重大行政决策都严格履行合法性审查和集体讨论决定程序。关注合法性审查率，是因为合法性审查全覆盖推进街道决策法治化的关键因素，是确保省、市、县、街道四级法规范、法秩序体系统一的必要条件。</w:t>
      </w:r>
    </w:p>
    <w:p w14:paraId="559885D4">
      <w:pPr>
        <w:widowControl/>
        <w:spacing w:line="360" w:lineRule="auto"/>
        <w:ind w:firstLine="643" w:firstLineChars="200"/>
        <w:rPr>
          <w:rFonts w:ascii="Times New Roman" w:hAnsi="Times New Roman" w:eastAsia="宋体" w:cs="宋体"/>
          <w:b/>
          <w:bCs/>
          <w:sz w:val="32"/>
          <w:szCs w:val="32"/>
        </w:rPr>
      </w:pPr>
      <w:r>
        <w:rPr>
          <w:rFonts w:hint="eastAsia" w:ascii="Times New Roman" w:hAnsi="Times New Roman" w:eastAsia="宋体" w:cs="宋体"/>
          <w:b/>
          <w:bCs/>
          <w:sz w:val="32"/>
          <w:szCs w:val="32"/>
          <w:lang w:eastAsia="zh-Hans"/>
        </w:rPr>
        <w:t>【测评方法】</w:t>
      </w:r>
    </w:p>
    <w:p w14:paraId="7DC6BA0D">
      <w:pPr>
        <w:widowControl/>
        <w:spacing w:line="360" w:lineRule="auto"/>
        <w:ind w:firstLine="640" w:firstLineChars="200"/>
        <w:rPr>
          <w:rFonts w:ascii="仿宋" w:hAnsi="仿宋" w:eastAsia="仿宋" w:cs="宋体"/>
          <w:sz w:val="32"/>
          <w:szCs w:val="32"/>
          <w:lang w:eastAsia="zh-Hans"/>
        </w:rPr>
      </w:pPr>
      <w:r>
        <w:rPr>
          <w:rFonts w:hint="eastAsia" w:ascii="仿宋" w:hAnsi="仿宋" w:eastAsia="仿宋" w:cs="宋体"/>
          <w:sz w:val="32"/>
          <w:szCs w:val="32"/>
          <w:lang w:eastAsia="zh-Hans"/>
        </w:rPr>
        <w:t>（</w:t>
      </w:r>
      <w:r>
        <w:rPr>
          <w:rFonts w:ascii="仿宋" w:hAnsi="仿宋" w:eastAsia="仿宋" w:cs="宋体"/>
          <w:sz w:val="32"/>
          <w:szCs w:val="32"/>
          <w:lang w:eastAsia="zh-Hans"/>
        </w:rPr>
        <w:t>1）</w:t>
      </w:r>
      <w:r>
        <w:rPr>
          <w:rFonts w:hint="eastAsia" w:ascii="仿宋" w:hAnsi="仿宋" w:eastAsia="仿宋" w:cs="Times New Roman"/>
          <w:sz w:val="32"/>
          <w:szCs w:val="32"/>
          <w:shd w:val="clear" w:color="auto" w:fill="FFFFFF"/>
          <w:lang w:bidi="ar"/>
        </w:rPr>
        <w:t>以“重大行政决策”为关键词，检索“福田政府在线”或各街道门户网站是否公布各街道年度重大决策目录及听证事项目录</w:t>
      </w:r>
      <w:r>
        <w:rPr>
          <w:rFonts w:ascii="宋体" w:hAnsi="宋体" w:eastAsia="宋体" w:cs="宋体"/>
          <w:sz w:val="24"/>
          <w:szCs w:val="24"/>
        </w:rPr>
        <w:t xml:space="preserve"> </w:t>
      </w:r>
      <w:r>
        <w:rPr>
          <w:rFonts w:hint="eastAsia" w:ascii="仿宋" w:hAnsi="仿宋" w:eastAsia="仿宋" w:cs="宋体"/>
          <w:sz w:val="32"/>
          <w:szCs w:val="32"/>
          <w:lang w:eastAsia="zh-Hans"/>
        </w:rPr>
        <w:t>；</w:t>
      </w:r>
    </w:p>
    <w:p w14:paraId="48A749EF">
      <w:pPr>
        <w:widowControl/>
        <w:spacing w:line="360" w:lineRule="auto"/>
        <w:ind w:firstLine="640" w:firstLineChars="200"/>
        <w:rPr>
          <w:rFonts w:ascii="仿宋" w:hAnsi="仿宋" w:eastAsia="仿宋" w:cs="Times New Roman"/>
          <w:sz w:val="32"/>
          <w:szCs w:val="32"/>
          <w:shd w:val="clear" w:color="auto" w:fill="FFFFFF"/>
          <w:lang w:eastAsia="zh" w:bidi="ar"/>
        </w:rPr>
      </w:pPr>
      <w:r>
        <w:rPr>
          <w:rFonts w:hint="eastAsia" w:ascii="仿宋" w:hAnsi="仿宋" w:eastAsia="仿宋" w:cs="宋体"/>
          <w:sz w:val="32"/>
          <w:szCs w:val="32"/>
          <w:lang w:eastAsia="zh-Hans"/>
        </w:rPr>
        <w:t>（</w:t>
      </w:r>
      <w:r>
        <w:rPr>
          <w:rFonts w:ascii="仿宋" w:hAnsi="仿宋" w:eastAsia="仿宋" w:cs="宋体"/>
          <w:sz w:val="32"/>
          <w:szCs w:val="32"/>
          <w:lang w:eastAsia="zh-Hans"/>
        </w:rPr>
        <w:t>2）</w:t>
      </w:r>
      <w:r>
        <w:rPr>
          <w:rFonts w:hint="eastAsia" w:ascii="仿宋" w:hAnsi="仿宋" w:eastAsia="仿宋" w:cs="Times New Roman"/>
          <w:sz w:val="32"/>
          <w:szCs w:val="32"/>
          <w:shd w:val="clear" w:color="auto" w:fill="FFFFFF"/>
          <w:lang w:bidi="ar"/>
        </w:rPr>
        <w:t>核对重大行政决策事项目录是否明确包括事项名称、承办单位、</w:t>
      </w:r>
      <w:r>
        <w:rPr>
          <w:rFonts w:hint="eastAsia" w:ascii="仿宋" w:hAnsi="仿宋" w:eastAsia="仿宋" w:cs="Times New Roman"/>
          <w:sz w:val="32"/>
          <w:szCs w:val="32"/>
          <w:shd w:val="clear" w:color="auto" w:fill="FFFFFF"/>
          <w:lang w:eastAsia="zh" w:bidi="ar"/>
        </w:rPr>
        <w:t>时间计划</w:t>
      </w:r>
      <w:r>
        <w:rPr>
          <w:rFonts w:hint="eastAsia" w:ascii="仿宋" w:hAnsi="仿宋" w:eastAsia="仿宋" w:cs="Times New Roman"/>
          <w:sz w:val="32"/>
          <w:szCs w:val="32"/>
          <w:shd w:val="clear" w:color="auto" w:fill="FFFFFF"/>
          <w:lang w:bidi="ar"/>
        </w:rPr>
        <w:t>等基本要素</w:t>
      </w:r>
      <w:r>
        <w:rPr>
          <w:rFonts w:hint="eastAsia" w:ascii="仿宋" w:hAnsi="仿宋" w:eastAsia="仿宋" w:cs="Times New Roman"/>
          <w:sz w:val="32"/>
          <w:szCs w:val="32"/>
          <w:shd w:val="clear" w:color="auto" w:fill="FFFFFF"/>
          <w:lang w:eastAsia="zh" w:bidi="ar"/>
        </w:rPr>
        <w:t>；</w:t>
      </w:r>
    </w:p>
    <w:p w14:paraId="79617638">
      <w:pPr>
        <w:widowControl/>
        <w:spacing w:line="360" w:lineRule="auto"/>
        <w:ind w:firstLine="640" w:firstLineChars="200"/>
        <w:rPr>
          <w:rFonts w:ascii="仿宋" w:hAnsi="仿宋" w:eastAsia="仿宋" w:cs="宋体"/>
          <w:sz w:val="32"/>
          <w:szCs w:val="32"/>
          <w:lang w:eastAsia="zh-Hans" w:bidi="ar"/>
        </w:rPr>
      </w:pPr>
      <w:r>
        <w:rPr>
          <w:rFonts w:hint="eastAsia" w:ascii="仿宋" w:hAnsi="仿宋" w:eastAsia="仿宋" w:cs="Times New Roman"/>
          <w:sz w:val="32"/>
          <w:szCs w:val="32"/>
          <w:shd w:val="clear" w:color="auto" w:fill="FFFFFF"/>
          <w:lang w:eastAsia="zh" w:bidi="ar"/>
        </w:rPr>
        <w:t>（3）</w:t>
      </w:r>
      <w:r>
        <w:rPr>
          <w:rFonts w:hint="eastAsia" w:ascii="仿宋" w:hAnsi="仿宋" w:eastAsia="仿宋" w:cs="Times New Roman"/>
          <w:sz w:val="32"/>
          <w:szCs w:val="32"/>
          <w:shd w:val="clear" w:color="auto" w:fill="FFFFFF"/>
          <w:lang w:bidi="ar"/>
        </w:rPr>
        <w:t>收集各街道履行决策程序形成的记录、材料，从中核查是否存在各街道负责合法性审查工作的机构提交的合法性审查意见书</w:t>
      </w:r>
      <w:r>
        <w:rPr>
          <w:rFonts w:ascii="仿宋" w:hAnsi="仿宋" w:eastAsia="仿宋" w:cs="宋体"/>
          <w:sz w:val="32"/>
          <w:szCs w:val="32"/>
          <w:lang w:eastAsia="zh-Hans" w:bidi="ar"/>
        </w:rPr>
        <w:t>;</w:t>
      </w:r>
    </w:p>
    <w:p w14:paraId="0681226B">
      <w:pPr>
        <w:spacing w:line="360" w:lineRule="auto"/>
        <w:ind w:firstLine="643" w:firstLineChars="200"/>
        <w:rPr>
          <w:rFonts w:ascii="Times New Roman" w:hAnsi="Times New Roman" w:eastAsia="宋体" w:cs="宋体"/>
          <w:b/>
          <w:bCs/>
          <w:sz w:val="32"/>
          <w:szCs w:val="32"/>
          <w:lang w:eastAsia="zh-Hans"/>
        </w:rPr>
      </w:pPr>
      <w:r>
        <w:rPr>
          <w:rFonts w:hint="eastAsia" w:ascii="Times New Roman" w:hAnsi="Times New Roman" w:eastAsia="宋体" w:cs="宋体"/>
          <w:b/>
          <w:bCs/>
          <w:sz w:val="32"/>
          <w:szCs w:val="32"/>
          <w:lang w:eastAsia="zh-Hans"/>
        </w:rPr>
        <w:t>【参考范围】</w:t>
      </w:r>
    </w:p>
    <w:p w14:paraId="2672B26B">
      <w:pPr>
        <w:widowControl/>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1）</w:t>
      </w:r>
      <w:r>
        <w:rPr>
          <w:rFonts w:hint="eastAsia" w:ascii="仿宋" w:hAnsi="仿宋" w:eastAsia="仿宋" w:cs="宋体"/>
          <w:sz w:val="32"/>
          <w:szCs w:val="32"/>
        </w:rPr>
        <w:t>街道办事处应公布本年度重大行政决策事项目录及听证事项目录，决策事项数应达到2项；</w:t>
      </w:r>
    </w:p>
    <w:p w14:paraId="2CE15D95">
      <w:pPr>
        <w:widowControl/>
        <w:spacing w:line="360" w:lineRule="auto"/>
        <w:ind w:firstLine="640" w:firstLineChars="200"/>
        <w:rPr>
          <w:rFonts w:ascii="仿宋" w:hAnsi="仿宋" w:eastAsia="仿宋" w:cs="宋体"/>
          <w:sz w:val="32"/>
          <w:szCs w:val="32"/>
          <w:lang w:eastAsia="zh"/>
        </w:rPr>
      </w:pPr>
      <w:r>
        <w:rPr>
          <w:rFonts w:hint="eastAsia" w:ascii="仿宋" w:hAnsi="仿宋" w:eastAsia="仿宋" w:cs="宋体"/>
          <w:sz w:val="32"/>
          <w:szCs w:val="32"/>
        </w:rPr>
        <w:t>（</w:t>
      </w:r>
      <w:r>
        <w:rPr>
          <w:rFonts w:ascii="仿宋" w:hAnsi="仿宋" w:eastAsia="仿宋" w:cs="宋体"/>
          <w:sz w:val="32"/>
          <w:szCs w:val="32"/>
        </w:rPr>
        <w:t>2）</w:t>
      </w:r>
      <w:r>
        <w:rPr>
          <w:rFonts w:hint="eastAsia" w:ascii="仿宋" w:hAnsi="仿宋" w:eastAsia="仿宋" w:cs="宋体"/>
          <w:sz w:val="32"/>
          <w:szCs w:val="32"/>
        </w:rPr>
        <w:t>年度重大行政决策事项目录应至少包括事项名称、承办单位和</w:t>
      </w:r>
      <w:r>
        <w:rPr>
          <w:rFonts w:hint="eastAsia" w:ascii="仿宋" w:hAnsi="仿宋" w:eastAsia="仿宋" w:cs="宋体"/>
          <w:sz w:val="32"/>
          <w:szCs w:val="32"/>
          <w:lang w:eastAsia="zh"/>
        </w:rPr>
        <w:t>时间计划</w:t>
      </w:r>
      <w:r>
        <w:rPr>
          <w:rFonts w:hint="eastAsia" w:ascii="仿宋" w:hAnsi="仿宋" w:eastAsia="仿宋" w:cs="宋体"/>
          <w:sz w:val="32"/>
          <w:szCs w:val="32"/>
        </w:rPr>
        <w:t>等要素</w:t>
      </w:r>
      <w:r>
        <w:rPr>
          <w:rFonts w:hint="eastAsia" w:ascii="仿宋" w:hAnsi="仿宋" w:eastAsia="仿宋" w:cs="宋体"/>
          <w:sz w:val="32"/>
          <w:szCs w:val="32"/>
          <w:lang w:eastAsia="zh"/>
        </w:rPr>
        <w:t>；</w:t>
      </w:r>
    </w:p>
    <w:p w14:paraId="0FA5AABC">
      <w:pPr>
        <w:widowControl/>
        <w:spacing w:line="360" w:lineRule="auto"/>
        <w:ind w:firstLine="640" w:firstLineChars="200"/>
        <w:rPr>
          <w:rFonts w:ascii="仿宋" w:hAnsi="仿宋" w:eastAsia="仿宋" w:cs="宋体"/>
          <w:sz w:val="32"/>
          <w:szCs w:val="32"/>
          <w:shd w:val="clear" w:color="auto" w:fill="FFFFFF"/>
          <w:lang w:eastAsia="zh" w:bidi="ar"/>
        </w:rPr>
      </w:pPr>
      <w:r>
        <w:rPr>
          <w:rFonts w:hint="eastAsia" w:ascii="仿宋" w:hAnsi="仿宋" w:eastAsia="仿宋" w:cs="宋体"/>
          <w:sz w:val="32"/>
          <w:szCs w:val="32"/>
          <w:lang w:eastAsia="zh"/>
        </w:rPr>
        <w:t>（</w:t>
      </w:r>
      <w:r>
        <w:rPr>
          <w:rFonts w:ascii="仿宋" w:hAnsi="仿宋" w:eastAsia="仿宋" w:cs="宋体"/>
          <w:sz w:val="32"/>
          <w:szCs w:val="32"/>
          <w:lang w:eastAsia="zh"/>
        </w:rPr>
        <w:t>3</w:t>
      </w:r>
      <w:r>
        <w:rPr>
          <w:rFonts w:hint="eastAsia" w:ascii="仿宋" w:hAnsi="仿宋" w:eastAsia="仿宋" w:cs="宋体"/>
          <w:sz w:val="32"/>
          <w:szCs w:val="32"/>
          <w:lang w:eastAsia="zh"/>
        </w:rPr>
        <w:t>）</w:t>
      </w:r>
      <w:r>
        <w:rPr>
          <w:rFonts w:hint="eastAsia" w:ascii="仿宋" w:hAnsi="仿宋" w:eastAsia="仿宋" w:cs="宋体"/>
          <w:sz w:val="32"/>
          <w:szCs w:val="32"/>
          <w:shd w:val="clear" w:color="auto" w:fill="FFFFFF"/>
          <w:lang w:bidi="ar"/>
        </w:rPr>
        <w:t>合法性审查率达到</w:t>
      </w:r>
      <w:r>
        <w:rPr>
          <w:rFonts w:ascii="仿宋" w:hAnsi="仿宋" w:eastAsia="仿宋" w:cs="宋体"/>
          <w:sz w:val="32"/>
          <w:szCs w:val="32"/>
          <w:shd w:val="clear" w:color="auto" w:fill="FFFFFF"/>
          <w:lang w:bidi="ar"/>
        </w:rPr>
        <w:t>100%</w:t>
      </w:r>
      <w:r>
        <w:rPr>
          <w:rFonts w:hint="eastAsia" w:ascii="仿宋" w:hAnsi="仿宋" w:eastAsia="仿宋" w:cs="宋体"/>
          <w:sz w:val="32"/>
          <w:szCs w:val="32"/>
          <w:shd w:val="clear" w:color="auto" w:fill="FFFFFF"/>
          <w:lang w:eastAsia="zh" w:bidi="ar"/>
        </w:rPr>
        <w:t>；</w:t>
      </w:r>
    </w:p>
    <w:p w14:paraId="34994964">
      <w:pPr>
        <w:widowControl/>
        <w:spacing w:line="360" w:lineRule="auto"/>
        <w:ind w:firstLine="643" w:firstLineChars="200"/>
        <w:rPr>
          <w:rFonts w:ascii="Times New Roman" w:hAnsi="Times New Roman" w:eastAsia="宋体" w:cs="宋体"/>
          <w:sz w:val="32"/>
          <w:szCs w:val="32"/>
          <w:lang w:eastAsia="zh-Hans"/>
        </w:rPr>
      </w:pPr>
      <w:r>
        <w:rPr>
          <w:rFonts w:hint="eastAsia" w:ascii="Times New Roman" w:hAnsi="Times New Roman" w:eastAsia="宋体" w:cs="宋体"/>
          <w:b/>
          <w:bCs/>
          <w:sz w:val="32"/>
          <w:szCs w:val="32"/>
          <w:lang w:eastAsia="zh"/>
        </w:rPr>
        <w:t>4</w:t>
      </w:r>
      <w:r>
        <w:rPr>
          <w:rFonts w:ascii="Times New Roman" w:hAnsi="Times New Roman" w:eastAsia="宋体" w:cs="宋体"/>
          <w:b/>
          <w:bCs/>
          <w:sz w:val="32"/>
          <w:szCs w:val="32"/>
          <w:lang w:eastAsia="zh-Hans"/>
        </w:rPr>
        <w:t>.</w:t>
      </w:r>
      <w:r>
        <w:rPr>
          <w:rFonts w:hint="eastAsia" w:ascii="Times New Roman" w:hAnsi="Times New Roman" w:eastAsia="宋体" w:cs="宋体"/>
          <w:b/>
          <w:bCs/>
          <w:sz w:val="32"/>
          <w:szCs w:val="32"/>
          <w:lang w:eastAsia="zh-Hans"/>
        </w:rPr>
        <w:t xml:space="preserve"> 提高决策的科学性</w:t>
      </w:r>
    </w:p>
    <w:p w14:paraId="45FFA6D4">
      <w:pPr>
        <w:spacing w:line="360" w:lineRule="auto"/>
        <w:ind w:firstLine="640" w:firstLineChars="200"/>
        <w:rPr>
          <w:rFonts w:ascii="楷体" w:hAnsi="楷体" w:eastAsia="楷体" w:cs="宋体"/>
          <w:sz w:val="32"/>
          <w:szCs w:val="32"/>
          <w:lang w:eastAsia="zh"/>
        </w:rPr>
      </w:pPr>
      <w:r>
        <w:rPr>
          <w:rFonts w:hint="eastAsia" w:ascii="楷体" w:hAnsi="楷体" w:eastAsia="楷体" w:cs="宋体"/>
          <w:sz w:val="32"/>
          <w:szCs w:val="32"/>
          <w:lang w:eastAsia="zh"/>
        </w:rPr>
        <w:t>（</w:t>
      </w:r>
      <w:r>
        <w:rPr>
          <w:rFonts w:ascii="楷体" w:hAnsi="楷体" w:eastAsia="楷体" w:cs="宋体"/>
          <w:sz w:val="32"/>
          <w:szCs w:val="32"/>
          <w:lang w:eastAsia="zh"/>
        </w:rPr>
        <w:t>1）</w:t>
      </w:r>
      <w:r>
        <w:rPr>
          <w:rFonts w:hint="eastAsia" w:ascii="楷体" w:hAnsi="楷体" w:eastAsia="楷体" w:cs="宋体"/>
          <w:sz w:val="32"/>
          <w:szCs w:val="32"/>
          <w:lang w:eastAsia="zh" w:bidi="ar"/>
        </w:rPr>
        <w:t>重大行政决策事项遵守专家论证和风险评估的程序规定（专家论证按规定的形式进行；专家的选任遵循利害规避的要求；按规定提前一定的时间向专家提供相关材料；按规定回应专家意见；制定风险评估工作方案；充分听取各方意见；全面分析论证，并确定风险可控程度；形成风险评估报告）</w:t>
      </w:r>
      <w:r>
        <w:rPr>
          <w:rFonts w:hint="eastAsia" w:ascii="楷体" w:hAnsi="楷体" w:eastAsia="楷体" w:cs="宋体"/>
          <w:sz w:val="32"/>
          <w:szCs w:val="32"/>
          <w:lang w:eastAsia="zh"/>
        </w:rPr>
        <w:t>；</w:t>
      </w:r>
    </w:p>
    <w:p w14:paraId="27566C56">
      <w:pPr>
        <w:spacing w:line="360" w:lineRule="auto"/>
        <w:ind w:firstLine="643" w:firstLineChars="200"/>
        <w:rPr>
          <w:rFonts w:ascii="仿宋" w:hAnsi="仿宋" w:eastAsia="仿宋" w:cs="宋体"/>
          <w:b/>
          <w:bCs/>
          <w:sz w:val="32"/>
          <w:szCs w:val="32"/>
          <w:lang w:eastAsia="zh-Hans"/>
        </w:rPr>
      </w:pPr>
      <w:r>
        <w:rPr>
          <w:rFonts w:hint="eastAsia" w:ascii="Times New Roman" w:hAnsi="Times New Roman" w:eastAsia="宋体" w:cs="宋体"/>
          <w:b/>
          <w:bCs/>
          <w:sz w:val="32"/>
          <w:szCs w:val="32"/>
          <w:lang w:eastAsia="zh-Hans"/>
        </w:rPr>
        <w:t>【设置依据】</w:t>
      </w:r>
      <w:r>
        <w:rPr>
          <w:rFonts w:hint="eastAsia" w:ascii="仿宋" w:hAnsi="仿宋" w:eastAsia="仿宋" w:cs="宋体"/>
          <w:b/>
          <w:bCs/>
          <w:sz w:val="32"/>
          <w:szCs w:val="32"/>
          <w:lang w:eastAsia="zh-Hans"/>
        </w:rPr>
        <w:t>二级指标“提高决策的科学性”源自</w:t>
      </w:r>
      <w:r>
        <w:rPr>
          <w:rFonts w:hint="eastAsia" w:ascii="仿宋" w:hAnsi="仿宋" w:eastAsia="仿宋" w:cs="宋体"/>
          <w:sz w:val="32"/>
          <w:szCs w:val="32"/>
          <w:lang w:eastAsia="zh-Hans"/>
        </w:rPr>
        <w:t>《法治政府建设实施纲要（2021-2025年）》第四规定的“坚持科学决策”。《重大行政决策程序暂行条例》第</w:t>
      </w:r>
      <w:r>
        <w:rPr>
          <w:rFonts w:hint="eastAsia" w:ascii="仿宋" w:hAnsi="仿宋" w:eastAsia="仿宋" w:cs="宋体"/>
          <w:sz w:val="32"/>
          <w:szCs w:val="32"/>
        </w:rPr>
        <w:t>5条规定，作出重大行政决策应当遵循科学决策原则、第</w:t>
      </w:r>
      <w:r>
        <w:rPr>
          <w:rFonts w:hint="eastAsia" w:ascii="仿宋" w:hAnsi="仿宋" w:eastAsia="仿宋" w:cs="宋体"/>
          <w:sz w:val="32"/>
          <w:szCs w:val="32"/>
          <w:lang w:eastAsia="zh-Hans"/>
        </w:rPr>
        <w:t>12条规定，决策承办单位根据需要对决策事项涉及的人财物投入、资源消耗、环境影响等成本和经济、社会、环境效益进行分析预测。《广东省重大行政决策程序规定》第1条立法目的条款中明确规定健全科学、民主、依法决策机制，提高决策质量和效率。该指标旨在考察各街道开展重大行政决策的科学性和行政理性，其中专家论证和风险评估是保障决策科学性的重要制度程序。但是，关于是否履行这两类程序的观测和评估易流于形式，局限于规范中的科学性，而考察专家意见和风险评估的实质内容亦不具备可操作性，故该二级指标项下的三级指标侧重重大行政决策结果意义上的考察，通过稳定性和效率性的考察侧面考察各街道重大决策的科学性，</w:t>
      </w:r>
      <w:r>
        <w:rPr>
          <w:rFonts w:hint="eastAsia" w:ascii="仿宋" w:hAnsi="仿宋" w:eastAsia="仿宋" w:cs="宋体"/>
          <w:b/>
          <w:bCs/>
          <w:sz w:val="32"/>
          <w:szCs w:val="32"/>
          <w:lang w:eastAsia="zh-Hans"/>
        </w:rPr>
        <w:t>以下具体说明三级指标中的观测点设定和理由。</w:t>
      </w:r>
    </w:p>
    <w:p w14:paraId="22510630">
      <w:pPr>
        <w:spacing w:line="360" w:lineRule="auto"/>
        <w:ind w:firstLine="643" w:firstLineChars="200"/>
        <w:rPr>
          <w:rFonts w:ascii="仿宋" w:hAnsi="仿宋" w:eastAsia="仿宋" w:cs="宋体"/>
          <w:b/>
          <w:bCs/>
          <w:sz w:val="32"/>
          <w:szCs w:val="32"/>
          <w:lang w:eastAsia="zh"/>
        </w:rPr>
      </w:pPr>
      <w:r>
        <w:rPr>
          <w:rFonts w:hint="eastAsia" w:ascii="仿宋" w:hAnsi="仿宋" w:eastAsia="仿宋" w:cs="宋体"/>
          <w:b/>
          <w:bCs/>
          <w:sz w:val="32"/>
          <w:szCs w:val="32"/>
          <w:lang w:eastAsia="zh-Hans"/>
        </w:rPr>
        <w:t>其</w:t>
      </w:r>
      <w:r>
        <w:rPr>
          <w:rFonts w:hint="eastAsia" w:ascii="仿宋" w:hAnsi="仿宋" w:eastAsia="仿宋" w:cs="宋体"/>
          <w:b/>
          <w:bCs/>
          <w:sz w:val="32"/>
          <w:szCs w:val="32"/>
          <w:lang w:eastAsia="zh"/>
        </w:rPr>
        <w:t>中</w:t>
      </w:r>
      <w:r>
        <w:rPr>
          <w:rFonts w:hint="eastAsia" w:ascii="仿宋" w:hAnsi="仿宋" w:eastAsia="仿宋" w:cs="宋体"/>
          <w:b/>
          <w:bCs/>
          <w:sz w:val="32"/>
          <w:szCs w:val="32"/>
          <w:lang w:eastAsia="zh-Hans"/>
        </w:rPr>
        <w:t>，</w:t>
      </w:r>
      <w:r>
        <w:rPr>
          <w:rFonts w:hint="eastAsia" w:ascii="仿宋" w:hAnsi="仿宋" w:eastAsia="仿宋" w:cs="Times New Roman"/>
          <w:b/>
          <w:bCs/>
          <w:sz w:val="32"/>
          <w:szCs w:val="32"/>
          <w:shd w:val="clear" w:color="auto" w:fill="FFFFFF"/>
          <w:lang w:bidi="ar"/>
        </w:rPr>
        <w:t>重大行政决策事项遵守专家论证和风险评估的程序规定</w:t>
      </w:r>
      <w:r>
        <w:rPr>
          <w:rFonts w:hint="eastAsia" w:ascii="仿宋" w:hAnsi="仿宋" w:eastAsia="仿宋" w:cs="宋体"/>
          <w:b/>
          <w:bCs/>
          <w:sz w:val="32"/>
          <w:szCs w:val="32"/>
          <w:lang w:eastAsia="zh-Hans"/>
        </w:rPr>
        <w:t>。</w:t>
      </w:r>
      <w:r>
        <w:rPr>
          <w:rFonts w:hint="eastAsia" w:ascii="仿宋" w:hAnsi="仿宋" w:eastAsia="仿宋" w:cs="宋体"/>
          <w:sz w:val="32"/>
          <w:szCs w:val="32"/>
          <w:lang w:eastAsia="zh"/>
        </w:rPr>
        <w:t>《重大行政决策程序暂行条例》关于决策科学性的程序保障，分别位于“专家论证”和“风险评估”两个章节，分别通过专业性知识和科学综合的研判来提高重大行政决策的科学性和可控性。同样，</w:t>
      </w:r>
      <w:r>
        <w:rPr>
          <w:rFonts w:hint="eastAsia" w:ascii="仿宋" w:hAnsi="仿宋" w:eastAsia="仿宋" w:cs="宋体"/>
          <w:sz w:val="32"/>
          <w:szCs w:val="32"/>
        </w:rPr>
        <w:t>《市县法治政府建设示范指标体系（</w:t>
      </w:r>
      <w:r>
        <w:rPr>
          <w:rFonts w:ascii="仿宋" w:hAnsi="仿宋" w:eastAsia="仿宋" w:cs="宋体"/>
          <w:sz w:val="32"/>
          <w:szCs w:val="32"/>
        </w:rPr>
        <w:t>2021年版）》</w:t>
      </w:r>
      <w:r>
        <w:rPr>
          <w:rFonts w:hint="eastAsia" w:ascii="仿宋" w:hAnsi="仿宋" w:eastAsia="仿宋" w:cs="宋体"/>
          <w:sz w:val="32"/>
          <w:szCs w:val="32"/>
          <w:lang w:eastAsia="zh"/>
        </w:rPr>
        <w:t>第39项、第40项指标对应的专家论证和风险评估体现了其一级指标中的重大行政决策科学性。由此，关于重大行政决策的科学性观测可以从专家论证和风险评估的程序合规性中考察，鉴于实践中因专家论证和风险评估程序性违法而追责的情况较少，难以形成有效的观测点。另外，考虑到违反程序规定的行为易于观测，且将实质性影响专家论证和风险评估的效果，故可以将违反重大行政决策程序中专家论证和风险评估程序的数量纳入观测，同时明确具体的违法程序。对于专家论证、风险评估是否应予开展，这存在判断和裁量的空间，由决策承办单位结合相应规定予以判断，并非无裁量的程序事项。若将应开展未开展的情况也作为违反程序的一种，则需要二次判断，不易直接观测。故该项指标仅观测既有专家论证程序和风险评估程序的客观运行状况。</w:t>
      </w:r>
    </w:p>
    <w:p w14:paraId="291E090D">
      <w:pPr>
        <w:spacing w:line="360" w:lineRule="auto"/>
        <w:ind w:firstLine="643" w:firstLineChars="200"/>
        <w:rPr>
          <w:rFonts w:ascii="仿宋" w:hAnsi="仿宋" w:eastAsia="仿宋" w:cs="宋体"/>
          <w:b/>
          <w:bCs/>
          <w:sz w:val="32"/>
          <w:szCs w:val="32"/>
        </w:rPr>
      </w:pPr>
      <w:r>
        <w:rPr>
          <w:rFonts w:hint="eastAsia" w:ascii="Times New Roman" w:hAnsi="Times New Roman" w:eastAsia="宋体" w:cs="宋体"/>
          <w:b/>
          <w:bCs/>
          <w:sz w:val="32"/>
          <w:szCs w:val="32"/>
          <w:lang w:eastAsia="zh-Hans"/>
        </w:rPr>
        <w:t>【测评方法】</w:t>
      </w:r>
    </w:p>
    <w:p w14:paraId="24D0AA19">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lang w:eastAsia="zh-Hans"/>
        </w:rPr>
        <w:t>（1）</w:t>
      </w:r>
      <w:r>
        <w:rPr>
          <w:rFonts w:hint="eastAsia" w:ascii="仿宋" w:hAnsi="仿宋" w:eastAsia="仿宋" w:cs="Times New Roman"/>
          <w:sz w:val="32"/>
          <w:szCs w:val="32"/>
          <w:shd w:val="clear" w:color="auto" w:fill="FFFFFF"/>
          <w:lang w:bidi="ar"/>
        </w:rPr>
        <w:t>收集各街道履行决策程序形成的记录、材料，比照行政决策程序的规定，核对重大行政决策过程中是否存在违反相应程序要求的做法。</w:t>
      </w:r>
      <w:r>
        <w:rPr>
          <w:rFonts w:ascii="仿宋" w:hAnsi="仿宋" w:eastAsia="仿宋" w:cs="Times New Roman"/>
          <w:sz w:val="32"/>
          <w:szCs w:val="32"/>
          <w:shd w:val="clear" w:color="auto" w:fill="FFFFFF"/>
          <w:lang w:bidi="ar"/>
        </w:rPr>
        <w:t xml:space="preserve"> </w:t>
      </w:r>
      <w:r>
        <w:rPr>
          <w:rFonts w:ascii="宋体" w:hAnsi="宋体" w:eastAsia="宋体" w:cs="宋体"/>
          <w:sz w:val="24"/>
          <w:szCs w:val="24"/>
        </w:rPr>
        <w:t xml:space="preserve"> </w:t>
      </w:r>
    </w:p>
    <w:p w14:paraId="12551DB1">
      <w:pPr>
        <w:spacing w:line="360" w:lineRule="auto"/>
        <w:ind w:firstLine="643" w:firstLineChars="200"/>
        <w:rPr>
          <w:rFonts w:ascii="仿宋" w:hAnsi="仿宋" w:eastAsia="仿宋" w:cs="宋体"/>
          <w:b/>
          <w:bCs/>
          <w:sz w:val="32"/>
          <w:szCs w:val="32"/>
        </w:rPr>
      </w:pPr>
      <w:r>
        <w:rPr>
          <w:rFonts w:hint="eastAsia" w:ascii="Times New Roman" w:hAnsi="Times New Roman" w:eastAsia="宋体" w:cs="宋体"/>
          <w:b/>
          <w:bCs/>
          <w:sz w:val="32"/>
          <w:szCs w:val="32"/>
          <w:lang w:eastAsia="zh-Hans"/>
        </w:rPr>
        <w:t>【参考范围】</w:t>
      </w:r>
    </w:p>
    <w:p w14:paraId="785A28D1">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lang w:eastAsia="zh"/>
        </w:rPr>
        <w:t>（1）</w:t>
      </w:r>
      <w:r>
        <w:rPr>
          <w:rFonts w:hint="eastAsia" w:ascii="仿宋" w:hAnsi="仿宋" w:eastAsia="仿宋" w:cs="仿宋"/>
          <w:sz w:val="32"/>
          <w:szCs w:val="32"/>
          <w:shd w:val="clear" w:color="auto" w:fill="FFFFFF"/>
          <w:lang w:bidi="ar"/>
        </w:rPr>
        <w:t>鼓励各街道的重大行政决策遵循现有专家论证和风险评估的程序规定，避免违反程序规定的情形</w:t>
      </w:r>
      <w:r>
        <w:rPr>
          <w:rFonts w:hint="eastAsia" w:ascii="仿宋" w:hAnsi="仿宋" w:eastAsia="仿宋" w:cs="仿宋"/>
          <w:sz w:val="32"/>
          <w:szCs w:val="32"/>
          <w:shd w:val="clear" w:color="auto" w:fill="FFFFFF"/>
          <w:lang w:eastAsia="zh" w:bidi="ar"/>
        </w:rPr>
        <w:t>。</w:t>
      </w:r>
      <w:r>
        <w:rPr>
          <w:rFonts w:ascii="宋体" w:hAnsi="宋体" w:eastAsia="宋体" w:cs="宋体"/>
          <w:sz w:val="24"/>
          <w:szCs w:val="24"/>
        </w:rPr>
        <w:t xml:space="preserve"> </w:t>
      </w:r>
    </w:p>
    <w:p w14:paraId="4978E321">
      <w:pPr>
        <w:spacing w:line="360" w:lineRule="auto"/>
        <w:ind w:firstLine="643" w:firstLineChars="200"/>
        <w:rPr>
          <w:rFonts w:ascii="Times New Roman" w:hAnsi="Times New Roman" w:eastAsia="宋体" w:cs="宋体"/>
          <w:b/>
          <w:bCs/>
          <w:sz w:val="32"/>
          <w:szCs w:val="32"/>
          <w:lang w:eastAsia="zh-Hans"/>
        </w:rPr>
      </w:pPr>
      <w:r>
        <w:rPr>
          <w:rFonts w:hint="eastAsia" w:ascii="Times New Roman" w:hAnsi="Times New Roman" w:eastAsia="宋体" w:cs="宋体"/>
          <w:b/>
          <w:bCs/>
          <w:sz w:val="32"/>
          <w:szCs w:val="32"/>
          <w:lang w:eastAsia="zh"/>
        </w:rPr>
        <w:t>5</w:t>
      </w:r>
      <w:r>
        <w:rPr>
          <w:rFonts w:ascii="Times New Roman" w:hAnsi="Times New Roman" w:eastAsia="宋体" w:cs="宋体"/>
          <w:b/>
          <w:bCs/>
          <w:sz w:val="32"/>
          <w:szCs w:val="32"/>
          <w:lang w:eastAsia="zh-Hans"/>
        </w:rPr>
        <w:t xml:space="preserve">. </w:t>
      </w:r>
      <w:r>
        <w:rPr>
          <w:rFonts w:hint="eastAsia" w:ascii="Times New Roman" w:hAnsi="Times New Roman" w:eastAsia="宋体" w:cs="宋体"/>
          <w:b/>
          <w:bCs/>
          <w:sz w:val="32"/>
          <w:szCs w:val="32"/>
          <w:lang w:eastAsia="zh-Hans"/>
        </w:rPr>
        <w:t>提高决策的民主性</w:t>
      </w:r>
    </w:p>
    <w:p w14:paraId="06B5E872">
      <w:pPr>
        <w:spacing w:line="360" w:lineRule="auto"/>
        <w:ind w:firstLine="640" w:firstLineChars="200"/>
        <w:rPr>
          <w:rFonts w:ascii="楷体" w:hAnsi="楷体" w:eastAsia="楷体" w:cs="宋体"/>
          <w:sz w:val="32"/>
          <w:szCs w:val="32"/>
          <w:lang w:eastAsia="zh-Hans"/>
        </w:rPr>
      </w:pPr>
      <w:r>
        <w:rPr>
          <w:rFonts w:hint="eastAsia" w:ascii="楷体" w:hAnsi="楷体" w:eastAsia="楷体" w:cs="宋体"/>
          <w:sz w:val="32"/>
          <w:szCs w:val="32"/>
          <w:lang w:eastAsia="zh-Hans"/>
        </w:rPr>
        <w:t>（</w:t>
      </w:r>
      <w:r>
        <w:rPr>
          <w:rFonts w:ascii="楷体" w:hAnsi="楷体" w:eastAsia="楷体" w:cs="宋体"/>
          <w:sz w:val="32"/>
          <w:szCs w:val="32"/>
          <w:lang w:eastAsia="zh-Hans"/>
        </w:rPr>
        <w:t>1）</w:t>
      </w:r>
      <w:r>
        <w:rPr>
          <w:rFonts w:hint="eastAsia" w:ascii="楷体" w:hAnsi="楷体" w:eastAsia="楷体" w:cs="仿宋_GB2312"/>
          <w:sz w:val="32"/>
          <w:szCs w:val="32"/>
          <w:lang w:bidi="ar"/>
        </w:rPr>
        <w:t>重大行政决策征求意见情况 （党工委或主任会议确定的重大决策事项中对外征求意见的事项数/党工委或主任会议确定的重大决策事项数）</w:t>
      </w:r>
      <w:r>
        <w:rPr>
          <w:rFonts w:ascii="楷体" w:hAnsi="楷体" w:eastAsia="楷体" w:cs="宋体"/>
          <w:sz w:val="24"/>
          <w:szCs w:val="24"/>
        </w:rPr>
        <w:t xml:space="preserve"> </w:t>
      </w:r>
      <w:r>
        <w:rPr>
          <w:rFonts w:ascii="楷体" w:hAnsi="楷体" w:eastAsia="楷体" w:cs="宋体"/>
          <w:sz w:val="32"/>
          <w:szCs w:val="32"/>
          <w:lang w:eastAsia="zh-Hans"/>
        </w:rPr>
        <w:t>；</w:t>
      </w:r>
    </w:p>
    <w:p w14:paraId="04A0CDC4">
      <w:pPr>
        <w:spacing w:line="360" w:lineRule="auto"/>
        <w:ind w:firstLine="640" w:firstLineChars="200"/>
        <w:rPr>
          <w:rFonts w:ascii="楷体" w:hAnsi="楷体" w:eastAsia="楷体" w:cs="宋体"/>
          <w:sz w:val="32"/>
          <w:szCs w:val="32"/>
          <w:lang w:eastAsia="zh-Hans"/>
        </w:rPr>
      </w:pPr>
      <w:r>
        <w:rPr>
          <w:rFonts w:hint="eastAsia" w:ascii="楷体" w:hAnsi="楷体" w:eastAsia="楷体" w:cs="宋体"/>
          <w:sz w:val="32"/>
          <w:szCs w:val="32"/>
          <w:lang w:eastAsia="zh-Hans"/>
        </w:rPr>
        <w:t>（</w:t>
      </w:r>
      <w:r>
        <w:rPr>
          <w:rFonts w:ascii="楷体" w:hAnsi="楷体" w:eastAsia="楷体" w:cs="宋体"/>
          <w:sz w:val="32"/>
          <w:szCs w:val="32"/>
          <w:lang w:eastAsia="zh-Hans"/>
        </w:rPr>
        <w:t>2）</w:t>
      </w:r>
      <w:r>
        <w:rPr>
          <w:rFonts w:hint="eastAsia" w:ascii="楷体" w:hAnsi="楷体" w:eastAsia="楷体" w:cs="仿宋_GB2312"/>
          <w:sz w:val="32"/>
          <w:szCs w:val="32"/>
          <w:lang w:bidi="ar"/>
        </w:rPr>
        <w:t>重大行政决策事项的公众意见反馈率（所有重大行政决策事项草案采纳的意见数+不予采纳意见的说明理由数/所有重大行政决策事项草案收集到的公众意见和建议数）</w:t>
      </w:r>
      <w:r>
        <w:rPr>
          <w:rFonts w:ascii="楷体" w:hAnsi="楷体" w:eastAsia="楷体" w:cs="宋体"/>
          <w:sz w:val="24"/>
          <w:szCs w:val="24"/>
        </w:rPr>
        <w:t xml:space="preserve"> </w:t>
      </w:r>
      <w:r>
        <w:rPr>
          <w:rFonts w:ascii="楷体" w:hAnsi="楷体" w:eastAsia="楷体" w:cs="宋体"/>
          <w:sz w:val="32"/>
          <w:szCs w:val="32"/>
          <w:lang w:eastAsia="zh-Hans"/>
        </w:rPr>
        <w:t>；</w:t>
      </w:r>
    </w:p>
    <w:p w14:paraId="683FDF1C">
      <w:pPr>
        <w:spacing w:line="360" w:lineRule="auto"/>
        <w:ind w:firstLine="640" w:firstLineChars="200"/>
        <w:rPr>
          <w:rFonts w:ascii="楷体" w:hAnsi="楷体" w:eastAsia="楷体" w:cs="宋体"/>
          <w:sz w:val="32"/>
          <w:szCs w:val="32"/>
        </w:rPr>
      </w:pPr>
      <w:r>
        <w:rPr>
          <w:rFonts w:hint="eastAsia" w:ascii="楷体" w:hAnsi="楷体" w:eastAsia="楷体" w:cs="宋体"/>
          <w:sz w:val="32"/>
          <w:szCs w:val="32"/>
          <w:lang w:eastAsia="zh-Hans"/>
        </w:rPr>
        <w:t>（</w:t>
      </w:r>
      <w:r>
        <w:rPr>
          <w:rFonts w:ascii="楷体" w:hAnsi="楷体" w:eastAsia="楷体" w:cs="宋体"/>
          <w:sz w:val="32"/>
          <w:szCs w:val="32"/>
          <w:lang w:eastAsia="zh-Hans"/>
        </w:rPr>
        <w:t>3）</w:t>
      </w:r>
      <w:r>
        <w:rPr>
          <w:rFonts w:hint="eastAsia" w:ascii="楷体" w:hAnsi="楷体" w:eastAsia="楷体" w:cs="Times New Roman"/>
          <w:sz w:val="32"/>
          <w:szCs w:val="32"/>
          <w:shd w:val="clear" w:color="auto" w:fill="FFFFFF"/>
          <w:lang w:bidi="ar"/>
        </w:rPr>
        <w:t>重大行政决策事项公开征求意见的期限符合规定（重大行政决策事项向社会公开征求意见的所有事项，在公告中列明的期限均应符合规定）</w:t>
      </w:r>
      <w:r>
        <w:rPr>
          <w:rFonts w:hint="eastAsia" w:ascii="楷体" w:hAnsi="楷体" w:eastAsia="楷体" w:cs="宋体"/>
          <w:sz w:val="32"/>
          <w:szCs w:val="32"/>
          <w:lang w:eastAsia="zh"/>
        </w:rPr>
        <w:t>。</w:t>
      </w:r>
    </w:p>
    <w:p w14:paraId="75476324">
      <w:pPr>
        <w:spacing w:line="360" w:lineRule="auto"/>
        <w:ind w:firstLine="643" w:firstLineChars="200"/>
        <w:rPr>
          <w:rFonts w:ascii="仿宋" w:hAnsi="仿宋" w:eastAsia="仿宋" w:cs="宋体"/>
          <w:b/>
          <w:bCs/>
          <w:sz w:val="32"/>
          <w:szCs w:val="32"/>
        </w:rPr>
      </w:pPr>
      <w:r>
        <w:rPr>
          <w:rFonts w:hint="eastAsia" w:ascii="Times New Roman" w:hAnsi="Times New Roman" w:eastAsia="宋体" w:cs="宋体"/>
          <w:b/>
          <w:bCs/>
          <w:sz w:val="32"/>
          <w:szCs w:val="32"/>
          <w:lang w:eastAsia="zh-Hans"/>
        </w:rPr>
        <w:t>【设置依据】</w:t>
      </w:r>
      <w:r>
        <w:rPr>
          <w:rFonts w:hint="eastAsia" w:ascii="仿宋" w:hAnsi="仿宋" w:eastAsia="仿宋" w:cs="宋体"/>
          <w:b/>
          <w:bCs/>
          <w:sz w:val="32"/>
          <w:szCs w:val="32"/>
          <w:lang w:eastAsia="zh-Hans"/>
        </w:rPr>
        <w:t>二级指标“提高决策的民主性”源自</w:t>
      </w:r>
      <w:r>
        <w:rPr>
          <w:rFonts w:hint="eastAsia" w:ascii="仿宋" w:hAnsi="仿宋" w:eastAsia="仿宋" w:cs="宋体"/>
          <w:sz w:val="32"/>
          <w:szCs w:val="32"/>
          <w:lang w:eastAsia="zh-Hans"/>
        </w:rPr>
        <w:t>《法治政府建设实施纲要（</w:t>
      </w:r>
      <w:r>
        <w:rPr>
          <w:rFonts w:ascii="仿宋" w:hAnsi="仿宋" w:eastAsia="仿宋" w:cs="宋体"/>
          <w:sz w:val="32"/>
          <w:szCs w:val="32"/>
          <w:lang w:eastAsia="zh-Hans"/>
        </w:rPr>
        <w:t>2021-2025年）》第四</w:t>
      </w:r>
      <w:r>
        <w:rPr>
          <w:rFonts w:hint="eastAsia" w:ascii="仿宋" w:hAnsi="仿宋" w:eastAsia="仿宋" w:cs="宋体"/>
          <w:sz w:val="32"/>
          <w:szCs w:val="32"/>
          <w:lang w:eastAsia="zh-Hans"/>
        </w:rPr>
        <w:t>规定的坚持“民主决策”；第（十一）规定的涉及社会公众切身利益的重要规划、重大公共政策和措施、重大公共建设项目等，应当通过举办听证会等形式加大公众参与力度。同时，</w:t>
      </w:r>
      <w:r>
        <w:rPr>
          <w:rFonts w:hint="eastAsia" w:ascii="仿宋" w:hAnsi="仿宋" w:eastAsia="仿宋" w:cs="宋体"/>
          <w:sz w:val="32"/>
          <w:szCs w:val="32"/>
        </w:rPr>
        <w:t>《重大行政决策程序暂行条例》第6条规定，作出重大行政决策应当遵循民主决策原则，充分听取各方面意见，保障人民群众通过多种途径和形式参与决策。这一指标也参考了《深圳市法治政府建设指标体系》（2015）第8项“健全科学民主决策机制”。</w:t>
      </w:r>
      <w:r>
        <w:rPr>
          <w:rFonts w:hint="eastAsia" w:ascii="仿宋" w:hAnsi="仿宋" w:eastAsia="仿宋" w:cs="宋体"/>
          <w:b/>
          <w:bCs/>
          <w:sz w:val="32"/>
          <w:szCs w:val="32"/>
          <w:lang w:eastAsia="zh-Hans"/>
        </w:rPr>
        <w:t>以下具体说明三级指标中的观测点设定和理由。</w:t>
      </w:r>
    </w:p>
    <w:p w14:paraId="4397F281">
      <w:pPr>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其一，</w:t>
      </w:r>
      <w:r>
        <w:rPr>
          <w:rFonts w:hint="eastAsia" w:ascii="仿宋" w:hAnsi="仿宋" w:eastAsia="仿宋" w:cs="仿宋_GB2312"/>
          <w:b/>
          <w:bCs/>
          <w:sz w:val="32"/>
          <w:szCs w:val="32"/>
          <w:lang w:bidi="ar"/>
        </w:rPr>
        <w:t>重大行政决策征求意见情况</w:t>
      </w:r>
      <w:r>
        <w:rPr>
          <w:rFonts w:ascii="宋体" w:hAnsi="宋体" w:eastAsia="宋体" w:cs="宋体"/>
          <w:sz w:val="24"/>
          <w:szCs w:val="24"/>
        </w:rPr>
        <w:t xml:space="preserve"> </w:t>
      </w:r>
      <w:r>
        <w:rPr>
          <w:rFonts w:hint="eastAsia" w:ascii="仿宋" w:hAnsi="仿宋" w:eastAsia="仿宋" w:cs="宋体"/>
          <w:b/>
          <w:bCs/>
          <w:sz w:val="32"/>
          <w:szCs w:val="32"/>
        </w:rPr>
        <w:t>，</w:t>
      </w:r>
      <w:r>
        <w:rPr>
          <w:rFonts w:hint="eastAsia" w:ascii="仿宋" w:hAnsi="仿宋" w:eastAsia="仿宋" w:cs="宋体"/>
          <w:sz w:val="32"/>
          <w:szCs w:val="32"/>
        </w:rPr>
        <w:t>《重大行政决策程序暂行条例》第14条规定，决策承办单位应当采取便于社会公众参与的方式充分听取意见，依法不予公开的决策事项除外，并明确了座谈会、听证会、实地走访、书面征求意见、向社会公开征求意见、问卷调查、民意调查等形式。《广东省重大行政决策程序规定》第14条增加了“网络平台互动”、</w:t>
      </w:r>
      <w:r>
        <w:rPr>
          <w:rFonts w:hint="eastAsia" w:ascii="仿宋" w:hAnsi="仿宋" w:eastAsia="仿宋" w:cs="宋体"/>
          <w:sz w:val="32"/>
          <w:szCs w:val="32"/>
          <w:lang w:eastAsia="zh-Hans"/>
        </w:rPr>
        <w:t>《深圳市重大行政决策程序实施办法》第</w:t>
      </w:r>
      <w:r>
        <w:rPr>
          <w:rFonts w:hint="eastAsia" w:ascii="仿宋" w:hAnsi="仿宋" w:eastAsia="仿宋" w:cs="宋体"/>
          <w:sz w:val="32"/>
          <w:szCs w:val="32"/>
        </w:rPr>
        <w:t>18条增加了“协商会”的形式。这些形式上的选择度，以及听取意见的硬性考核指标，意在敦促各街道广开公众参与的渠道，更广泛地吸纳利益相关人的参与，在决策的前端消弭未来决策执行和实施中可能出现的阻力，保障决策民主正当性。</w:t>
      </w:r>
    </w:p>
    <w:p w14:paraId="741E7AA8">
      <w:pPr>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其二，</w:t>
      </w:r>
      <w:r>
        <w:rPr>
          <w:rFonts w:hint="eastAsia" w:ascii="仿宋" w:hAnsi="仿宋" w:eastAsia="仿宋" w:cs="仿宋_GB2312"/>
          <w:b/>
          <w:bCs/>
          <w:sz w:val="32"/>
          <w:szCs w:val="32"/>
          <w:lang w:bidi="ar"/>
        </w:rPr>
        <w:t>重大行政决策事项的公众意见反馈率</w:t>
      </w:r>
      <w:r>
        <w:rPr>
          <w:rFonts w:ascii="宋体" w:hAnsi="宋体" w:eastAsia="宋体" w:cs="宋体"/>
          <w:sz w:val="24"/>
          <w:szCs w:val="24"/>
        </w:rPr>
        <w:t xml:space="preserve"> </w:t>
      </w:r>
      <w:r>
        <w:rPr>
          <w:rFonts w:hint="eastAsia" w:ascii="仿宋" w:hAnsi="仿宋" w:eastAsia="仿宋" w:cs="宋体"/>
          <w:b/>
          <w:bCs/>
          <w:sz w:val="32"/>
          <w:szCs w:val="32"/>
        </w:rPr>
        <w:t>，</w:t>
      </w:r>
      <w:r>
        <w:rPr>
          <w:rFonts w:hint="eastAsia" w:ascii="仿宋" w:hAnsi="仿宋" w:eastAsia="仿宋" w:cs="宋体"/>
          <w:sz w:val="32"/>
          <w:szCs w:val="32"/>
        </w:rPr>
        <w:t>《广东省重大行政决策程序规定》第20条规定，对社会公众提出的合理意见和建议，决策承办单位应当予以采纳；对不予采纳的意见和建议，应当说明理由，并通过电话、书面或者网络平台集中回复等适当方式及时向社会公众反馈。</w:t>
      </w:r>
      <w:r>
        <w:rPr>
          <w:rFonts w:hint="eastAsia" w:ascii="仿宋" w:hAnsi="仿宋" w:eastAsia="仿宋" w:cs="宋体"/>
          <w:sz w:val="32"/>
          <w:szCs w:val="32"/>
          <w:lang w:eastAsia="zh-Hans"/>
        </w:rPr>
        <w:t>《深圳市重大行政决策程序实施办法》第</w:t>
      </w:r>
      <w:r>
        <w:rPr>
          <w:rFonts w:hint="eastAsia" w:ascii="仿宋" w:hAnsi="仿宋" w:eastAsia="仿宋" w:cs="宋体"/>
          <w:sz w:val="32"/>
          <w:szCs w:val="32"/>
        </w:rPr>
        <w:t>25条规定，决策承办单位应当全面、客观地听取和记录各方面的意见，对反对意见和修改意见予以专门说明。对各方面提出的意见进行归纳整理、研究论证后，充分采纳合理意见，完善决策草案。不予采纳的意见，应当说明理由。公众意见的反馈主要体现在对意见的采纳，和对不予采纳意见的说明理由与反馈，前者的反馈体现在重大行政决策草案中，后者体现在说明理由上，两者总体构成了公众意见的反馈率。这一指标旨在敦促各街道全面无遗漏地回应公众意见，形成与公众意见的有效沟通，对不予采纳意见的说明理由要求，也有助于民主决策的实效性发挥，即促进决策的理性。</w:t>
      </w:r>
    </w:p>
    <w:p w14:paraId="05B3C9E2">
      <w:pPr>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其三，</w:t>
      </w:r>
      <w:r>
        <w:rPr>
          <w:rFonts w:hint="eastAsia" w:ascii="仿宋" w:hAnsi="仿宋" w:eastAsia="仿宋" w:cs="Times New Roman"/>
          <w:b/>
          <w:bCs/>
          <w:sz w:val="32"/>
          <w:szCs w:val="32"/>
          <w:shd w:val="clear" w:color="auto" w:fill="FFFFFF"/>
          <w:lang w:bidi="ar"/>
        </w:rPr>
        <w:t>重大行政决策事项公开征求意见的期限符合规定</w:t>
      </w:r>
      <w:r>
        <w:rPr>
          <w:rFonts w:hint="eastAsia" w:ascii="仿宋" w:hAnsi="仿宋" w:eastAsia="仿宋" w:cs="宋体"/>
          <w:b/>
          <w:bCs/>
          <w:sz w:val="32"/>
          <w:szCs w:val="32"/>
        </w:rPr>
        <w:t>，</w:t>
      </w:r>
      <w:r>
        <w:rPr>
          <w:rFonts w:hint="eastAsia" w:ascii="仿宋" w:hAnsi="仿宋" w:eastAsia="仿宋" w:cs="宋体"/>
          <w:sz w:val="32"/>
          <w:szCs w:val="32"/>
        </w:rPr>
        <w:t>主要参考《市县法治政府建设示范指标体系（</w:t>
      </w:r>
      <w:r>
        <w:rPr>
          <w:rFonts w:ascii="仿宋" w:hAnsi="仿宋" w:eastAsia="仿宋" w:cs="宋体"/>
          <w:sz w:val="32"/>
          <w:szCs w:val="32"/>
        </w:rPr>
        <w:t>2021年版）》</w:t>
      </w:r>
      <w:r>
        <w:rPr>
          <w:rFonts w:hint="eastAsia" w:ascii="仿宋" w:hAnsi="仿宋" w:eastAsia="仿宋" w:cs="宋体"/>
          <w:sz w:val="32"/>
          <w:szCs w:val="32"/>
        </w:rPr>
        <w:t>第37项指标的规定，除依法不予公开的外，重大行政决策事项充分听取社会公众意见。如向社会公开征求意见的，征求意见期限一般不少于</w:t>
      </w:r>
      <w:r>
        <w:rPr>
          <w:rFonts w:ascii="仿宋" w:hAnsi="仿宋" w:eastAsia="仿宋" w:cs="宋体"/>
          <w:sz w:val="32"/>
          <w:szCs w:val="32"/>
        </w:rPr>
        <w:t>30日；因情况紧急等原因需要缩短期限的，公开征求意见时应当予以说明。</w:t>
      </w:r>
      <w:r>
        <w:rPr>
          <w:rFonts w:hint="eastAsia" w:ascii="仿宋" w:hAnsi="仿宋" w:eastAsia="仿宋" w:cs="宋体"/>
          <w:sz w:val="32"/>
          <w:szCs w:val="32"/>
        </w:rPr>
        <w:t>同时《广东省重大行政决策程序规定》第17条规定，公开征求意见的期限一般不得少于</w:t>
      </w:r>
      <w:r>
        <w:rPr>
          <w:rFonts w:ascii="仿宋" w:hAnsi="仿宋" w:eastAsia="仿宋" w:cs="宋体"/>
          <w:sz w:val="32"/>
          <w:szCs w:val="32"/>
        </w:rPr>
        <w:t>30日。因情况紧急等原因需要缩短期限的，公开征求意见时应当说明理由</w:t>
      </w:r>
      <w:r>
        <w:rPr>
          <w:rFonts w:hint="eastAsia" w:ascii="仿宋" w:hAnsi="仿宋" w:eastAsia="仿宋" w:cs="宋体"/>
          <w:sz w:val="32"/>
          <w:szCs w:val="32"/>
        </w:rPr>
        <w:t>。这一指标意在确保各街道重大行政决策时公众的参与有时限上的保障，保护公众知情与参与决策的期限利益，以确保公众意见的数量和质量，提高决策的全局性。</w:t>
      </w:r>
    </w:p>
    <w:p w14:paraId="1A2A1BAF">
      <w:pPr>
        <w:spacing w:line="360" w:lineRule="auto"/>
        <w:ind w:firstLine="643" w:firstLineChars="200"/>
        <w:rPr>
          <w:rFonts w:ascii="Times New Roman" w:hAnsi="Times New Roman" w:eastAsia="宋体" w:cs="宋体"/>
          <w:b/>
          <w:bCs/>
          <w:sz w:val="32"/>
          <w:szCs w:val="32"/>
        </w:rPr>
      </w:pPr>
      <w:r>
        <w:rPr>
          <w:rFonts w:hint="eastAsia" w:ascii="Times New Roman" w:hAnsi="Times New Roman" w:eastAsia="宋体" w:cs="宋体"/>
          <w:b/>
          <w:bCs/>
          <w:sz w:val="32"/>
          <w:szCs w:val="32"/>
          <w:lang w:eastAsia="zh-Hans"/>
        </w:rPr>
        <w:t>【测评方法】</w:t>
      </w:r>
    </w:p>
    <w:p w14:paraId="5485FF4B">
      <w:pPr>
        <w:spacing w:line="360" w:lineRule="auto"/>
        <w:ind w:firstLine="640" w:firstLineChars="200"/>
        <w:rPr>
          <w:rFonts w:ascii="仿宋" w:hAnsi="仿宋" w:eastAsia="仿宋" w:cs="仿宋_GB2312"/>
          <w:sz w:val="32"/>
          <w:szCs w:val="32"/>
          <w:lang w:eastAsia="zh-Hans" w:bidi="ar"/>
        </w:rPr>
      </w:pPr>
      <w:r>
        <w:rPr>
          <w:rFonts w:hint="eastAsia" w:ascii="仿宋" w:hAnsi="仿宋" w:eastAsia="仿宋" w:cs="仿宋_GB2312"/>
          <w:sz w:val="32"/>
          <w:szCs w:val="32"/>
          <w:lang w:eastAsia="zh-Hans" w:bidi="ar"/>
        </w:rPr>
        <w:t>（</w:t>
      </w:r>
      <w:r>
        <w:rPr>
          <w:rFonts w:ascii="仿宋" w:hAnsi="仿宋" w:eastAsia="仿宋" w:cs="仿宋_GB2312"/>
          <w:sz w:val="32"/>
          <w:szCs w:val="32"/>
          <w:lang w:eastAsia="zh-Hans" w:bidi="ar"/>
        </w:rPr>
        <w:t>1）</w:t>
      </w:r>
      <w:r>
        <w:rPr>
          <w:rFonts w:hint="eastAsia" w:ascii="仿宋" w:hAnsi="仿宋" w:eastAsia="仿宋" w:cs="仿宋_GB2312"/>
          <w:sz w:val="32"/>
          <w:szCs w:val="32"/>
          <w:lang w:bidi="ar"/>
        </w:rPr>
        <w:t>收集各街道履行决策程序形成的记录、材料，考察中是否采取一定形式征求意见</w:t>
      </w:r>
      <w:r>
        <w:rPr>
          <w:rFonts w:ascii="宋体" w:hAnsi="宋体" w:eastAsia="宋体" w:cs="宋体"/>
          <w:sz w:val="24"/>
          <w:szCs w:val="24"/>
        </w:rPr>
        <w:t xml:space="preserve"> </w:t>
      </w:r>
      <w:r>
        <w:rPr>
          <w:rFonts w:ascii="仿宋" w:hAnsi="仿宋" w:eastAsia="仿宋" w:cs="仿宋_GB2312"/>
          <w:sz w:val="32"/>
          <w:szCs w:val="32"/>
          <w:lang w:eastAsia="zh-Hans" w:bidi="ar"/>
        </w:rPr>
        <w:t>；</w:t>
      </w:r>
    </w:p>
    <w:p w14:paraId="081738E5">
      <w:pPr>
        <w:spacing w:line="360" w:lineRule="auto"/>
        <w:ind w:firstLine="640" w:firstLineChars="200"/>
        <w:rPr>
          <w:rFonts w:ascii="仿宋" w:hAnsi="仿宋" w:eastAsia="仿宋" w:cs="仿宋_GB2312"/>
          <w:sz w:val="32"/>
          <w:szCs w:val="32"/>
          <w:lang w:eastAsia="zh-Hans" w:bidi="ar"/>
        </w:rPr>
      </w:pPr>
      <w:r>
        <w:rPr>
          <w:rFonts w:hint="eastAsia" w:ascii="仿宋" w:hAnsi="仿宋" w:eastAsia="仿宋" w:cs="仿宋_GB2312"/>
          <w:sz w:val="32"/>
          <w:szCs w:val="32"/>
          <w:lang w:eastAsia="zh-Hans" w:bidi="ar"/>
        </w:rPr>
        <w:t>（</w:t>
      </w:r>
      <w:r>
        <w:rPr>
          <w:rFonts w:ascii="仿宋" w:hAnsi="仿宋" w:eastAsia="仿宋" w:cs="仿宋_GB2312"/>
          <w:sz w:val="32"/>
          <w:szCs w:val="32"/>
          <w:lang w:eastAsia="zh-Hans" w:bidi="ar"/>
        </w:rPr>
        <w:t>2）</w:t>
      </w:r>
      <w:r>
        <w:rPr>
          <w:rFonts w:hint="eastAsia" w:ascii="仿宋" w:hAnsi="仿宋" w:eastAsia="仿宋" w:cs="Times New Roman"/>
          <w:sz w:val="32"/>
          <w:szCs w:val="32"/>
          <w:shd w:val="clear" w:color="auto" w:fill="FFFFFF"/>
          <w:lang w:bidi="ar"/>
        </w:rPr>
        <w:t>收集各街道履行决策程序形成的记录、材料，统计公众意见和建议的总数，考察决策草案对各方意见的采纳、不予采纳及理由说明数量；年度重大行政决策事项有多个的，汇总所有事项的意见数和反馈数统一计算</w:t>
      </w:r>
      <w:r>
        <w:rPr>
          <w:rFonts w:ascii="仿宋" w:hAnsi="仿宋" w:eastAsia="仿宋" w:cs="仿宋_GB2312"/>
          <w:sz w:val="32"/>
          <w:szCs w:val="32"/>
          <w:lang w:eastAsia="zh-Hans" w:bidi="ar"/>
        </w:rPr>
        <w:t>；</w:t>
      </w:r>
    </w:p>
    <w:p w14:paraId="54C24897">
      <w:pPr>
        <w:spacing w:line="360" w:lineRule="auto"/>
        <w:ind w:firstLine="640" w:firstLineChars="200"/>
        <w:rPr>
          <w:rFonts w:ascii="仿宋" w:hAnsi="仿宋" w:eastAsia="仿宋" w:cs="仿宋_GB2312"/>
          <w:sz w:val="32"/>
          <w:szCs w:val="32"/>
          <w:lang w:eastAsia="zh-Hans" w:bidi="ar"/>
        </w:rPr>
      </w:pPr>
      <w:r>
        <w:rPr>
          <w:rFonts w:hint="eastAsia" w:ascii="仿宋" w:hAnsi="仿宋" w:eastAsia="仿宋" w:cs="仿宋_GB2312"/>
          <w:sz w:val="32"/>
          <w:szCs w:val="32"/>
          <w:lang w:eastAsia="zh-Hans" w:bidi="ar"/>
        </w:rPr>
        <w:t>（</w:t>
      </w:r>
      <w:r>
        <w:rPr>
          <w:rFonts w:ascii="仿宋" w:hAnsi="仿宋" w:eastAsia="仿宋" w:cs="仿宋_GB2312"/>
          <w:sz w:val="32"/>
          <w:szCs w:val="32"/>
          <w:lang w:eastAsia="zh-Hans" w:bidi="ar"/>
        </w:rPr>
        <w:t>3）</w:t>
      </w:r>
      <w:r>
        <w:rPr>
          <w:rFonts w:hint="eastAsia" w:ascii="仿宋" w:hAnsi="仿宋" w:eastAsia="仿宋" w:cs="Times New Roman"/>
          <w:sz w:val="32"/>
          <w:szCs w:val="32"/>
          <w:shd w:val="clear" w:color="auto" w:fill="FFFFFF"/>
          <w:lang w:bidi="ar"/>
        </w:rPr>
        <w:t>以“公开征求”“重大行政决策”为关键词，在各街道门户网站等渠道检索，考察决策草案公开征求意见文件中规定的期限。</w:t>
      </w:r>
      <w:r>
        <w:rPr>
          <w:rFonts w:ascii="宋体" w:hAnsi="宋体" w:eastAsia="宋体" w:cs="宋体"/>
          <w:sz w:val="24"/>
          <w:szCs w:val="24"/>
        </w:rPr>
        <w:t xml:space="preserve"> </w:t>
      </w:r>
    </w:p>
    <w:p w14:paraId="083CC553">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eastAsia="zh-Hans"/>
        </w:rPr>
        <w:t>【参考范围】</w:t>
      </w:r>
    </w:p>
    <w:p w14:paraId="37B4B48E">
      <w:pPr>
        <w:spacing w:line="360" w:lineRule="auto"/>
        <w:ind w:firstLine="640" w:firstLineChars="200"/>
        <w:rPr>
          <w:rFonts w:ascii="仿宋" w:hAnsi="仿宋" w:eastAsia="仿宋" w:cs="仿宋_GB2312"/>
          <w:sz w:val="32"/>
          <w:szCs w:val="32"/>
          <w:lang w:eastAsia="zh-Hans" w:bidi="ar"/>
        </w:rPr>
      </w:pPr>
      <w:r>
        <w:rPr>
          <w:rFonts w:hint="eastAsia" w:ascii="仿宋" w:hAnsi="仿宋" w:eastAsia="仿宋" w:cs="仿宋_GB2312"/>
          <w:sz w:val="32"/>
          <w:szCs w:val="32"/>
          <w:lang w:eastAsia="zh-Hans" w:bidi="ar"/>
        </w:rPr>
        <w:t>（1）</w:t>
      </w:r>
      <w:r>
        <w:rPr>
          <w:rFonts w:hint="eastAsia" w:ascii="仿宋" w:hAnsi="仿宋" w:eastAsia="仿宋" w:cs="仿宋"/>
          <w:sz w:val="32"/>
          <w:szCs w:val="32"/>
          <w:shd w:val="clear" w:color="auto" w:fill="FFFFFF"/>
          <w:lang w:bidi="ar"/>
        </w:rPr>
        <w:t>除依法不予公开的重大行政决策事项外，重大行政决策应至少有一种明确的、公开的征求意见的渠道，</w:t>
      </w:r>
      <w:r>
        <w:rPr>
          <w:rFonts w:hint="eastAsia" w:ascii="仿宋" w:hAnsi="仿宋" w:eastAsia="仿宋" w:cs="Times New Roman"/>
          <w:sz w:val="32"/>
          <w:szCs w:val="32"/>
          <w:shd w:val="clear" w:color="auto" w:fill="FFFFFF"/>
          <w:lang w:bidi="ar"/>
        </w:rPr>
        <w:t>征求意见率的参考值为100%</w:t>
      </w:r>
      <w:r>
        <w:rPr>
          <w:rFonts w:hint="eastAsia" w:ascii="仿宋" w:hAnsi="仿宋" w:eastAsia="仿宋" w:cs="Times New Roman"/>
          <w:sz w:val="32"/>
          <w:szCs w:val="32"/>
          <w:shd w:val="clear" w:color="auto" w:fill="FFFFFF"/>
          <w:lang w:eastAsia="zh" w:bidi="ar"/>
        </w:rPr>
        <w:t>；</w:t>
      </w:r>
    </w:p>
    <w:p w14:paraId="0158899B">
      <w:pPr>
        <w:spacing w:line="360" w:lineRule="auto"/>
        <w:ind w:firstLine="640" w:firstLineChars="200"/>
        <w:rPr>
          <w:rFonts w:ascii="仿宋" w:hAnsi="仿宋" w:eastAsia="仿宋" w:cs="仿宋_GB2312"/>
          <w:sz w:val="32"/>
          <w:szCs w:val="32"/>
          <w:lang w:eastAsia="zh-Hans" w:bidi="ar"/>
        </w:rPr>
      </w:pPr>
      <w:r>
        <w:rPr>
          <w:rFonts w:hint="eastAsia" w:ascii="仿宋" w:hAnsi="仿宋" w:eastAsia="仿宋" w:cs="仿宋_GB2312"/>
          <w:sz w:val="32"/>
          <w:szCs w:val="32"/>
          <w:lang w:eastAsia="zh-Hans" w:bidi="ar"/>
        </w:rPr>
        <w:t>（2）</w:t>
      </w:r>
      <w:r>
        <w:rPr>
          <w:rFonts w:hint="eastAsia" w:ascii="仿宋" w:hAnsi="仿宋" w:eastAsia="仿宋" w:cs="仿宋"/>
          <w:sz w:val="32"/>
          <w:szCs w:val="32"/>
          <w:shd w:val="clear" w:color="auto" w:fill="FFFFFF"/>
          <w:lang w:bidi="ar"/>
        </w:rPr>
        <w:t>对公众意见的采纳，以及不予采纳后的说明与反馈，应全面覆盖记录的公众意见，反馈率达到100%；</w:t>
      </w:r>
      <w:r>
        <w:rPr>
          <w:rFonts w:ascii="宋体" w:hAnsi="宋体" w:eastAsia="宋体" w:cs="宋体"/>
          <w:sz w:val="24"/>
          <w:szCs w:val="24"/>
        </w:rPr>
        <w:t xml:space="preserve"> </w:t>
      </w:r>
    </w:p>
    <w:p w14:paraId="2272DB6C">
      <w:pPr>
        <w:spacing w:line="360" w:lineRule="auto"/>
        <w:ind w:firstLine="640" w:firstLineChars="200"/>
        <w:rPr>
          <w:rFonts w:ascii="仿宋" w:hAnsi="仿宋" w:eastAsia="仿宋" w:cs="仿宋_GB2312"/>
          <w:sz w:val="32"/>
          <w:szCs w:val="32"/>
          <w:lang w:eastAsia="zh-Hans" w:bidi="ar"/>
        </w:rPr>
      </w:pPr>
      <w:r>
        <w:rPr>
          <w:rFonts w:hint="eastAsia" w:ascii="仿宋" w:hAnsi="仿宋" w:eastAsia="仿宋" w:cs="仿宋_GB2312"/>
          <w:sz w:val="32"/>
          <w:szCs w:val="32"/>
          <w:lang w:eastAsia="zh-Hans" w:bidi="ar"/>
        </w:rPr>
        <w:t>（3）</w:t>
      </w:r>
      <w:r>
        <w:rPr>
          <w:rFonts w:hint="eastAsia" w:ascii="仿宋" w:hAnsi="仿宋" w:eastAsia="仿宋" w:cs="Times New Roman"/>
          <w:sz w:val="32"/>
          <w:szCs w:val="32"/>
          <w:shd w:val="clear" w:color="auto" w:fill="FFFFFF"/>
          <w:lang w:bidi="ar"/>
        </w:rPr>
        <w:t>重大行政决策事项向社会公开征求意见时，期限一般不得少于30日。因情况紧急等原因需要缩短期限的，公开征求意见时应当说明理由。</w:t>
      </w:r>
      <w:r>
        <w:rPr>
          <w:rFonts w:ascii="宋体" w:hAnsi="宋体" w:eastAsia="宋体" w:cs="宋体"/>
          <w:sz w:val="24"/>
          <w:szCs w:val="24"/>
        </w:rPr>
        <w:t xml:space="preserve"> </w:t>
      </w:r>
    </w:p>
    <w:p w14:paraId="76558376">
      <w:pPr>
        <w:spacing w:line="360" w:lineRule="auto"/>
        <w:ind w:firstLine="643" w:firstLineChars="200"/>
        <w:rPr>
          <w:rFonts w:ascii="Times New Roman" w:hAnsi="Times New Roman" w:eastAsia="宋体" w:cs="宋体"/>
          <w:sz w:val="32"/>
          <w:szCs w:val="32"/>
          <w:lang w:eastAsia="zh-Hans"/>
        </w:rPr>
      </w:pPr>
      <w:r>
        <w:rPr>
          <w:rFonts w:hint="eastAsia" w:ascii="Times New Roman" w:hAnsi="Times New Roman" w:eastAsia="宋体" w:cs="宋体"/>
          <w:b/>
          <w:bCs/>
          <w:sz w:val="32"/>
          <w:szCs w:val="32"/>
          <w:lang w:eastAsia="zh"/>
        </w:rPr>
        <w:t>6</w:t>
      </w:r>
      <w:r>
        <w:rPr>
          <w:rFonts w:ascii="Times New Roman" w:hAnsi="Times New Roman" w:eastAsia="宋体" w:cs="宋体"/>
          <w:b/>
          <w:bCs/>
          <w:sz w:val="32"/>
          <w:szCs w:val="32"/>
          <w:lang w:eastAsia="zh-Hans"/>
        </w:rPr>
        <w:t xml:space="preserve">. </w:t>
      </w:r>
      <w:r>
        <w:rPr>
          <w:rFonts w:hint="eastAsia" w:ascii="Times New Roman" w:hAnsi="Times New Roman" w:eastAsia="宋体" w:cs="宋体"/>
          <w:b/>
          <w:bCs/>
          <w:sz w:val="32"/>
          <w:szCs w:val="32"/>
          <w:lang w:eastAsia="zh-Hans"/>
        </w:rPr>
        <w:t>健全行政执法程序要求</w:t>
      </w:r>
    </w:p>
    <w:p w14:paraId="3FBD7E0E">
      <w:pPr>
        <w:spacing w:line="360" w:lineRule="auto"/>
        <w:ind w:firstLine="640" w:firstLineChars="200"/>
        <w:rPr>
          <w:rFonts w:ascii="楷体" w:hAnsi="楷体" w:eastAsia="楷体" w:cs="宋体"/>
          <w:sz w:val="32"/>
          <w:szCs w:val="32"/>
          <w:lang w:eastAsia="zh-Hans"/>
        </w:rPr>
      </w:pPr>
      <w:r>
        <w:rPr>
          <w:rFonts w:hint="eastAsia" w:ascii="楷体" w:hAnsi="楷体" w:eastAsia="楷体" w:cs="宋体"/>
          <w:sz w:val="32"/>
          <w:szCs w:val="32"/>
          <w:lang w:eastAsia="zh-Hans"/>
        </w:rPr>
        <w:t>（1）公示行政执法案件的数量（本年度案件行政执法信息是否及时准确公示：本年度公示案件数</w:t>
      </w:r>
      <w:r>
        <w:rPr>
          <w:rFonts w:hint="eastAsia" w:ascii="楷体" w:hAnsi="楷体" w:eastAsia="楷体" w:cs="宋体"/>
          <w:sz w:val="32"/>
          <w:szCs w:val="32"/>
          <w:lang w:eastAsia="zh"/>
        </w:rPr>
        <w:t>量</w:t>
      </w:r>
      <w:r>
        <w:rPr>
          <w:rFonts w:hint="eastAsia" w:ascii="楷体" w:hAnsi="楷体" w:eastAsia="楷体" w:cs="宋体"/>
          <w:sz w:val="32"/>
          <w:szCs w:val="32"/>
          <w:lang w:eastAsia="zh-Hans"/>
        </w:rPr>
        <w:t>）</w:t>
      </w:r>
    </w:p>
    <w:p w14:paraId="4CAA73C2">
      <w:pPr>
        <w:spacing w:line="360" w:lineRule="auto"/>
        <w:ind w:firstLine="640" w:firstLineChars="200"/>
        <w:rPr>
          <w:rFonts w:ascii="楷体" w:hAnsi="楷体" w:eastAsia="楷体" w:cs="宋体"/>
          <w:sz w:val="32"/>
          <w:szCs w:val="32"/>
          <w:lang w:eastAsia="zh-Hans"/>
        </w:rPr>
      </w:pPr>
      <w:r>
        <w:rPr>
          <w:rFonts w:hint="eastAsia" w:ascii="楷体" w:hAnsi="楷体" w:eastAsia="楷体" w:cs="宋体"/>
          <w:sz w:val="32"/>
          <w:szCs w:val="32"/>
          <w:lang w:eastAsia="zh-Hans"/>
        </w:rPr>
        <w:t>（2）执法全过程记录率（本年度案件行政执法是否全过程记录和可回溯管理：本年度执法全过程记录案件数/本年度总案件数）</w:t>
      </w:r>
    </w:p>
    <w:p w14:paraId="523789F2">
      <w:pPr>
        <w:spacing w:line="360" w:lineRule="auto"/>
        <w:ind w:firstLine="640" w:firstLineChars="200"/>
        <w:rPr>
          <w:rFonts w:ascii="楷体" w:hAnsi="楷体" w:eastAsia="楷体" w:cs="宋体"/>
          <w:sz w:val="32"/>
          <w:szCs w:val="32"/>
          <w:lang w:eastAsia="zh-Hans"/>
        </w:rPr>
      </w:pPr>
      <w:r>
        <w:rPr>
          <w:rFonts w:ascii="楷体" w:hAnsi="楷体" w:eastAsia="楷体" w:cs="宋体"/>
          <w:sz w:val="32"/>
          <w:szCs w:val="32"/>
          <w:lang w:eastAsia="zh-Hans"/>
        </w:rPr>
        <w:t>（3）</w:t>
      </w:r>
      <w:r>
        <w:rPr>
          <w:rFonts w:hint="eastAsia" w:ascii="楷体" w:hAnsi="楷体" w:eastAsia="楷体" w:cs="宋体"/>
          <w:sz w:val="32"/>
          <w:szCs w:val="32"/>
          <w:lang w:eastAsia="zh-Hans"/>
        </w:rPr>
        <w:t>重大执法决定法制审核率（本年度案件重大行政执法决定法制审核是否全覆盖：本年度重大执法决定法制审核数/本年度重大执法决定数）</w:t>
      </w:r>
    </w:p>
    <w:p w14:paraId="39E22D1B">
      <w:pPr>
        <w:spacing w:line="360" w:lineRule="auto"/>
        <w:ind w:firstLine="640" w:firstLineChars="200"/>
        <w:rPr>
          <w:rFonts w:ascii="楷体" w:hAnsi="楷体" w:eastAsia="楷体" w:cs="宋体"/>
          <w:sz w:val="32"/>
          <w:szCs w:val="32"/>
          <w:lang w:eastAsia="zh"/>
        </w:rPr>
      </w:pPr>
      <w:r>
        <w:rPr>
          <w:rFonts w:hint="eastAsia" w:ascii="楷体" w:hAnsi="楷体" w:eastAsia="楷体" w:cs="宋体"/>
          <w:sz w:val="32"/>
          <w:szCs w:val="32"/>
          <w:lang w:eastAsia="zh"/>
        </w:rPr>
        <w:t>（4）出现</w:t>
      </w:r>
      <w:r>
        <w:rPr>
          <w:rFonts w:hint="eastAsia" w:ascii="楷体" w:hAnsi="楷体" w:eastAsia="楷体" w:cs="宋体"/>
          <w:sz w:val="32"/>
          <w:szCs w:val="32"/>
        </w:rPr>
        <w:t>延期</w:t>
      </w:r>
      <w:r>
        <w:rPr>
          <w:rFonts w:hint="eastAsia" w:ascii="楷体" w:hAnsi="楷体" w:eastAsia="楷体" w:cs="宋体"/>
          <w:sz w:val="32"/>
          <w:szCs w:val="32"/>
          <w:lang w:eastAsia="zh"/>
        </w:rPr>
        <w:t>的</w:t>
      </w:r>
      <w:r>
        <w:rPr>
          <w:rFonts w:hint="eastAsia" w:ascii="楷体" w:hAnsi="楷体" w:eastAsia="楷体" w:cs="宋体"/>
          <w:sz w:val="32"/>
          <w:szCs w:val="32"/>
        </w:rPr>
        <w:t>案件数量（统计本年度超过3个月未办理结案的案件数量）</w:t>
      </w:r>
    </w:p>
    <w:p w14:paraId="036560F3">
      <w:pPr>
        <w:spacing w:line="360" w:lineRule="auto"/>
        <w:ind w:firstLine="643" w:firstLineChars="200"/>
        <w:rPr>
          <w:rFonts w:ascii="仿宋" w:hAnsi="仿宋" w:eastAsia="仿宋" w:cs="宋体"/>
          <w:sz w:val="32"/>
          <w:szCs w:val="32"/>
          <w:lang w:eastAsia="zh"/>
        </w:rPr>
      </w:pPr>
      <w:r>
        <w:rPr>
          <w:rFonts w:hint="eastAsia" w:ascii="Times New Roman" w:hAnsi="Times New Roman" w:eastAsia="宋体" w:cs="宋体"/>
          <w:b/>
          <w:bCs/>
          <w:sz w:val="32"/>
          <w:szCs w:val="32"/>
          <w:lang w:eastAsia="zh-Hans"/>
        </w:rPr>
        <w:t>【设置依据】</w:t>
      </w:r>
      <w:r>
        <w:rPr>
          <w:rFonts w:hint="eastAsia" w:ascii="仿宋" w:hAnsi="仿宋" w:eastAsia="仿宋" w:cs="宋体"/>
          <w:b/>
          <w:bCs/>
          <w:sz w:val="32"/>
          <w:szCs w:val="32"/>
        </w:rPr>
        <w:t>二级指标“</w:t>
      </w:r>
      <w:r>
        <w:rPr>
          <w:rFonts w:hint="eastAsia" w:ascii="仿宋" w:hAnsi="仿宋" w:eastAsia="仿宋" w:cs="宋体"/>
          <w:b/>
          <w:bCs/>
          <w:sz w:val="32"/>
          <w:szCs w:val="32"/>
          <w:lang w:eastAsia="zh-Hans"/>
        </w:rPr>
        <w:t>健全行政执法程序要求”</w:t>
      </w:r>
      <w:r>
        <w:rPr>
          <w:rFonts w:hint="eastAsia" w:ascii="仿宋" w:hAnsi="仿宋" w:eastAsia="仿宋" w:cs="宋体"/>
          <w:sz w:val="32"/>
          <w:szCs w:val="32"/>
        </w:rPr>
        <w:t>源自</w:t>
      </w:r>
      <w:r>
        <w:rPr>
          <w:rFonts w:ascii="仿宋" w:hAnsi="仿宋" w:eastAsia="仿宋" w:cs="宋体"/>
          <w:sz w:val="32"/>
          <w:szCs w:val="32"/>
        </w:rPr>
        <w:t>《市县法治政府建设示范指标体系（2021年版）》</w:t>
      </w:r>
      <w:r>
        <w:rPr>
          <w:rFonts w:hint="eastAsia" w:ascii="仿宋" w:hAnsi="仿宋" w:eastAsia="仿宋" w:cs="宋体"/>
          <w:sz w:val="32"/>
          <w:szCs w:val="32"/>
        </w:rPr>
        <w:t>“行政执法严格规范公正严明”第2、3、4项。程序合法是确保行政执法合法性的重要保障，在过程上规范行政活动。</w:t>
      </w:r>
      <w:r>
        <w:rPr>
          <w:rFonts w:ascii="仿宋" w:hAnsi="仿宋" w:eastAsia="仿宋" w:cs="宋体"/>
          <w:sz w:val="32"/>
          <w:szCs w:val="32"/>
        </w:rPr>
        <w:t>《中共中央关于全面推进依法治国若干重大问题的决定》和《法治政府建设实施纲要(20</w:t>
      </w:r>
      <w:r>
        <w:rPr>
          <w:rFonts w:hint="eastAsia" w:ascii="仿宋" w:hAnsi="仿宋" w:eastAsia="仿宋" w:cs="宋体"/>
          <w:sz w:val="32"/>
          <w:szCs w:val="32"/>
        </w:rPr>
        <w:t>21</w:t>
      </w:r>
      <w:r>
        <w:rPr>
          <w:rFonts w:ascii="仿宋" w:hAnsi="仿宋" w:eastAsia="仿宋" w:cs="宋体"/>
          <w:sz w:val="32"/>
          <w:szCs w:val="32"/>
        </w:rPr>
        <w:t>—202</w:t>
      </w:r>
      <w:r>
        <w:rPr>
          <w:rFonts w:hint="eastAsia" w:ascii="仿宋" w:hAnsi="仿宋" w:eastAsia="仿宋" w:cs="宋体"/>
          <w:sz w:val="32"/>
          <w:szCs w:val="32"/>
        </w:rPr>
        <w:t>5</w:t>
      </w:r>
      <w:r>
        <w:rPr>
          <w:rFonts w:ascii="仿宋" w:hAnsi="仿宋" w:eastAsia="仿宋" w:cs="宋体"/>
          <w:sz w:val="32"/>
          <w:szCs w:val="32"/>
        </w:rPr>
        <w:t>年)》对全面推行行政执法公示制度、执法全过程记录制度、重大执法决定法制审核制度(以下统称“三项制度”)作出了具体部署、提出了明确要求。三项制度聚焦行政执法的源头、过程、结果等关键环节，对促进严格规范公正文明执法具有基础性、整体性、突破性作用</w:t>
      </w:r>
      <w:r>
        <w:rPr>
          <w:rFonts w:hint="eastAsia" w:ascii="仿宋" w:hAnsi="仿宋" w:eastAsia="仿宋" w:cs="宋体"/>
          <w:sz w:val="32"/>
          <w:szCs w:val="32"/>
        </w:rPr>
        <w:t>。此外，《</w:t>
      </w:r>
      <w:r>
        <w:rPr>
          <w:rFonts w:ascii="仿宋" w:hAnsi="仿宋" w:eastAsia="仿宋" w:cs="宋体"/>
          <w:sz w:val="32"/>
          <w:szCs w:val="32"/>
        </w:rPr>
        <w:t>国务院办公厅关于全面推行行政执法公示制度执法全过程记录制度重大执法决定法制审核制度的指导意见</w:t>
      </w:r>
      <w:r>
        <w:rPr>
          <w:rFonts w:hint="eastAsia" w:ascii="仿宋" w:hAnsi="仿宋" w:eastAsia="仿宋" w:cs="宋体"/>
          <w:sz w:val="32"/>
          <w:szCs w:val="32"/>
        </w:rPr>
        <w:t>》（</w:t>
      </w:r>
      <w:r>
        <w:rPr>
          <w:rFonts w:ascii="仿宋" w:hAnsi="仿宋" w:eastAsia="仿宋" w:cs="宋体"/>
          <w:sz w:val="32"/>
          <w:szCs w:val="32"/>
        </w:rPr>
        <w:t>国办发〔2018〕118号</w:t>
      </w:r>
      <w:r>
        <w:rPr>
          <w:rFonts w:hint="eastAsia" w:ascii="仿宋" w:hAnsi="仿宋" w:eastAsia="仿宋" w:cs="宋体"/>
          <w:sz w:val="32"/>
          <w:szCs w:val="32"/>
        </w:rPr>
        <w:t>）进一步对三项制度作出具体的指导性意见。</w:t>
      </w:r>
      <w:r>
        <w:rPr>
          <w:rFonts w:ascii="仿宋" w:hAnsi="仿宋" w:eastAsia="仿宋" w:cs="宋体"/>
          <w:sz w:val="32"/>
          <w:szCs w:val="32"/>
          <w:lang w:eastAsia="zh-Hans"/>
        </w:rPr>
        <w:t>《国务院关于加强和规范事中事后监管的指导意见》（国发〔2019〕18号）</w:t>
      </w:r>
      <w:r>
        <w:rPr>
          <w:rFonts w:hint="eastAsia" w:ascii="仿宋" w:hAnsi="仿宋" w:eastAsia="仿宋" w:cs="宋体"/>
          <w:sz w:val="32"/>
          <w:szCs w:val="32"/>
        </w:rPr>
        <w:t>规定，</w:t>
      </w:r>
      <w:r>
        <w:rPr>
          <w:rFonts w:ascii="仿宋" w:hAnsi="仿宋" w:eastAsia="仿宋" w:cs="宋体"/>
          <w:sz w:val="32"/>
          <w:szCs w:val="32"/>
          <w:lang w:eastAsia="zh-Hans"/>
        </w:rPr>
        <w:t>全面推进监管执法公开</w:t>
      </w:r>
      <w:r>
        <w:rPr>
          <w:rFonts w:hint="eastAsia" w:ascii="仿宋" w:hAnsi="仿宋" w:eastAsia="仿宋" w:cs="宋体"/>
          <w:sz w:val="32"/>
          <w:szCs w:val="32"/>
          <w:lang w:eastAsia="zh-Hans"/>
        </w:rPr>
        <w:t>，</w:t>
      </w:r>
      <w:r>
        <w:rPr>
          <w:rFonts w:hint="eastAsia" w:ascii="仿宋" w:hAnsi="仿宋" w:eastAsia="仿宋" w:cs="宋体"/>
          <w:sz w:val="32"/>
          <w:szCs w:val="32"/>
        </w:rPr>
        <w:t>以</w:t>
      </w:r>
      <w:r>
        <w:rPr>
          <w:rFonts w:ascii="仿宋" w:hAnsi="仿宋" w:eastAsia="仿宋" w:cs="宋体"/>
          <w:sz w:val="32"/>
          <w:szCs w:val="32"/>
        </w:rPr>
        <w:t>提升</w:t>
      </w:r>
      <w:r>
        <w:rPr>
          <w:rFonts w:hint="eastAsia" w:ascii="仿宋" w:hAnsi="仿宋" w:eastAsia="仿宋" w:cs="宋体"/>
          <w:sz w:val="32"/>
          <w:szCs w:val="32"/>
        </w:rPr>
        <w:t>行政</w:t>
      </w:r>
      <w:r>
        <w:rPr>
          <w:rFonts w:ascii="仿宋" w:hAnsi="仿宋" w:eastAsia="仿宋" w:cs="宋体"/>
          <w:sz w:val="32"/>
          <w:szCs w:val="32"/>
        </w:rPr>
        <w:t>监管</w:t>
      </w:r>
      <w:r>
        <w:rPr>
          <w:rFonts w:hint="eastAsia" w:ascii="仿宋" w:hAnsi="仿宋" w:eastAsia="仿宋" w:cs="宋体"/>
          <w:sz w:val="32"/>
          <w:szCs w:val="32"/>
        </w:rPr>
        <w:t>的</w:t>
      </w:r>
      <w:r>
        <w:rPr>
          <w:rFonts w:ascii="仿宋" w:hAnsi="仿宋" w:eastAsia="仿宋" w:cs="宋体"/>
          <w:sz w:val="32"/>
          <w:szCs w:val="32"/>
        </w:rPr>
        <w:t>规范性和透明度</w:t>
      </w:r>
      <w:r>
        <w:rPr>
          <w:rFonts w:ascii="仿宋" w:hAnsi="仿宋" w:eastAsia="仿宋" w:cs="宋体"/>
          <w:sz w:val="32"/>
          <w:szCs w:val="32"/>
          <w:lang w:eastAsia="zh-Hans"/>
        </w:rPr>
        <w:t>。</w:t>
      </w:r>
      <w:r>
        <w:rPr>
          <w:rFonts w:hint="eastAsia" w:ascii="仿宋" w:hAnsi="仿宋" w:eastAsia="仿宋" w:cs="宋体"/>
          <w:sz w:val="32"/>
          <w:szCs w:val="32"/>
        </w:rPr>
        <w:t>要</w:t>
      </w:r>
      <w:r>
        <w:rPr>
          <w:rFonts w:ascii="仿宋" w:hAnsi="仿宋" w:eastAsia="仿宋" w:cs="宋体"/>
          <w:sz w:val="32"/>
          <w:szCs w:val="32"/>
          <w:lang w:eastAsia="zh-Hans"/>
        </w:rPr>
        <w:t>聚焦行政执法的源头、过程、结果等关键环节，</w:t>
      </w:r>
      <w:r>
        <w:rPr>
          <w:rFonts w:ascii="仿宋" w:hAnsi="仿宋" w:eastAsia="仿宋" w:cs="宋体"/>
          <w:b/>
          <w:bCs/>
          <w:sz w:val="32"/>
          <w:szCs w:val="32"/>
          <w:lang w:eastAsia="zh-Hans"/>
        </w:rPr>
        <w:t>严格落实行政执法公示、执法全过程记录、重大执法决定法制审核制度</w:t>
      </w:r>
      <w:r>
        <w:rPr>
          <w:rFonts w:ascii="仿宋" w:hAnsi="仿宋" w:eastAsia="仿宋" w:cs="宋体"/>
          <w:sz w:val="32"/>
          <w:szCs w:val="32"/>
          <w:lang w:eastAsia="zh-Hans"/>
        </w:rPr>
        <w:t>。建立统一的执法信息公示平台，按照“谁执法谁公示”原则，除涉及国家秘密、商业秘密、个人隐私等依法不予公开的信息外，行政执法职责、依据、程序、结果等都应对社会公开。对行政执法的启动、调查取证、审核决定、送达执行等全过程进行记录，做到全程</w:t>
      </w:r>
      <w:r>
        <w:rPr>
          <w:rFonts w:hint="eastAsia" w:ascii="仿宋" w:hAnsi="仿宋" w:eastAsia="仿宋" w:cs="宋体"/>
          <w:sz w:val="32"/>
          <w:szCs w:val="32"/>
        </w:rPr>
        <w:t>可证明</w:t>
      </w:r>
      <w:r>
        <w:rPr>
          <w:rFonts w:ascii="仿宋" w:hAnsi="仿宋" w:eastAsia="仿宋" w:cs="宋体"/>
          <w:sz w:val="32"/>
          <w:szCs w:val="32"/>
          <w:lang w:eastAsia="zh-Hans"/>
        </w:rPr>
        <w:t>和可回溯管理。重大行政执法决定必须经过法制审核，未经法制审核或审核未通过的，不得作出决定。《优化营商环境条例》第58条</w:t>
      </w:r>
      <w:r>
        <w:rPr>
          <w:rFonts w:hint="eastAsia" w:ascii="仿宋" w:hAnsi="仿宋" w:eastAsia="仿宋" w:cs="宋体"/>
          <w:sz w:val="32"/>
          <w:szCs w:val="32"/>
        </w:rPr>
        <w:t>也规定</w:t>
      </w:r>
      <w:r>
        <w:rPr>
          <w:rFonts w:ascii="仿宋" w:hAnsi="仿宋" w:eastAsia="仿宋" w:cs="宋体"/>
          <w:sz w:val="32"/>
          <w:szCs w:val="32"/>
          <w:lang w:eastAsia="zh-Hans"/>
        </w:rPr>
        <w:t>：“行政执法机关应当按照国家有关规定，全面落实行政执法公示、行政执法全过程记录和重大行政执法决定法</w:t>
      </w:r>
      <w:r>
        <w:rPr>
          <w:rFonts w:hint="eastAsia" w:ascii="仿宋" w:hAnsi="仿宋" w:eastAsia="仿宋" w:cs="宋体"/>
          <w:sz w:val="32"/>
          <w:szCs w:val="32"/>
          <w:lang w:eastAsia="zh"/>
        </w:rPr>
        <w:t>制审核制度，实现行政执法信息及时准确公示、行政执法全过程记录和可回溯管理、重大行政执法决定法制审核全覆盖。三级指标“重点领域延期案件数量”源自《法治政府建设实施纲要（2021-2025年）》（十四）</w:t>
      </w:r>
      <w:r>
        <w:rPr>
          <w:rFonts w:hint="eastAsia" w:ascii="仿宋" w:hAnsi="仿宋" w:eastAsia="仿宋" w:cs="宋体"/>
          <w:b/>
          <w:bCs/>
          <w:sz w:val="32"/>
          <w:szCs w:val="32"/>
          <w:lang w:eastAsia="zh"/>
        </w:rPr>
        <w:t>加大重点领域执法力度</w:t>
      </w:r>
      <w:r>
        <w:rPr>
          <w:rFonts w:hint="eastAsia" w:ascii="仿宋" w:hAnsi="仿宋" w:eastAsia="仿宋" w:cs="宋体"/>
          <w:sz w:val="32"/>
          <w:szCs w:val="32"/>
          <w:lang w:eastAsia="zh"/>
        </w:rPr>
        <w:t>。加大食品药品、公共卫生、自然资源、生态环境、安全生产、劳动保障、城市管理、交通运输、金融服务、教育培训等关系群众切身利益的重点领域执法力度。分领域梳理群众反映强烈的突出问题，开展集中专项整治。对潜在风险大、可能造成严重不良后果的，加强日常监管和执法巡查，从源头上预防和化解违法风险。但同时考虑到各街道关心的重点工作可能会有差异，因此在计算延期案件数量的时候以所有行政执法决定作为基数。</w:t>
      </w:r>
    </w:p>
    <w:p w14:paraId="69D6EF3E">
      <w:pPr>
        <w:spacing w:line="360" w:lineRule="auto"/>
        <w:ind w:firstLine="643" w:firstLineChars="200"/>
        <w:rPr>
          <w:rFonts w:ascii="仿宋" w:hAnsi="仿宋" w:eastAsia="仿宋" w:cs="宋体"/>
          <w:sz w:val="32"/>
          <w:szCs w:val="32"/>
          <w:lang w:eastAsia="zh-Hans"/>
        </w:rPr>
      </w:pPr>
      <w:r>
        <w:rPr>
          <w:rFonts w:hint="eastAsia" w:ascii="仿宋" w:hAnsi="仿宋" w:eastAsia="仿宋" w:cs="宋体"/>
          <w:b/>
          <w:bCs/>
          <w:sz w:val="32"/>
          <w:szCs w:val="32"/>
        </w:rPr>
        <w:t>以下具体说明三级指标中的观测点设定和理由。</w:t>
      </w:r>
    </w:p>
    <w:p w14:paraId="542B0639">
      <w:pPr>
        <w:spacing w:line="360" w:lineRule="auto"/>
        <w:ind w:firstLine="643" w:firstLineChars="200"/>
        <w:rPr>
          <w:rFonts w:ascii="仿宋" w:hAnsi="仿宋" w:eastAsia="仿宋" w:cs="Times New Roman"/>
          <w:sz w:val="32"/>
          <w:szCs w:val="32"/>
          <w:shd w:val="clear" w:color="auto" w:fill="FFFFFF"/>
        </w:rPr>
      </w:pPr>
      <w:r>
        <w:rPr>
          <w:rFonts w:hint="eastAsia" w:ascii="仿宋" w:hAnsi="仿宋" w:eastAsia="仿宋" w:cs="Times New Roman"/>
          <w:b/>
          <w:bCs/>
          <w:sz w:val="32"/>
          <w:szCs w:val="32"/>
          <w:shd w:val="clear" w:color="auto" w:fill="FFFFFF"/>
        </w:rPr>
        <w:t>其一，</w:t>
      </w:r>
      <w:r>
        <w:rPr>
          <w:rFonts w:ascii="仿宋" w:hAnsi="仿宋" w:eastAsia="仿宋" w:cs="Times New Roman"/>
          <w:b/>
          <w:bCs/>
          <w:sz w:val="32"/>
          <w:szCs w:val="32"/>
          <w:shd w:val="clear" w:color="auto" w:fill="FFFFFF"/>
        </w:rPr>
        <w:t>行政执法公示</w:t>
      </w:r>
      <w:r>
        <w:rPr>
          <w:rFonts w:hint="eastAsia" w:ascii="仿宋" w:hAnsi="仿宋" w:eastAsia="仿宋" w:cs="Times New Roman"/>
          <w:b/>
          <w:bCs/>
          <w:sz w:val="32"/>
          <w:szCs w:val="32"/>
          <w:shd w:val="clear" w:color="auto" w:fill="FFFFFF"/>
          <w:lang w:eastAsia="zh"/>
        </w:rPr>
        <w:t>数量</w:t>
      </w:r>
      <w:r>
        <w:rPr>
          <w:rFonts w:hint="eastAsia" w:ascii="仿宋" w:hAnsi="仿宋" w:eastAsia="仿宋" w:cs="Times New Roman"/>
          <w:sz w:val="32"/>
          <w:szCs w:val="32"/>
          <w:shd w:val="clear" w:color="auto" w:fill="FFFFFF"/>
        </w:rPr>
        <w:t>，主要考察</w:t>
      </w:r>
      <w:r>
        <w:rPr>
          <w:rFonts w:ascii="仿宋" w:hAnsi="仿宋" w:eastAsia="仿宋" w:cs="Times New Roman"/>
          <w:sz w:val="32"/>
          <w:szCs w:val="32"/>
          <w:shd w:val="clear" w:color="auto" w:fill="FFFFFF"/>
        </w:rPr>
        <w:t>本年度案件行政执法信息是否</w:t>
      </w:r>
      <w:r>
        <w:rPr>
          <w:rFonts w:hint="eastAsia" w:ascii="仿宋" w:hAnsi="仿宋" w:eastAsia="仿宋" w:cs="Times New Roman"/>
          <w:sz w:val="32"/>
          <w:szCs w:val="32"/>
          <w:shd w:val="clear" w:color="auto" w:fill="FFFFFF"/>
        </w:rPr>
        <w:t>完整、</w:t>
      </w:r>
      <w:r>
        <w:rPr>
          <w:rFonts w:ascii="仿宋" w:hAnsi="仿宋" w:eastAsia="仿宋" w:cs="Times New Roman"/>
          <w:sz w:val="32"/>
          <w:szCs w:val="32"/>
          <w:shd w:val="clear" w:color="auto" w:fill="FFFFFF"/>
        </w:rPr>
        <w:t>及时</w:t>
      </w:r>
      <w:r>
        <w:rPr>
          <w:rFonts w:hint="eastAsia" w:ascii="仿宋" w:hAnsi="仿宋" w:eastAsia="仿宋" w:cs="Times New Roman"/>
          <w:sz w:val="32"/>
          <w:szCs w:val="32"/>
          <w:shd w:val="clear" w:color="auto" w:fill="FFFFFF"/>
        </w:rPr>
        <w:t>、</w:t>
      </w:r>
      <w:r>
        <w:rPr>
          <w:rFonts w:ascii="仿宋" w:hAnsi="仿宋" w:eastAsia="仿宋" w:cs="Times New Roman"/>
          <w:sz w:val="32"/>
          <w:szCs w:val="32"/>
          <w:shd w:val="clear" w:color="auto" w:fill="FFFFFF"/>
        </w:rPr>
        <w:t>准确</w:t>
      </w:r>
      <w:r>
        <w:rPr>
          <w:rFonts w:hint="eastAsia" w:ascii="仿宋" w:hAnsi="仿宋" w:eastAsia="仿宋" w:cs="Times New Roman"/>
          <w:sz w:val="32"/>
          <w:szCs w:val="32"/>
          <w:shd w:val="clear" w:color="auto" w:fill="FFFFFF"/>
        </w:rPr>
        <w:t>地</w:t>
      </w:r>
      <w:r>
        <w:rPr>
          <w:rFonts w:ascii="仿宋" w:hAnsi="仿宋" w:eastAsia="仿宋" w:cs="Times New Roman"/>
          <w:sz w:val="32"/>
          <w:szCs w:val="32"/>
          <w:shd w:val="clear" w:color="auto" w:fill="FFFFFF"/>
        </w:rPr>
        <w:t>公示</w:t>
      </w:r>
      <w:r>
        <w:rPr>
          <w:rFonts w:hint="eastAsia" w:ascii="仿宋" w:hAnsi="仿宋" w:eastAsia="仿宋" w:cs="Times New Roman"/>
          <w:sz w:val="32"/>
          <w:szCs w:val="32"/>
          <w:shd w:val="clear" w:color="auto" w:fill="FFFFFF"/>
        </w:rPr>
        <w:t>。</w:t>
      </w:r>
      <w:r>
        <w:rPr>
          <w:rFonts w:ascii="仿宋" w:hAnsi="仿宋" w:eastAsia="仿宋" w:cs="宋体"/>
          <w:sz w:val="32"/>
          <w:szCs w:val="32"/>
          <w:lang w:eastAsia="zh-Hans"/>
        </w:rPr>
        <w:t>在广东省行政执法信息公示平台（省平台）开通账户单位应在（省平台）完成行政执法事前信息、行政执法结果信息公开。行政许可、行政处罚案件在作出决定后7个工作日内公示，其他行政执法案件完成后20个工作日内公示。</w:t>
      </w:r>
      <w:r>
        <w:rPr>
          <w:rFonts w:ascii="仿宋" w:hAnsi="仿宋" w:eastAsia="仿宋" w:cs="Times New Roman"/>
          <w:sz w:val="32"/>
          <w:szCs w:val="32"/>
          <w:shd w:val="clear" w:color="auto" w:fill="FFFFFF"/>
          <w:lang w:bidi="ar"/>
        </w:rPr>
        <w:t>行政执法公示</w:t>
      </w:r>
      <w:r>
        <w:rPr>
          <w:rFonts w:hint="eastAsia" w:ascii="仿宋" w:hAnsi="仿宋" w:eastAsia="仿宋" w:cs="Times New Roman"/>
          <w:sz w:val="32"/>
          <w:szCs w:val="32"/>
          <w:shd w:val="clear" w:color="auto" w:fill="FFFFFF"/>
          <w:lang w:eastAsia="zh" w:bidi="ar"/>
        </w:rPr>
        <w:t>数量</w:t>
      </w:r>
      <w:r>
        <w:rPr>
          <w:rFonts w:hint="eastAsia" w:ascii="仿宋" w:hAnsi="仿宋" w:eastAsia="仿宋" w:cs="宋体"/>
          <w:kern w:val="0"/>
          <w:sz w:val="32"/>
          <w:szCs w:val="32"/>
          <w:lang w:bidi="ar"/>
        </w:rPr>
        <w:t>作为实时动态数据收集，客观反映工作数据即可。</w:t>
      </w:r>
      <w:r>
        <w:rPr>
          <w:rFonts w:hint="eastAsia" w:ascii="仿宋" w:hAnsi="仿宋" w:eastAsia="仿宋" w:cs="宋体"/>
          <w:kern w:val="0"/>
          <w:sz w:val="32"/>
          <w:szCs w:val="32"/>
          <w:lang w:eastAsia="zh" w:bidi="ar"/>
        </w:rPr>
        <w:t>视试点情况，后续可补充加入考核范围。</w:t>
      </w:r>
    </w:p>
    <w:p w14:paraId="720AA7D7">
      <w:pPr>
        <w:spacing w:line="360" w:lineRule="auto"/>
        <w:ind w:firstLine="643" w:firstLineChars="200"/>
        <w:rPr>
          <w:rFonts w:ascii="仿宋" w:hAnsi="仿宋" w:eastAsia="仿宋" w:cs="宋体"/>
          <w:sz w:val="32"/>
          <w:szCs w:val="32"/>
          <w:lang w:eastAsia="zh-Hans"/>
        </w:rPr>
      </w:pPr>
      <w:r>
        <w:rPr>
          <w:rFonts w:hint="eastAsia" w:ascii="仿宋" w:hAnsi="仿宋" w:eastAsia="仿宋" w:cs="Times New Roman"/>
          <w:b/>
          <w:bCs/>
          <w:sz w:val="32"/>
          <w:szCs w:val="32"/>
          <w:shd w:val="clear" w:color="auto" w:fill="FFFFFF"/>
        </w:rPr>
        <w:t>其二，执</w:t>
      </w:r>
      <w:r>
        <w:rPr>
          <w:rFonts w:ascii="仿宋" w:hAnsi="仿宋" w:eastAsia="仿宋" w:cs="Times New Roman"/>
          <w:b/>
          <w:bCs/>
          <w:sz w:val="32"/>
          <w:szCs w:val="32"/>
          <w:shd w:val="clear" w:color="auto" w:fill="FFFFFF"/>
        </w:rPr>
        <w:t>法全过程记录率</w:t>
      </w:r>
      <w:r>
        <w:rPr>
          <w:rFonts w:hint="eastAsia" w:ascii="仿宋" w:hAnsi="仿宋" w:eastAsia="仿宋" w:cs="Times New Roman"/>
          <w:b/>
          <w:bCs/>
          <w:sz w:val="32"/>
          <w:szCs w:val="32"/>
          <w:shd w:val="clear" w:color="auto" w:fill="FFFFFF"/>
        </w:rPr>
        <w:t>，</w:t>
      </w:r>
      <w:r>
        <w:rPr>
          <w:rFonts w:ascii="仿宋" w:hAnsi="仿宋" w:eastAsia="仿宋" w:cs="宋体"/>
          <w:sz w:val="32"/>
          <w:szCs w:val="32"/>
          <w:lang w:eastAsia="zh-Hans"/>
        </w:rPr>
        <w:t>在广东省行政执法信息公示平台（省平台）开通账户单位应按照《广东省人民政府关于全面推行行政执法公示制度执法全过程记录制度重大执法决定法制审核制度的实施方案》和已公示的全过程音像记录清单确定的范围，在行政执法过程中进行音像记录。</w:t>
      </w:r>
    </w:p>
    <w:p w14:paraId="5F0F7AAA">
      <w:pPr>
        <w:spacing w:line="360" w:lineRule="auto"/>
        <w:ind w:firstLine="643" w:firstLineChars="200"/>
        <w:rPr>
          <w:rFonts w:ascii="仿宋" w:hAnsi="仿宋" w:eastAsia="仿宋" w:cs="宋体"/>
          <w:sz w:val="32"/>
          <w:szCs w:val="32"/>
          <w:lang w:eastAsia="zh-Hans"/>
        </w:rPr>
      </w:pPr>
      <w:r>
        <w:rPr>
          <w:rFonts w:hint="eastAsia" w:ascii="仿宋" w:hAnsi="仿宋" w:eastAsia="仿宋" w:cs="Times New Roman"/>
          <w:b/>
          <w:bCs/>
          <w:sz w:val="32"/>
          <w:szCs w:val="32"/>
          <w:shd w:val="clear" w:color="auto" w:fill="FFFFFF"/>
        </w:rPr>
        <w:t>其三，</w:t>
      </w:r>
      <w:r>
        <w:rPr>
          <w:rFonts w:ascii="仿宋" w:hAnsi="仿宋" w:eastAsia="仿宋" w:cs="Times New Roman"/>
          <w:b/>
          <w:bCs/>
          <w:sz w:val="32"/>
          <w:szCs w:val="32"/>
          <w:shd w:val="clear" w:color="auto" w:fill="FFFFFF"/>
        </w:rPr>
        <w:t>重大执法决定法制审核率</w:t>
      </w:r>
      <w:r>
        <w:rPr>
          <w:rFonts w:hint="eastAsia" w:ascii="仿宋" w:hAnsi="仿宋" w:eastAsia="仿宋" w:cs="Times New Roman"/>
          <w:sz w:val="32"/>
          <w:szCs w:val="32"/>
          <w:shd w:val="clear" w:color="auto" w:fill="FFFFFF"/>
        </w:rPr>
        <w:t>，</w:t>
      </w:r>
      <w:r>
        <w:rPr>
          <w:rFonts w:ascii="仿宋" w:hAnsi="仿宋" w:eastAsia="仿宋" w:cs="Times New Roman"/>
          <w:sz w:val="32"/>
          <w:szCs w:val="32"/>
          <w:shd w:val="clear" w:color="auto" w:fill="FFFFFF"/>
        </w:rPr>
        <w:t>重大行政执法决定法制审核</w:t>
      </w:r>
      <w:r>
        <w:rPr>
          <w:rFonts w:hint="eastAsia" w:ascii="仿宋" w:hAnsi="仿宋" w:eastAsia="仿宋" w:cs="Times New Roman"/>
          <w:sz w:val="32"/>
          <w:szCs w:val="32"/>
          <w:shd w:val="clear" w:color="auto" w:fill="FFFFFF"/>
        </w:rPr>
        <w:t>应当</w:t>
      </w:r>
      <w:r>
        <w:rPr>
          <w:rFonts w:ascii="仿宋" w:hAnsi="仿宋" w:eastAsia="仿宋" w:cs="Times New Roman"/>
          <w:sz w:val="32"/>
          <w:szCs w:val="32"/>
          <w:shd w:val="clear" w:color="auto" w:fill="FFFFFF"/>
        </w:rPr>
        <w:t>全覆盖</w:t>
      </w:r>
      <w:r>
        <w:rPr>
          <w:rFonts w:hint="eastAsia" w:ascii="仿宋" w:hAnsi="仿宋" w:eastAsia="仿宋" w:cs="Times New Roman"/>
          <w:sz w:val="32"/>
          <w:szCs w:val="32"/>
          <w:shd w:val="clear" w:color="auto" w:fill="FFFFFF"/>
        </w:rPr>
        <w:t>，</w:t>
      </w:r>
      <w:r>
        <w:rPr>
          <w:rFonts w:hint="eastAsia" w:ascii="仿宋" w:hAnsi="仿宋" w:eastAsia="仿宋" w:cs="宋体"/>
          <w:sz w:val="32"/>
          <w:szCs w:val="32"/>
          <w:lang w:eastAsia="zh-Hans"/>
        </w:rPr>
        <w:t>作</w:t>
      </w:r>
      <w:r>
        <w:rPr>
          <w:rFonts w:ascii="仿宋" w:hAnsi="仿宋" w:eastAsia="仿宋" w:cs="宋体"/>
          <w:sz w:val="32"/>
          <w:szCs w:val="32"/>
          <w:lang w:eastAsia="zh-Hans"/>
        </w:rPr>
        <w:t>出重大行政执法决定前必须先经过本单位法制部门的重大执法决定法制审核。法律顾问出具的审核意见必须经本单位法制部门确定。</w:t>
      </w:r>
    </w:p>
    <w:p w14:paraId="0AB414E9">
      <w:pPr>
        <w:spacing w:line="360" w:lineRule="auto"/>
        <w:ind w:firstLine="643" w:firstLineChars="200"/>
        <w:rPr>
          <w:rFonts w:ascii="仿宋" w:hAnsi="仿宋" w:eastAsia="仿宋" w:cs="仿宋"/>
          <w:sz w:val="32"/>
          <w:szCs w:val="32"/>
          <w:shd w:val="clear" w:color="auto" w:fill="FFFFFF"/>
          <w:lang w:eastAsia="zh" w:bidi="ar"/>
        </w:rPr>
      </w:pPr>
      <w:r>
        <w:rPr>
          <w:rFonts w:hint="eastAsia" w:ascii="仿宋" w:hAnsi="仿宋" w:eastAsia="仿宋" w:cs="宋体"/>
          <w:b/>
          <w:bCs/>
          <w:sz w:val="32"/>
          <w:szCs w:val="32"/>
          <w:lang w:eastAsia="zh"/>
        </w:rPr>
        <w:t>其四，出现</w:t>
      </w:r>
      <w:r>
        <w:rPr>
          <w:rFonts w:ascii="仿宋" w:hAnsi="仿宋" w:eastAsia="仿宋" w:cs="仿宋"/>
          <w:b/>
          <w:bCs/>
          <w:sz w:val="32"/>
          <w:szCs w:val="32"/>
          <w:shd w:val="clear" w:color="auto" w:fill="FFFFFF"/>
          <w:lang w:bidi="ar"/>
        </w:rPr>
        <w:t>延期</w:t>
      </w:r>
      <w:r>
        <w:rPr>
          <w:rFonts w:hint="eastAsia" w:ascii="仿宋" w:hAnsi="仿宋" w:eastAsia="仿宋" w:cs="仿宋"/>
          <w:b/>
          <w:bCs/>
          <w:sz w:val="32"/>
          <w:szCs w:val="32"/>
          <w:shd w:val="clear" w:color="auto" w:fill="FFFFFF"/>
          <w:lang w:eastAsia="zh" w:bidi="ar"/>
        </w:rPr>
        <w:t>的</w:t>
      </w:r>
      <w:r>
        <w:rPr>
          <w:rFonts w:ascii="仿宋" w:hAnsi="仿宋" w:eastAsia="仿宋" w:cs="仿宋"/>
          <w:b/>
          <w:bCs/>
          <w:sz w:val="32"/>
          <w:szCs w:val="32"/>
          <w:shd w:val="clear" w:color="auto" w:fill="FFFFFF"/>
          <w:lang w:bidi="ar"/>
        </w:rPr>
        <w:t>案件数量</w:t>
      </w:r>
      <w:r>
        <w:rPr>
          <w:rFonts w:hint="eastAsia" w:ascii="仿宋" w:hAnsi="仿宋" w:eastAsia="仿宋" w:cs="仿宋"/>
          <w:sz w:val="32"/>
          <w:szCs w:val="32"/>
          <w:shd w:val="clear" w:color="auto" w:fill="FFFFFF"/>
          <w:lang w:eastAsia="zh" w:bidi="ar"/>
        </w:rPr>
        <w:t>，</w:t>
      </w:r>
      <w:r>
        <w:rPr>
          <w:rFonts w:ascii="仿宋" w:hAnsi="仿宋" w:eastAsia="仿宋" w:cs="仿宋"/>
          <w:sz w:val="32"/>
          <w:szCs w:val="32"/>
          <w:shd w:val="clear" w:color="auto" w:fill="FFFFFF"/>
          <w:lang w:bidi="ar"/>
        </w:rPr>
        <w:t>统计</w:t>
      </w:r>
      <w:r>
        <w:rPr>
          <w:rFonts w:hint="eastAsia" w:ascii="仿宋" w:hAnsi="仿宋" w:eastAsia="仿宋" w:cs="仿宋"/>
          <w:sz w:val="32"/>
          <w:szCs w:val="32"/>
          <w:shd w:val="clear" w:color="auto" w:fill="FFFFFF"/>
          <w:lang w:eastAsia="zh" w:bidi="ar"/>
        </w:rPr>
        <w:t>各街道</w:t>
      </w:r>
      <w:r>
        <w:rPr>
          <w:rFonts w:ascii="仿宋" w:hAnsi="仿宋" w:eastAsia="仿宋" w:cs="仿宋"/>
          <w:sz w:val="32"/>
          <w:szCs w:val="32"/>
          <w:shd w:val="clear" w:color="auto" w:fill="FFFFFF"/>
          <w:lang w:bidi="ar"/>
        </w:rPr>
        <w:t>本年度超过3个月未办理结案的案件数量</w:t>
      </w:r>
      <w:r>
        <w:rPr>
          <w:rFonts w:hint="eastAsia" w:ascii="仿宋" w:hAnsi="仿宋" w:eastAsia="仿宋" w:cs="仿宋"/>
          <w:sz w:val="32"/>
          <w:szCs w:val="32"/>
          <w:shd w:val="clear" w:color="auto" w:fill="FFFFFF"/>
          <w:lang w:eastAsia="zh" w:bidi="ar"/>
        </w:rPr>
        <w:t>。作为实时动态数据收集，客观反映工作数据即可。</w:t>
      </w:r>
    </w:p>
    <w:p w14:paraId="7992AE6F">
      <w:pPr>
        <w:spacing w:line="360" w:lineRule="auto"/>
        <w:ind w:firstLine="643" w:firstLineChars="200"/>
        <w:rPr>
          <w:rFonts w:ascii="仿宋" w:hAnsi="仿宋" w:eastAsia="仿宋"/>
          <w:sz w:val="32"/>
          <w:szCs w:val="32"/>
          <w:shd w:val="clear" w:color="auto" w:fill="FFFFFF"/>
          <w:lang w:eastAsia="zh-Hans"/>
        </w:rPr>
      </w:pPr>
      <w:r>
        <w:rPr>
          <w:rFonts w:hint="eastAsia" w:ascii="Times New Roman" w:hAnsi="Times New Roman" w:eastAsia="宋体" w:cs="宋体"/>
          <w:b/>
          <w:bCs/>
          <w:sz w:val="32"/>
          <w:szCs w:val="32"/>
          <w:lang w:eastAsia="zh-Hans"/>
        </w:rPr>
        <w:t>【测评方法】</w:t>
      </w:r>
      <w:r>
        <w:rPr>
          <w:rFonts w:hint="eastAsia" w:ascii="仿宋" w:hAnsi="仿宋" w:eastAsia="仿宋"/>
          <w:sz w:val="32"/>
          <w:szCs w:val="32"/>
          <w:shd w:val="clear" w:color="auto" w:fill="FFFFFF"/>
          <w:lang w:eastAsia="zh-Hans"/>
        </w:rPr>
        <w:t>（1）从福田区街道执法大数据平台自动导出本年度</w:t>
      </w:r>
      <w:r>
        <w:rPr>
          <w:rFonts w:ascii="仿宋" w:hAnsi="仿宋" w:eastAsia="仿宋"/>
          <w:sz w:val="32"/>
          <w:szCs w:val="32"/>
          <w:shd w:val="clear" w:color="auto" w:fill="FFFFFF"/>
          <w:lang w:eastAsia="zh-Hans"/>
        </w:rPr>
        <w:t>行政执法信息及时准确</w:t>
      </w:r>
      <w:r>
        <w:rPr>
          <w:rFonts w:hint="eastAsia" w:ascii="仿宋" w:hAnsi="仿宋" w:eastAsia="仿宋"/>
          <w:sz w:val="32"/>
          <w:szCs w:val="32"/>
          <w:shd w:val="clear" w:color="auto" w:fill="FFFFFF"/>
          <w:lang w:eastAsia="zh-Hans"/>
        </w:rPr>
        <w:t>公示案件数；</w:t>
      </w:r>
    </w:p>
    <w:p w14:paraId="6ED70D15">
      <w:pPr>
        <w:numPr>
          <w:ilvl w:val="255"/>
          <w:numId w:val="0"/>
        </w:numPr>
        <w:spacing w:line="360" w:lineRule="auto"/>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
        </w:rPr>
        <w:t>（2）</w:t>
      </w:r>
      <w:r>
        <w:rPr>
          <w:rFonts w:hint="eastAsia" w:ascii="仿宋" w:hAnsi="仿宋" w:eastAsia="仿宋"/>
          <w:sz w:val="32"/>
          <w:szCs w:val="32"/>
          <w:shd w:val="clear" w:color="auto" w:fill="FFFFFF"/>
          <w:lang w:eastAsia="zh-Hans"/>
        </w:rPr>
        <w:t>从福田区街道执法大数据平台自动导出</w:t>
      </w:r>
      <w:r>
        <w:rPr>
          <w:rFonts w:hint="eastAsia" w:ascii="仿宋" w:hAnsi="仿宋" w:eastAsia="仿宋"/>
          <w:sz w:val="32"/>
          <w:szCs w:val="32"/>
          <w:shd w:val="clear" w:color="auto" w:fill="FFFFFF"/>
        </w:rPr>
        <w:t>执法全过程记录</w:t>
      </w:r>
      <w:r>
        <w:rPr>
          <w:rFonts w:hint="eastAsia" w:ascii="仿宋" w:hAnsi="仿宋" w:eastAsia="仿宋"/>
          <w:sz w:val="32"/>
          <w:szCs w:val="32"/>
          <w:shd w:val="clear" w:color="auto" w:fill="FFFFFF"/>
          <w:lang w:eastAsia="zh-Hans"/>
        </w:rPr>
        <w:t>案件数、</w:t>
      </w:r>
      <w:r>
        <w:rPr>
          <w:rFonts w:hint="eastAsia" w:ascii="仿宋" w:hAnsi="仿宋" w:eastAsia="仿宋"/>
          <w:sz w:val="32"/>
          <w:szCs w:val="32"/>
          <w:shd w:val="clear" w:color="auto" w:fill="FFFFFF"/>
        </w:rPr>
        <w:t>重大执法决定法制审核</w:t>
      </w:r>
      <w:r>
        <w:rPr>
          <w:rFonts w:hint="eastAsia" w:ascii="仿宋" w:hAnsi="仿宋" w:eastAsia="仿宋"/>
          <w:sz w:val="32"/>
          <w:szCs w:val="32"/>
          <w:shd w:val="clear" w:color="auto" w:fill="FFFFFF"/>
          <w:lang w:eastAsia="zh-Hans"/>
        </w:rPr>
        <w:t>数</w:t>
      </w:r>
      <w:r>
        <w:rPr>
          <w:rFonts w:hint="eastAsia" w:ascii="仿宋" w:hAnsi="仿宋" w:eastAsia="仿宋"/>
          <w:sz w:val="32"/>
          <w:szCs w:val="32"/>
          <w:shd w:val="clear" w:color="auto" w:fill="FFFFFF"/>
          <w:lang w:eastAsia="zh"/>
        </w:rPr>
        <w:t>。</w:t>
      </w:r>
      <w:r>
        <w:rPr>
          <w:rFonts w:hint="eastAsia" w:ascii="仿宋" w:hAnsi="仿宋" w:eastAsia="仿宋"/>
          <w:sz w:val="32"/>
          <w:szCs w:val="32"/>
          <w:shd w:val="clear" w:color="auto" w:fill="FFFFFF"/>
        </w:rPr>
        <w:t>用执法全过程记录</w:t>
      </w:r>
      <w:r>
        <w:rPr>
          <w:rFonts w:hint="eastAsia" w:ascii="仿宋" w:hAnsi="仿宋" w:eastAsia="仿宋"/>
          <w:sz w:val="32"/>
          <w:szCs w:val="32"/>
          <w:shd w:val="clear" w:color="auto" w:fill="FFFFFF"/>
          <w:lang w:eastAsia="zh-Hans"/>
        </w:rPr>
        <w:t>案件数、</w:t>
      </w:r>
      <w:r>
        <w:rPr>
          <w:rFonts w:hint="eastAsia" w:ascii="仿宋" w:hAnsi="仿宋" w:eastAsia="仿宋"/>
          <w:sz w:val="32"/>
          <w:szCs w:val="32"/>
          <w:shd w:val="clear" w:color="auto" w:fill="FFFFFF"/>
        </w:rPr>
        <w:t>重大执法决定法制审核</w:t>
      </w:r>
      <w:r>
        <w:rPr>
          <w:rFonts w:hint="eastAsia" w:ascii="仿宋" w:hAnsi="仿宋" w:eastAsia="仿宋"/>
          <w:sz w:val="32"/>
          <w:szCs w:val="32"/>
          <w:shd w:val="clear" w:color="auto" w:fill="FFFFFF"/>
          <w:lang w:eastAsia="zh-Hans"/>
        </w:rPr>
        <w:t>数</w:t>
      </w:r>
      <w:r>
        <w:rPr>
          <w:rFonts w:hint="eastAsia" w:ascii="仿宋" w:hAnsi="仿宋" w:eastAsia="仿宋"/>
          <w:sz w:val="32"/>
          <w:szCs w:val="32"/>
          <w:shd w:val="clear" w:color="auto" w:fill="FFFFFF"/>
        </w:rPr>
        <w:t>分别除以</w:t>
      </w:r>
      <w:r>
        <w:rPr>
          <w:rFonts w:ascii="仿宋" w:hAnsi="仿宋" w:eastAsia="仿宋"/>
          <w:sz w:val="32"/>
          <w:szCs w:val="32"/>
          <w:shd w:val="clear" w:color="auto" w:fill="FFFFFF"/>
        </w:rPr>
        <w:t>本年度总案件数</w:t>
      </w:r>
      <w:r>
        <w:rPr>
          <w:rFonts w:hint="eastAsia" w:ascii="仿宋" w:hAnsi="仿宋" w:eastAsia="仿宋"/>
          <w:sz w:val="32"/>
          <w:szCs w:val="32"/>
          <w:shd w:val="clear" w:color="auto" w:fill="FFFFFF"/>
          <w:lang w:eastAsia="zh-Hans"/>
        </w:rPr>
        <w:t>，</w:t>
      </w:r>
      <w:r>
        <w:rPr>
          <w:rFonts w:hint="eastAsia" w:ascii="仿宋" w:hAnsi="仿宋" w:eastAsia="仿宋"/>
          <w:sz w:val="32"/>
          <w:szCs w:val="32"/>
          <w:shd w:val="clear" w:color="auto" w:fill="FFFFFF"/>
        </w:rPr>
        <w:t>分别计算执法全过程记录率和重大执法决定法制审核率</w:t>
      </w:r>
      <w:r>
        <w:rPr>
          <w:rFonts w:hint="eastAsia" w:ascii="仿宋" w:hAnsi="仿宋" w:eastAsia="仿宋"/>
          <w:sz w:val="32"/>
          <w:szCs w:val="32"/>
          <w:shd w:val="clear" w:color="auto" w:fill="FFFFFF"/>
          <w:lang w:eastAsia="zh"/>
        </w:rPr>
        <w:t>；</w:t>
      </w:r>
    </w:p>
    <w:p w14:paraId="0935E079">
      <w:pPr>
        <w:spacing w:line="360" w:lineRule="auto"/>
        <w:ind w:firstLine="640" w:firstLineChars="200"/>
        <w:rPr>
          <w:rFonts w:ascii="仿宋" w:hAnsi="仿宋" w:eastAsia="仿宋"/>
          <w:sz w:val="32"/>
          <w:szCs w:val="32"/>
          <w:shd w:val="clear" w:color="auto" w:fill="FFFFFF"/>
          <w:lang w:eastAsia="zh-Hans"/>
        </w:rPr>
      </w:pPr>
      <w:r>
        <w:rPr>
          <w:rFonts w:hint="eastAsia" w:ascii="仿宋" w:hAnsi="仿宋" w:eastAsia="仿宋"/>
          <w:sz w:val="32"/>
          <w:szCs w:val="32"/>
          <w:shd w:val="clear" w:color="auto" w:fill="FFFFFF"/>
          <w:lang w:eastAsia="zh"/>
        </w:rPr>
        <w:t>（3）</w:t>
      </w:r>
      <w:r>
        <w:rPr>
          <w:rFonts w:hint="eastAsia" w:ascii="仿宋" w:hAnsi="仿宋" w:eastAsia="仿宋"/>
          <w:sz w:val="32"/>
          <w:szCs w:val="32"/>
          <w:shd w:val="clear" w:color="auto" w:fill="FFFFFF"/>
          <w:lang w:eastAsia="zh-Hans"/>
        </w:rPr>
        <w:t>从福田区街道执法大数据平台自动导出</w:t>
      </w:r>
      <w:r>
        <w:rPr>
          <w:rFonts w:ascii="仿宋" w:hAnsi="仿宋" w:eastAsia="仿宋" w:cs="仿宋"/>
          <w:sz w:val="32"/>
          <w:szCs w:val="32"/>
          <w:shd w:val="clear" w:color="auto" w:fill="FFFFFF"/>
          <w:lang w:bidi="ar"/>
        </w:rPr>
        <w:t>超过3个月未办理结案的案件数量</w:t>
      </w:r>
      <w:r>
        <w:rPr>
          <w:rFonts w:hint="eastAsia" w:ascii="仿宋" w:hAnsi="仿宋" w:eastAsia="仿宋" w:cs="仿宋"/>
          <w:sz w:val="32"/>
          <w:szCs w:val="32"/>
          <w:shd w:val="clear" w:color="auto" w:fill="FFFFFF"/>
          <w:lang w:eastAsia="zh" w:bidi="ar"/>
        </w:rPr>
        <w:t>。</w:t>
      </w:r>
    </w:p>
    <w:p w14:paraId="41598AAA">
      <w:pPr>
        <w:spacing w:line="360" w:lineRule="auto"/>
        <w:ind w:firstLine="643" w:firstLineChars="200"/>
        <w:rPr>
          <w:rFonts w:ascii="仿宋" w:hAnsi="仿宋" w:eastAsia="仿宋" w:cs="仿宋"/>
          <w:sz w:val="32"/>
          <w:szCs w:val="32"/>
          <w:shd w:val="clear" w:color="auto" w:fill="FFFFFF"/>
        </w:rPr>
      </w:pPr>
      <w:r>
        <w:rPr>
          <w:rFonts w:hint="eastAsia" w:ascii="Times New Roman" w:hAnsi="Times New Roman" w:eastAsia="宋体" w:cs="宋体"/>
          <w:b/>
          <w:bCs/>
          <w:sz w:val="32"/>
          <w:szCs w:val="32"/>
          <w:lang w:eastAsia="zh-Hans"/>
        </w:rPr>
        <w:t>【</w:t>
      </w:r>
      <w:r>
        <w:rPr>
          <w:rFonts w:hint="eastAsia" w:ascii="Times New Roman" w:hAnsi="Times New Roman" w:eastAsia="宋体" w:cs="宋体"/>
          <w:b/>
          <w:bCs/>
          <w:sz w:val="32"/>
          <w:szCs w:val="32"/>
        </w:rPr>
        <w:t>参考范围</w:t>
      </w:r>
      <w:r>
        <w:rPr>
          <w:rFonts w:hint="eastAsia" w:ascii="Times New Roman" w:hAnsi="Times New Roman" w:eastAsia="宋体" w:cs="宋体"/>
          <w:b/>
          <w:bCs/>
          <w:sz w:val="32"/>
          <w:szCs w:val="32"/>
          <w:lang w:eastAsia="zh-Hans"/>
        </w:rPr>
        <w:t>】</w:t>
      </w:r>
      <w:r>
        <w:rPr>
          <w:rFonts w:ascii="仿宋" w:hAnsi="仿宋" w:eastAsia="仿宋" w:cs="仿宋"/>
          <w:sz w:val="32"/>
          <w:szCs w:val="32"/>
          <w:shd w:val="clear" w:color="auto" w:fill="FFFFFF"/>
        </w:rPr>
        <w:t>行政执法公示率、执法全过程记录率、重大执法决定法制审核率均达到100%。</w:t>
      </w:r>
    </w:p>
    <w:p w14:paraId="643F9B8B">
      <w:pPr>
        <w:tabs>
          <w:tab w:val="left" w:pos="312"/>
        </w:tabs>
        <w:spacing w:line="360" w:lineRule="auto"/>
        <w:ind w:left="482"/>
        <w:rPr>
          <w:rFonts w:ascii="Times New Roman" w:hAnsi="Times New Roman" w:eastAsia="宋体" w:cs="宋体"/>
          <w:sz w:val="32"/>
          <w:szCs w:val="32"/>
          <w:lang w:eastAsia="zh-Hans"/>
        </w:rPr>
      </w:pPr>
      <w:r>
        <w:rPr>
          <w:rFonts w:hint="eastAsia" w:ascii="Times New Roman" w:hAnsi="Times New Roman" w:eastAsia="宋体" w:cs="宋体"/>
          <w:b/>
          <w:bCs/>
          <w:sz w:val="32"/>
          <w:szCs w:val="32"/>
          <w:lang w:eastAsia="zh"/>
        </w:rPr>
        <w:t>7</w:t>
      </w:r>
      <w:r>
        <w:rPr>
          <w:rFonts w:ascii="Times New Roman" w:hAnsi="Times New Roman" w:eastAsia="宋体" w:cs="宋体"/>
          <w:b/>
          <w:bCs/>
          <w:sz w:val="32"/>
          <w:szCs w:val="32"/>
          <w:lang w:eastAsia="zh-Hans"/>
        </w:rPr>
        <w:t xml:space="preserve">. </w:t>
      </w:r>
      <w:r>
        <w:rPr>
          <w:rFonts w:hint="eastAsia" w:ascii="Times New Roman" w:hAnsi="Times New Roman" w:eastAsia="宋体" w:cs="宋体"/>
          <w:b/>
          <w:bCs/>
          <w:sz w:val="32"/>
          <w:szCs w:val="32"/>
          <w:lang w:eastAsia="zh-Hans"/>
        </w:rPr>
        <w:t>执法决定合法合理</w:t>
      </w:r>
    </w:p>
    <w:p w14:paraId="224238EE">
      <w:pPr>
        <w:spacing w:line="360" w:lineRule="auto"/>
        <w:ind w:firstLine="640" w:firstLineChars="200"/>
        <w:rPr>
          <w:rFonts w:ascii="楷体" w:hAnsi="楷体" w:eastAsia="楷体" w:cs="宋体"/>
          <w:sz w:val="32"/>
          <w:szCs w:val="32"/>
          <w:lang w:eastAsia="zh-Hans"/>
        </w:rPr>
      </w:pPr>
      <w:r>
        <w:rPr>
          <w:rFonts w:hint="eastAsia" w:ascii="楷体" w:hAnsi="楷体" w:eastAsia="楷体" w:cs="宋体"/>
          <w:sz w:val="32"/>
          <w:szCs w:val="32"/>
          <w:lang w:eastAsia="zh-Hans"/>
        </w:rPr>
        <w:t>（1）行政执法决定争议案件数量（收到复议、诉讼应诉通知书的数量）</w:t>
      </w:r>
    </w:p>
    <w:p w14:paraId="1BB7E363">
      <w:pPr>
        <w:spacing w:line="360" w:lineRule="auto"/>
        <w:ind w:firstLine="640" w:firstLineChars="200"/>
        <w:rPr>
          <w:rFonts w:ascii="楷体" w:hAnsi="楷体" w:eastAsia="楷体" w:cs="宋体"/>
          <w:sz w:val="32"/>
          <w:szCs w:val="32"/>
          <w:lang w:eastAsia="zh-Hans"/>
        </w:rPr>
      </w:pPr>
      <w:r>
        <w:rPr>
          <w:rFonts w:hint="eastAsia" w:ascii="楷体" w:hAnsi="楷体" w:eastAsia="楷体" w:cs="宋体"/>
          <w:sz w:val="32"/>
          <w:szCs w:val="32"/>
          <w:lang w:eastAsia="zh-Hans"/>
        </w:rPr>
        <w:t>（2）行政执法决定复议纠正案件数量（收到复议决定书纠正执法决定的数量）</w:t>
      </w:r>
    </w:p>
    <w:p w14:paraId="7200FCDC">
      <w:pPr>
        <w:spacing w:line="360" w:lineRule="auto"/>
        <w:ind w:firstLine="640" w:firstLineChars="200"/>
        <w:rPr>
          <w:rFonts w:ascii="楷体" w:hAnsi="楷体" w:eastAsia="楷体" w:cs="宋体"/>
          <w:sz w:val="32"/>
          <w:szCs w:val="32"/>
          <w:lang w:eastAsia="zh-Hans"/>
        </w:rPr>
      </w:pPr>
      <w:r>
        <w:rPr>
          <w:rFonts w:hint="eastAsia" w:ascii="楷体" w:hAnsi="楷体" w:eastAsia="楷体" w:cs="宋体"/>
          <w:sz w:val="32"/>
          <w:szCs w:val="32"/>
          <w:lang w:eastAsia="zh-Hans"/>
        </w:rPr>
        <w:t>（3）行政执法决定</w:t>
      </w:r>
      <w:r>
        <w:rPr>
          <w:rFonts w:hint="eastAsia" w:ascii="楷体" w:hAnsi="楷体" w:eastAsia="楷体" w:cs="宋体"/>
          <w:sz w:val="32"/>
          <w:szCs w:val="32"/>
        </w:rPr>
        <w:t>纠正</w:t>
      </w:r>
      <w:r>
        <w:rPr>
          <w:rFonts w:hint="eastAsia" w:ascii="楷体" w:hAnsi="楷体" w:eastAsia="楷体" w:cs="宋体"/>
          <w:sz w:val="32"/>
          <w:szCs w:val="32"/>
          <w:lang w:eastAsia="zh-Hans"/>
        </w:rPr>
        <w:t>案件数量（行政判决书除驳回诉讼请求以外的数量）</w:t>
      </w:r>
    </w:p>
    <w:p w14:paraId="73771EA9">
      <w:pPr>
        <w:spacing w:line="360" w:lineRule="auto"/>
        <w:ind w:firstLine="640" w:firstLineChars="200"/>
        <w:rPr>
          <w:rFonts w:ascii="楷体" w:hAnsi="楷体" w:eastAsia="楷体" w:cs="宋体"/>
          <w:sz w:val="32"/>
          <w:szCs w:val="32"/>
          <w:lang w:eastAsia="zh"/>
        </w:rPr>
      </w:pPr>
      <w:r>
        <w:rPr>
          <w:rFonts w:hint="eastAsia" w:ascii="楷体" w:hAnsi="楷体" w:eastAsia="楷体" w:cs="宋体"/>
          <w:sz w:val="32"/>
          <w:szCs w:val="32"/>
          <w:lang w:eastAsia="zh-Hans"/>
        </w:rPr>
        <w:t>（4）行政复议调解案件数量</w:t>
      </w:r>
      <w:r>
        <w:rPr>
          <w:rFonts w:hint="eastAsia" w:ascii="楷体" w:hAnsi="楷体" w:eastAsia="楷体" w:cs="宋体"/>
          <w:sz w:val="32"/>
          <w:szCs w:val="32"/>
          <w:lang w:eastAsia="zh"/>
        </w:rPr>
        <w:t>（经过调解，当事人撤回行政复议申请的案件数量）</w:t>
      </w:r>
    </w:p>
    <w:p w14:paraId="16E08760">
      <w:pPr>
        <w:pStyle w:val="6"/>
        <w:shd w:val="clear" w:color="auto" w:fill="FFFFFF"/>
        <w:spacing w:beforeAutospacing="0" w:afterAutospacing="0" w:line="525" w:lineRule="atLeast"/>
        <w:ind w:firstLine="420"/>
        <w:jc w:val="both"/>
        <w:rPr>
          <w:rFonts w:ascii="仿宋" w:hAnsi="仿宋" w:eastAsia="仿宋"/>
          <w:b/>
          <w:bCs/>
          <w:sz w:val="32"/>
          <w:szCs w:val="32"/>
        </w:rPr>
      </w:pPr>
      <w:r>
        <w:rPr>
          <w:rFonts w:hint="eastAsia" w:ascii="Times New Roman" w:hAnsi="Times New Roman"/>
          <w:b/>
          <w:bCs/>
          <w:sz w:val="32"/>
          <w:szCs w:val="32"/>
          <w:lang w:eastAsia="zh-Hans"/>
        </w:rPr>
        <w:t>【设置依据】</w:t>
      </w:r>
      <w:r>
        <w:rPr>
          <w:rFonts w:hint="eastAsia" w:ascii="仿宋" w:hAnsi="仿宋" w:eastAsia="仿宋"/>
          <w:b/>
          <w:bCs/>
          <w:sz w:val="32"/>
          <w:szCs w:val="32"/>
        </w:rPr>
        <w:t>二级指标“执法决定合法合理”</w:t>
      </w:r>
      <w:r>
        <w:rPr>
          <w:rFonts w:hint="eastAsia" w:ascii="仿宋" w:hAnsi="仿宋" w:eastAsia="仿宋"/>
          <w:sz w:val="32"/>
          <w:szCs w:val="32"/>
        </w:rPr>
        <w:t>着眼于执法决定的结果是否符合法律规定，是否可能侵害当事人权益，进而导致行政复议、诉讼和赔偿。</w:t>
      </w:r>
      <w:r>
        <w:rPr>
          <w:rFonts w:ascii="仿宋" w:hAnsi="仿宋" w:eastAsia="仿宋"/>
          <w:sz w:val="32"/>
          <w:szCs w:val="32"/>
        </w:rPr>
        <w:t>收到复议决定书纠正执法决定</w:t>
      </w:r>
      <w:r>
        <w:rPr>
          <w:rFonts w:hint="eastAsia" w:ascii="仿宋" w:hAnsi="仿宋" w:eastAsia="仿宋"/>
          <w:sz w:val="32"/>
          <w:szCs w:val="32"/>
        </w:rPr>
        <w:t>的情况具体包括，</w:t>
      </w:r>
      <w:r>
        <w:rPr>
          <w:rFonts w:hint="eastAsia" w:ascii="仿宋" w:hAnsi="仿宋" w:eastAsia="仿宋"/>
          <w:kern w:val="2"/>
          <w:sz w:val="32"/>
          <w:szCs w:val="32"/>
          <w:lang w:eastAsia="zh-Hans"/>
        </w:rPr>
        <w:t>行政复议机关</w:t>
      </w:r>
      <w:r>
        <w:rPr>
          <w:rFonts w:hint="eastAsia" w:ascii="仿宋" w:hAnsi="仿宋" w:eastAsia="仿宋"/>
          <w:kern w:val="2"/>
          <w:sz w:val="32"/>
          <w:szCs w:val="32"/>
        </w:rPr>
        <w:t>直接变更行政行为，</w:t>
      </w:r>
      <w:r>
        <w:rPr>
          <w:rFonts w:hint="eastAsia" w:ascii="仿宋" w:hAnsi="仿宋" w:eastAsia="仿宋"/>
          <w:kern w:val="2"/>
          <w:sz w:val="32"/>
          <w:szCs w:val="32"/>
          <w:lang w:eastAsia="zh-Hans"/>
        </w:rPr>
        <w:t>行政复议机关决定撤销或者部分撤销（</w:t>
      </w:r>
      <w:r>
        <w:rPr>
          <w:rFonts w:hint="eastAsia" w:ascii="仿宋" w:hAnsi="仿宋" w:eastAsia="仿宋"/>
          <w:kern w:val="2"/>
          <w:sz w:val="32"/>
          <w:szCs w:val="32"/>
        </w:rPr>
        <w:t>并责令重新作出</w:t>
      </w:r>
      <w:r>
        <w:rPr>
          <w:rFonts w:ascii="仿宋" w:hAnsi="仿宋" w:eastAsia="仿宋"/>
          <w:kern w:val="2"/>
          <w:sz w:val="32"/>
          <w:szCs w:val="32"/>
        </w:rPr>
        <w:t>行政行为</w:t>
      </w:r>
      <w:r>
        <w:rPr>
          <w:rFonts w:hint="eastAsia" w:ascii="仿宋" w:hAnsi="仿宋" w:eastAsia="仿宋"/>
          <w:kern w:val="2"/>
          <w:sz w:val="32"/>
          <w:szCs w:val="32"/>
        </w:rPr>
        <w:t>），</w:t>
      </w:r>
      <w:r>
        <w:rPr>
          <w:rFonts w:ascii="仿宋" w:hAnsi="仿宋" w:eastAsia="仿宋"/>
          <w:kern w:val="2"/>
          <w:sz w:val="32"/>
          <w:szCs w:val="32"/>
        </w:rPr>
        <w:t>行政复议机关不撤销但确认行政行为违法</w:t>
      </w:r>
      <w:r>
        <w:rPr>
          <w:rFonts w:hint="eastAsia" w:ascii="仿宋" w:hAnsi="仿宋" w:eastAsia="仿宋"/>
          <w:kern w:val="2"/>
          <w:sz w:val="32"/>
          <w:szCs w:val="32"/>
        </w:rPr>
        <w:t>，</w:t>
      </w:r>
      <w:r>
        <w:rPr>
          <w:rFonts w:ascii="仿宋" w:hAnsi="仿宋" w:eastAsia="仿宋"/>
          <w:kern w:val="2"/>
          <w:sz w:val="32"/>
          <w:szCs w:val="32"/>
        </w:rPr>
        <w:t>行政复议机关</w:t>
      </w:r>
      <w:r>
        <w:rPr>
          <w:rFonts w:hint="eastAsia" w:ascii="仿宋" w:hAnsi="仿宋" w:eastAsia="仿宋"/>
          <w:kern w:val="2"/>
          <w:sz w:val="32"/>
          <w:szCs w:val="32"/>
        </w:rPr>
        <w:t>责令限期履行以及</w:t>
      </w:r>
      <w:r>
        <w:rPr>
          <w:rFonts w:ascii="仿宋" w:hAnsi="仿宋" w:eastAsia="仿宋"/>
          <w:kern w:val="2"/>
          <w:sz w:val="32"/>
          <w:szCs w:val="32"/>
        </w:rPr>
        <w:t>行政复议机关确认行政行为无效</w:t>
      </w:r>
      <w:r>
        <w:rPr>
          <w:rFonts w:hint="eastAsia" w:ascii="仿宋" w:hAnsi="仿宋" w:eastAsia="仿宋"/>
          <w:kern w:val="2"/>
          <w:sz w:val="32"/>
          <w:szCs w:val="32"/>
        </w:rPr>
        <w:t>，共5种情形。</w:t>
      </w:r>
      <w:r>
        <w:rPr>
          <w:rFonts w:hint="eastAsia" w:ascii="仿宋" w:hAnsi="仿宋" w:eastAsia="仿宋"/>
          <w:sz w:val="32"/>
          <w:szCs w:val="32"/>
          <w:lang w:eastAsia="zh-Hans"/>
        </w:rPr>
        <w:t>《行政复议法》</w:t>
      </w:r>
      <w:r>
        <w:rPr>
          <w:rFonts w:hint="eastAsia" w:ascii="仿宋" w:hAnsi="仿宋" w:eastAsia="仿宋"/>
          <w:kern w:val="2"/>
          <w:sz w:val="32"/>
          <w:szCs w:val="32"/>
          <w:lang w:eastAsia="zh-Hans"/>
        </w:rPr>
        <w:t>第63-67条</w:t>
      </w:r>
      <w:r>
        <w:rPr>
          <w:rFonts w:hint="eastAsia" w:ascii="仿宋" w:hAnsi="仿宋" w:eastAsia="仿宋"/>
          <w:kern w:val="2"/>
          <w:sz w:val="32"/>
          <w:szCs w:val="32"/>
        </w:rPr>
        <w:t>分别</w:t>
      </w:r>
      <w:r>
        <w:rPr>
          <w:rFonts w:hint="eastAsia" w:ascii="仿宋" w:hAnsi="仿宋" w:eastAsia="仿宋"/>
          <w:sz w:val="32"/>
          <w:szCs w:val="32"/>
        </w:rPr>
        <w:t>规定了上述5种情形的条件。</w:t>
      </w:r>
      <w:r>
        <w:rPr>
          <w:rFonts w:hint="eastAsia" w:ascii="仿宋" w:hAnsi="仿宋" w:eastAsia="仿宋"/>
          <w:kern w:val="2"/>
          <w:sz w:val="32"/>
          <w:szCs w:val="32"/>
        </w:rPr>
        <w:t>此外，</w:t>
      </w:r>
      <w:r>
        <w:rPr>
          <w:rFonts w:ascii="仿宋" w:hAnsi="仿宋" w:eastAsia="仿宋"/>
          <w:kern w:val="2"/>
          <w:sz w:val="32"/>
          <w:szCs w:val="32"/>
        </w:rPr>
        <w:t>行政判决书除驳回诉讼请求以外的</w:t>
      </w:r>
      <w:r>
        <w:rPr>
          <w:rFonts w:hint="eastAsia" w:ascii="仿宋" w:hAnsi="仿宋" w:eastAsia="仿宋"/>
          <w:kern w:val="2"/>
          <w:sz w:val="32"/>
          <w:szCs w:val="32"/>
        </w:rPr>
        <w:t>情况具体规定在</w:t>
      </w:r>
      <w:r>
        <w:rPr>
          <w:rFonts w:hint="eastAsia" w:ascii="仿宋" w:hAnsi="仿宋" w:eastAsia="仿宋"/>
          <w:sz w:val="32"/>
          <w:szCs w:val="32"/>
          <w:lang w:eastAsia="zh-Hans"/>
        </w:rPr>
        <w:t>《行政诉讼法》第70、</w:t>
      </w:r>
      <w:r>
        <w:rPr>
          <w:rFonts w:hint="eastAsia" w:ascii="仿宋" w:hAnsi="仿宋" w:eastAsia="仿宋"/>
          <w:sz w:val="32"/>
          <w:szCs w:val="32"/>
        </w:rPr>
        <w:t>74、75、77条。</w:t>
      </w:r>
      <w:r>
        <w:rPr>
          <w:rFonts w:ascii="仿宋" w:hAnsi="仿宋" w:eastAsia="仿宋"/>
          <w:sz w:val="32"/>
          <w:szCs w:val="32"/>
          <w:lang w:eastAsia="zh-Hans"/>
        </w:rPr>
        <w:t>《行政诉讼法》</w:t>
      </w:r>
      <w:r>
        <w:rPr>
          <w:rFonts w:hint="eastAsia" w:ascii="仿宋" w:hAnsi="仿宋" w:eastAsia="仿宋"/>
          <w:sz w:val="32"/>
          <w:szCs w:val="32"/>
          <w:lang w:eastAsia="zh-Hans"/>
        </w:rPr>
        <w:t>第76条</w:t>
      </w:r>
      <w:r>
        <w:rPr>
          <w:rFonts w:hint="eastAsia" w:ascii="仿宋" w:hAnsi="仿宋" w:eastAsia="仿宋"/>
          <w:sz w:val="32"/>
          <w:szCs w:val="32"/>
        </w:rPr>
        <w:t>还规定，</w:t>
      </w:r>
      <w:r>
        <w:rPr>
          <w:rFonts w:hint="eastAsia" w:ascii="仿宋" w:hAnsi="仿宋" w:eastAsia="仿宋"/>
          <w:sz w:val="32"/>
          <w:szCs w:val="32"/>
          <w:lang w:eastAsia="zh-Hans"/>
        </w:rPr>
        <w:t>人民法院判决确认违法或者无效的，可以同时判决责令被告采取补救措施；给原告造成损失的，依法判决被告承担赔偿责任。</w:t>
      </w:r>
      <w:r>
        <w:rPr>
          <w:rFonts w:hint="eastAsia" w:ascii="仿宋" w:hAnsi="仿宋" w:eastAsia="仿宋"/>
          <w:b/>
          <w:bCs/>
          <w:sz w:val="32"/>
          <w:szCs w:val="32"/>
        </w:rPr>
        <w:t>以下具体说明三级指标中的观测点设定和理由。</w:t>
      </w:r>
    </w:p>
    <w:p w14:paraId="66408565">
      <w:pPr>
        <w:pStyle w:val="6"/>
        <w:shd w:val="clear" w:color="auto" w:fill="FFFFFF"/>
        <w:spacing w:beforeAutospacing="0" w:afterAutospacing="0" w:line="525" w:lineRule="atLeast"/>
        <w:ind w:firstLine="643" w:firstLineChars="200"/>
        <w:jc w:val="both"/>
        <w:rPr>
          <w:rFonts w:ascii="仿宋" w:hAnsi="仿宋" w:eastAsia="仿宋"/>
          <w:sz w:val="32"/>
          <w:szCs w:val="32"/>
        </w:rPr>
      </w:pPr>
      <w:r>
        <w:rPr>
          <w:rFonts w:hint="eastAsia" w:ascii="仿宋" w:hAnsi="仿宋" w:eastAsia="仿宋"/>
          <w:b/>
          <w:bCs/>
          <w:sz w:val="32"/>
          <w:szCs w:val="32"/>
        </w:rPr>
        <w:t>其一，</w:t>
      </w:r>
      <w:r>
        <w:rPr>
          <w:rFonts w:hint="eastAsia" w:ascii="仿宋" w:hAnsi="仿宋" w:eastAsia="仿宋"/>
          <w:b/>
          <w:bCs/>
          <w:sz w:val="32"/>
          <w:szCs w:val="32"/>
          <w:lang w:eastAsia="zh-Hans"/>
        </w:rPr>
        <w:t>行政执法决定争议案件数量</w:t>
      </w:r>
      <w:r>
        <w:rPr>
          <w:rFonts w:hint="eastAsia" w:ascii="仿宋" w:hAnsi="仿宋" w:eastAsia="仿宋"/>
          <w:sz w:val="32"/>
          <w:szCs w:val="32"/>
          <w:lang w:eastAsia="zh-Hans"/>
        </w:rPr>
        <w:t>，</w:t>
      </w:r>
      <w:r>
        <w:rPr>
          <w:rFonts w:hint="eastAsia" w:ascii="仿宋" w:hAnsi="仿宋" w:eastAsia="仿宋"/>
          <w:sz w:val="32"/>
          <w:szCs w:val="32"/>
        </w:rPr>
        <w:t>具体体现为</w:t>
      </w:r>
      <w:r>
        <w:rPr>
          <w:rFonts w:hint="eastAsia" w:ascii="仿宋" w:hAnsi="仿宋" w:eastAsia="仿宋"/>
          <w:sz w:val="32"/>
          <w:szCs w:val="32"/>
          <w:lang w:eastAsia="zh-Hans"/>
        </w:rPr>
        <w:t>收到应诉通知书的数量。收到应诉通知书</w:t>
      </w:r>
      <w:r>
        <w:rPr>
          <w:rFonts w:hint="eastAsia" w:ascii="仿宋" w:hAnsi="仿宋" w:eastAsia="仿宋"/>
          <w:sz w:val="32"/>
          <w:szCs w:val="32"/>
        </w:rPr>
        <w:t>表示法院已经立案，特定的行政执法决定存在合法性争议，有待法院具体裁判。</w:t>
      </w:r>
    </w:p>
    <w:p w14:paraId="66CB9188">
      <w:pPr>
        <w:pStyle w:val="6"/>
        <w:shd w:val="clear" w:color="auto" w:fill="FFFFFF"/>
        <w:spacing w:beforeAutospacing="0" w:afterAutospacing="0" w:line="525" w:lineRule="atLeast"/>
        <w:ind w:firstLine="643" w:firstLineChars="200"/>
        <w:jc w:val="both"/>
        <w:rPr>
          <w:rFonts w:ascii="仿宋" w:hAnsi="仿宋" w:eastAsia="仿宋"/>
          <w:sz w:val="32"/>
          <w:szCs w:val="32"/>
        </w:rPr>
      </w:pPr>
      <w:r>
        <w:rPr>
          <w:rFonts w:hint="eastAsia" w:ascii="仿宋" w:hAnsi="仿宋" w:eastAsia="仿宋" w:cs="宋体"/>
          <w:b/>
          <w:bCs/>
          <w:sz w:val="32"/>
          <w:szCs w:val="32"/>
        </w:rPr>
        <w:t>其二，</w:t>
      </w:r>
      <w:r>
        <w:rPr>
          <w:rFonts w:hint="eastAsia" w:ascii="仿宋" w:hAnsi="仿宋" w:eastAsia="仿宋" w:cs="宋体"/>
          <w:b/>
          <w:bCs/>
          <w:sz w:val="32"/>
          <w:szCs w:val="32"/>
          <w:lang w:eastAsia="zh-Hans"/>
        </w:rPr>
        <w:t>行政执法决定复议纠正案件数量</w:t>
      </w:r>
      <w:r>
        <w:rPr>
          <w:rFonts w:hint="eastAsia" w:ascii="仿宋" w:hAnsi="仿宋" w:eastAsia="仿宋" w:cs="宋体"/>
          <w:sz w:val="32"/>
          <w:szCs w:val="32"/>
          <w:lang w:eastAsia="zh-Hans"/>
        </w:rPr>
        <w:t>，</w:t>
      </w:r>
      <w:r>
        <w:rPr>
          <w:rFonts w:hint="eastAsia" w:ascii="仿宋" w:hAnsi="仿宋" w:eastAsia="仿宋" w:cs="宋体"/>
          <w:sz w:val="32"/>
          <w:szCs w:val="32"/>
        </w:rPr>
        <w:t>具体体现为</w:t>
      </w:r>
      <w:r>
        <w:rPr>
          <w:rFonts w:hint="eastAsia" w:ascii="仿宋" w:hAnsi="仿宋" w:eastAsia="仿宋" w:cs="宋体"/>
          <w:sz w:val="32"/>
          <w:szCs w:val="32"/>
          <w:lang w:eastAsia="zh-Hans"/>
        </w:rPr>
        <w:t>收到复议决定书纠正执法决定的数量。收到复议决定书纠正执法决定</w:t>
      </w:r>
      <w:r>
        <w:rPr>
          <w:rFonts w:hint="eastAsia" w:ascii="仿宋" w:hAnsi="仿宋" w:eastAsia="仿宋" w:cs="宋体"/>
          <w:sz w:val="32"/>
          <w:szCs w:val="32"/>
        </w:rPr>
        <w:t>表示复议机关经审查认定特定行政执法决定存在</w:t>
      </w:r>
      <w:r>
        <w:rPr>
          <w:rFonts w:hint="eastAsia" w:ascii="仿宋" w:hAnsi="仿宋" w:eastAsia="仿宋"/>
          <w:sz w:val="32"/>
          <w:szCs w:val="32"/>
          <w:lang w:eastAsia="zh-Hans"/>
        </w:rPr>
        <w:t>《行政复议法》第63-67条</w:t>
      </w:r>
      <w:r>
        <w:rPr>
          <w:rFonts w:hint="eastAsia" w:ascii="仿宋" w:hAnsi="仿宋" w:eastAsia="仿宋"/>
          <w:sz w:val="32"/>
          <w:szCs w:val="32"/>
        </w:rPr>
        <w:t>规定的情形，执法决定的合法性/合理性被复议机关否认。</w:t>
      </w:r>
    </w:p>
    <w:p w14:paraId="70C456A6">
      <w:pPr>
        <w:pStyle w:val="6"/>
        <w:shd w:val="clear" w:color="auto" w:fill="FFFFFF"/>
        <w:spacing w:beforeAutospacing="0" w:afterAutospacing="0" w:line="525" w:lineRule="atLeast"/>
        <w:ind w:firstLine="643" w:firstLineChars="200"/>
        <w:jc w:val="both"/>
        <w:rPr>
          <w:rFonts w:ascii="仿宋" w:hAnsi="仿宋" w:eastAsia="仿宋"/>
          <w:sz w:val="32"/>
          <w:szCs w:val="32"/>
        </w:rPr>
      </w:pPr>
      <w:r>
        <w:rPr>
          <w:rFonts w:hint="eastAsia" w:ascii="仿宋" w:hAnsi="仿宋" w:eastAsia="仿宋" w:cs="宋体"/>
          <w:b/>
          <w:bCs/>
          <w:sz w:val="32"/>
          <w:szCs w:val="32"/>
        </w:rPr>
        <w:t>其三，</w:t>
      </w:r>
      <w:r>
        <w:rPr>
          <w:rFonts w:hint="eastAsia" w:ascii="仿宋" w:hAnsi="仿宋" w:eastAsia="仿宋" w:cs="宋体"/>
          <w:b/>
          <w:bCs/>
          <w:sz w:val="32"/>
          <w:szCs w:val="32"/>
          <w:lang w:eastAsia="zh-Hans"/>
        </w:rPr>
        <w:t>行政执法决定诉讼撤销、确认违法案件数量</w:t>
      </w:r>
      <w:r>
        <w:rPr>
          <w:rFonts w:hint="eastAsia" w:ascii="仿宋" w:hAnsi="仿宋" w:eastAsia="仿宋" w:cs="宋体"/>
          <w:sz w:val="32"/>
          <w:szCs w:val="32"/>
          <w:lang w:eastAsia="zh-Hans"/>
        </w:rPr>
        <w:t>，</w:t>
      </w:r>
      <w:r>
        <w:rPr>
          <w:rFonts w:hint="eastAsia" w:ascii="仿宋" w:hAnsi="仿宋" w:eastAsia="仿宋" w:cs="宋体"/>
          <w:sz w:val="32"/>
          <w:szCs w:val="32"/>
        </w:rPr>
        <w:t>具体体现为</w:t>
      </w:r>
      <w:r>
        <w:rPr>
          <w:rFonts w:hint="eastAsia" w:ascii="仿宋" w:hAnsi="仿宋" w:eastAsia="仿宋" w:cs="宋体"/>
          <w:sz w:val="32"/>
          <w:szCs w:val="32"/>
          <w:lang w:eastAsia="zh-Hans"/>
        </w:rPr>
        <w:t>行政判决书除驳回诉讼请求以外的数量。收到</w:t>
      </w:r>
      <w:r>
        <w:rPr>
          <w:rFonts w:hint="eastAsia" w:ascii="仿宋" w:hAnsi="仿宋" w:eastAsia="仿宋" w:cs="宋体"/>
          <w:sz w:val="32"/>
          <w:szCs w:val="32"/>
        </w:rPr>
        <w:t>行政判决书</w:t>
      </w:r>
      <w:r>
        <w:rPr>
          <w:rFonts w:hint="eastAsia" w:ascii="仿宋" w:hAnsi="仿宋" w:eastAsia="仿宋" w:cs="宋体"/>
          <w:sz w:val="32"/>
          <w:szCs w:val="32"/>
          <w:lang w:eastAsia="zh-Hans"/>
        </w:rPr>
        <w:t>纠正执法决定</w:t>
      </w:r>
      <w:r>
        <w:rPr>
          <w:rFonts w:hint="eastAsia" w:ascii="仿宋" w:hAnsi="仿宋" w:eastAsia="仿宋" w:cs="宋体"/>
          <w:sz w:val="32"/>
          <w:szCs w:val="32"/>
        </w:rPr>
        <w:t>表示法院经审查认定特定行政执法决定存在</w:t>
      </w:r>
      <w:r>
        <w:rPr>
          <w:rFonts w:hint="eastAsia" w:ascii="仿宋" w:hAnsi="仿宋" w:eastAsia="仿宋"/>
          <w:sz w:val="32"/>
          <w:szCs w:val="32"/>
          <w:lang w:eastAsia="zh-Hans"/>
        </w:rPr>
        <w:t>《行政</w:t>
      </w:r>
      <w:r>
        <w:rPr>
          <w:rFonts w:hint="eastAsia" w:ascii="仿宋" w:hAnsi="仿宋" w:eastAsia="仿宋"/>
          <w:sz w:val="32"/>
          <w:szCs w:val="32"/>
        </w:rPr>
        <w:t>诉讼</w:t>
      </w:r>
      <w:r>
        <w:rPr>
          <w:rFonts w:hint="eastAsia" w:ascii="仿宋" w:hAnsi="仿宋" w:eastAsia="仿宋"/>
          <w:sz w:val="32"/>
          <w:szCs w:val="32"/>
          <w:lang w:eastAsia="zh-Hans"/>
        </w:rPr>
        <w:t>法》第70、74、75、77条</w:t>
      </w:r>
      <w:r>
        <w:rPr>
          <w:rFonts w:hint="eastAsia" w:ascii="仿宋" w:hAnsi="仿宋" w:eastAsia="仿宋"/>
          <w:sz w:val="32"/>
          <w:szCs w:val="32"/>
        </w:rPr>
        <w:t>规定的情形，执法决定的合法性/合理性被法院否认。</w:t>
      </w:r>
    </w:p>
    <w:p w14:paraId="14E3BD55">
      <w:pPr>
        <w:pStyle w:val="6"/>
        <w:shd w:val="clear" w:color="auto" w:fill="FFFFFF"/>
        <w:spacing w:beforeAutospacing="0" w:afterAutospacing="0" w:line="525" w:lineRule="atLeast"/>
        <w:ind w:firstLine="643" w:firstLineChars="200"/>
        <w:jc w:val="both"/>
        <w:rPr>
          <w:rFonts w:ascii="仿宋" w:hAnsi="仿宋" w:eastAsia="仿宋"/>
          <w:sz w:val="32"/>
          <w:szCs w:val="32"/>
          <w:lang w:eastAsia="zh"/>
        </w:rPr>
      </w:pPr>
      <w:r>
        <w:rPr>
          <w:rFonts w:hint="eastAsia" w:ascii="仿宋" w:hAnsi="仿宋" w:eastAsia="仿宋"/>
          <w:b/>
          <w:bCs/>
          <w:sz w:val="32"/>
          <w:szCs w:val="32"/>
          <w:lang w:eastAsia="zh"/>
        </w:rPr>
        <w:t>其四，</w:t>
      </w:r>
      <w:r>
        <w:rPr>
          <w:rFonts w:hint="eastAsia" w:ascii="仿宋" w:hAnsi="仿宋" w:eastAsia="仿宋"/>
          <w:b/>
          <w:bCs/>
          <w:sz w:val="32"/>
          <w:szCs w:val="32"/>
          <w:shd w:val="clear" w:color="auto" w:fill="FFFFFF"/>
          <w:lang w:eastAsia="zh" w:bidi="ar"/>
        </w:rPr>
        <w:t>行政复议调解案件数量</w:t>
      </w:r>
      <w:r>
        <w:rPr>
          <w:rFonts w:hint="eastAsia" w:ascii="仿宋" w:hAnsi="仿宋" w:eastAsia="仿宋"/>
          <w:sz w:val="32"/>
          <w:szCs w:val="32"/>
          <w:shd w:val="clear" w:color="auto" w:fill="FFFFFF"/>
          <w:lang w:eastAsia="zh" w:bidi="ar"/>
        </w:rPr>
        <w:t>，</w:t>
      </w:r>
      <w:r>
        <w:rPr>
          <w:rFonts w:hint="eastAsia" w:ascii="仿宋" w:hAnsi="仿宋" w:eastAsia="仿宋" w:cs="宋体"/>
          <w:sz w:val="32"/>
          <w:szCs w:val="32"/>
        </w:rPr>
        <w:t>具体体现为</w:t>
      </w:r>
      <w:r>
        <w:rPr>
          <w:rFonts w:hint="eastAsia" w:ascii="仿宋" w:hAnsi="仿宋" w:eastAsia="仿宋"/>
          <w:sz w:val="32"/>
          <w:szCs w:val="32"/>
          <w:shd w:val="clear" w:color="auto" w:fill="FFFFFF"/>
          <w:lang w:eastAsia="zh"/>
        </w:rPr>
        <w:t>经过调解，当事人撤回行政复议申请的案件数量。根据实质性化解行政争议的基本理念，行政复议调解既展现出特定行政领域的专业性，又展现出以人为本关怀，有助于消除误解、快速解决纠纷。鼓励街道积极调解行政复议，该项设置为加分项。</w:t>
      </w:r>
    </w:p>
    <w:p w14:paraId="3DAC074B">
      <w:pPr>
        <w:spacing w:line="360" w:lineRule="auto"/>
        <w:ind w:firstLine="643" w:firstLineChars="200"/>
        <w:rPr>
          <w:rFonts w:ascii="仿宋" w:hAnsi="仿宋" w:eastAsia="仿宋"/>
          <w:sz w:val="32"/>
          <w:szCs w:val="32"/>
          <w:shd w:val="clear" w:color="auto" w:fill="FFFFFF"/>
          <w:lang w:eastAsia="zh-Hans"/>
        </w:rPr>
      </w:pPr>
      <w:r>
        <w:rPr>
          <w:rFonts w:hint="eastAsia" w:ascii="Times New Roman" w:hAnsi="Times New Roman" w:eastAsia="宋体" w:cs="宋体"/>
          <w:b/>
          <w:bCs/>
          <w:sz w:val="32"/>
          <w:szCs w:val="32"/>
          <w:lang w:eastAsia="zh-Hans"/>
        </w:rPr>
        <w:t>【测评方法】</w:t>
      </w:r>
      <w:r>
        <w:rPr>
          <w:rFonts w:hint="eastAsia" w:ascii="仿宋" w:hAnsi="仿宋" w:eastAsia="仿宋"/>
          <w:sz w:val="32"/>
          <w:szCs w:val="32"/>
          <w:shd w:val="clear" w:color="auto" w:fill="FFFFFF"/>
          <w:lang w:eastAsia="zh-Hans"/>
        </w:rPr>
        <w:t>（1）</w:t>
      </w:r>
      <w:r>
        <w:rPr>
          <w:rFonts w:ascii="仿宋" w:hAnsi="仿宋" w:eastAsia="仿宋"/>
          <w:sz w:val="32"/>
          <w:szCs w:val="32"/>
          <w:shd w:val="clear" w:color="auto" w:fill="FFFFFF"/>
          <w:lang w:eastAsia="zh-Hans"/>
        </w:rPr>
        <w:t>根据收到的复议通知书、应诉通知书数量，获得</w:t>
      </w:r>
      <w:r>
        <w:rPr>
          <w:rFonts w:hint="eastAsia" w:ascii="仿宋" w:hAnsi="仿宋" w:eastAsia="仿宋"/>
          <w:sz w:val="32"/>
          <w:szCs w:val="32"/>
          <w:shd w:val="clear" w:color="auto" w:fill="FFFFFF"/>
          <w:lang w:eastAsia="zh-Hans"/>
        </w:rPr>
        <w:t>行政执法决定争议案件数量；</w:t>
      </w:r>
    </w:p>
    <w:p w14:paraId="54208660">
      <w:pPr>
        <w:spacing w:line="360" w:lineRule="auto"/>
        <w:ind w:firstLine="640" w:firstLineChars="200"/>
        <w:rPr>
          <w:rFonts w:ascii="仿宋" w:hAnsi="仿宋" w:eastAsia="仿宋"/>
          <w:sz w:val="32"/>
          <w:szCs w:val="32"/>
          <w:shd w:val="clear" w:color="auto" w:fill="FFFFFF"/>
          <w:lang w:eastAsia="zh-Hans"/>
        </w:rPr>
      </w:pPr>
      <w:r>
        <w:rPr>
          <w:rFonts w:hint="eastAsia" w:ascii="仿宋" w:hAnsi="仿宋" w:eastAsia="仿宋"/>
          <w:sz w:val="32"/>
          <w:szCs w:val="32"/>
          <w:shd w:val="clear" w:color="auto" w:fill="FFFFFF"/>
          <w:lang w:eastAsia="zh-Hans"/>
        </w:rPr>
        <w:t>（2）</w:t>
      </w:r>
      <w:r>
        <w:rPr>
          <w:rFonts w:hint="eastAsia" w:ascii="仿宋" w:hAnsi="仿宋" w:eastAsia="仿宋"/>
          <w:sz w:val="32"/>
          <w:szCs w:val="32"/>
          <w:shd w:val="clear" w:color="auto" w:fill="FFFFFF"/>
        </w:rPr>
        <w:t>根据收到的</w:t>
      </w:r>
      <w:r>
        <w:rPr>
          <w:rFonts w:ascii="仿宋" w:hAnsi="仿宋" w:eastAsia="仿宋"/>
          <w:sz w:val="32"/>
          <w:szCs w:val="32"/>
          <w:shd w:val="clear" w:color="auto" w:fill="FFFFFF"/>
        </w:rPr>
        <w:t>纠正执法决定</w:t>
      </w:r>
      <w:r>
        <w:rPr>
          <w:rFonts w:hint="eastAsia" w:ascii="仿宋" w:hAnsi="仿宋" w:eastAsia="仿宋"/>
          <w:sz w:val="32"/>
          <w:szCs w:val="32"/>
          <w:shd w:val="clear" w:color="auto" w:fill="FFFFFF"/>
        </w:rPr>
        <w:t>的复</w:t>
      </w:r>
      <w:r>
        <w:rPr>
          <w:rFonts w:ascii="仿宋" w:hAnsi="仿宋" w:eastAsia="仿宋"/>
          <w:sz w:val="32"/>
          <w:szCs w:val="32"/>
          <w:shd w:val="clear" w:color="auto" w:fill="FFFFFF"/>
        </w:rPr>
        <w:t>议决定书</w:t>
      </w:r>
      <w:r>
        <w:rPr>
          <w:rFonts w:hint="eastAsia" w:ascii="仿宋" w:hAnsi="仿宋" w:eastAsia="仿宋"/>
          <w:sz w:val="32"/>
          <w:szCs w:val="32"/>
          <w:shd w:val="clear" w:color="auto" w:fill="FFFFFF"/>
        </w:rPr>
        <w:t>，获得</w:t>
      </w:r>
      <w:r>
        <w:rPr>
          <w:rFonts w:hint="eastAsia" w:ascii="仿宋" w:hAnsi="仿宋" w:eastAsia="仿宋"/>
          <w:sz w:val="32"/>
          <w:szCs w:val="32"/>
          <w:shd w:val="clear" w:color="auto" w:fill="FFFFFF"/>
          <w:lang w:eastAsia="zh-Hans"/>
        </w:rPr>
        <w:t>行政执法决定复议纠正案件数量；</w:t>
      </w:r>
    </w:p>
    <w:p w14:paraId="3C58097F">
      <w:pPr>
        <w:spacing w:line="360" w:lineRule="auto"/>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lang w:eastAsia="zh-Hans"/>
        </w:rPr>
        <w:t>（3）</w:t>
      </w:r>
      <w:r>
        <w:rPr>
          <w:rFonts w:hint="eastAsia" w:ascii="仿宋" w:hAnsi="仿宋" w:eastAsia="仿宋"/>
          <w:sz w:val="32"/>
          <w:szCs w:val="32"/>
          <w:shd w:val="clear" w:color="auto" w:fill="FFFFFF"/>
        </w:rPr>
        <w:t>根据收到的</w:t>
      </w:r>
      <w:r>
        <w:rPr>
          <w:rFonts w:ascii="仿宋" w:hAnsi="仿宋" w:eastAsia="仿宋"/>
          <w:sz w:val="32"/>
          <w:szCs w:val="32"/>
          <w:shd w:val="clear" w:color="auto" w:fill="FFFFFF"/>
        </w:rPr>
        <w:t>行政判决书中非驳回诉讼请求的案件数量</w:t>
      </w:r>
      <w:r>
        <w:rPr>
          <w:rFonts w:hint="eastAsia" w:ascii="仿宋" w:hAnsi="仿宋" w:eastAsia="仿宋"/>
          <w:sz w:val="32"/>
          <w:szCs w:val="32"/>
          <w:shd w:val="clear" w:color="auto" w:fill="FFFFFF"/>
        </w:rPr>
        <w:t>，获得</w:t>
      </w:r>
      <w:r>
        <w:rPr>
          <w:rFonts w:ascii="仿宋" w:hAnsi="仿宋" w:eastAsia="仿宋"/>
          <w:sz w:val="32"/>
          <w:szCs w:val="32"/>
          <w:shd w:val="clear" w:color="auto" w:fill="FFFFFF"/>
        </w:rPr>
        <w:t>行政执法决定诉讼纠正案件数量</w:t>
      </w:r>
      <w:r>
        <w:rPr>
          <w:rFonts w:hint="eastAsia" w:ascii="仿宋" w:hAnsi="仿宋" w:eastAsia="仿宋"/>
          <w:sz w:val="32"/>
          <w:szCs w:val="32"/>
          <w:shd w:val="clear" w:color="auto" w:fill="FFFFFF"/>
        </w:rPr>
        <w:t>；</w:t>
      </w:r>
    </w:p>
    <w:p w14:paraId="1AEAA4CA">
      <w:pPr>
        <w:spacing w:line="360" w:lineRule="auto"/>
        <w:ind w:firstLine="640" w:firstLineChars="200"/>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
        </w:rPr>
        <w:t>（4）统计经过调解，当事人撤回行政复议申请的案件数量。</w:t>
      </w:r>
    </w:p>
    <w:p w14:paraId="368EB16A">
      <w:pPr>
        <w:spacing w:line="360" w:lineRule="auto"/>
        <w:ind w:firstLine="643" w:firstLineChars="200"/>
        <w:rPr>
          <w:rFonts w:ascii="仿宋" w:hAnsi="仿宋" w:eastAsia="仿宋"/>
          <w:sz w:val="32"/>
          <w:szCs w:val="32"/>
          <w:shd w:val="clear" w:color="auto" w:fill="FFFFFF"/>
          <w:lang w:eastAsia="zh-Hans"/>
        </w:rPr>
      </w:pPr>
      <w:r>
        <w:rPr>
          <w:rFonts w:hint="eastAsia" w:ascii="Times New Roman" w:hAnsi="Times New Roman" w:eastAsia="宋体" w:cs="宋体"/>
          <w:b/>
          <w:bCs/>
          <w:sz w:val="32"/>
          <w:szCs w:val="32"/>
          <w:lang w:eastAsia="zh-Hans"/>
        </w:rPr>
        <w:t>【</w:t>
      </w:r>
      <w:r>
        <w:rPr>
          <w:rFonts w:hint="eastAsia" w:ascii="Times New Roman" w:hAnsi="Times New Roman" w:eastAsia="宋体" w:cs="宋体"/>
          <w:b/>
          <w:bCs/>
          <w:sz w:val="32"/>
          <w:szCs w:val="32"/>
        </w:rPr>
        <w:t>参考范围</w:t>
      </w:r>
      <w:r>
        <w:rPr>
          <w:rFonts w:hint="eastAsia" w:ascii="Times New Roman" w:hAnsi="Times New Roman" w:eastAsia="宋体" w:cs="宋体"/>
          <w:b/>
          <w:bCs/>
          <w:sz w:val="32"/>
          <w:szCs w:val="32"/>
          <w:lang w:eastAsia="zh-Hans"/>
        </w:rPr>
        <w:t>】</w:t>
      </w:r>
      <w:r>
        <w:rPr>
          <w:rFonts w:hint="eastAsia" w:ascii="仿宋" w:hAnsi="仿宋" w:eastAsia="仿宋"/>
          <w:sz w:val="32"/>
          <w:szCs w:val="32"/>
          <w:shd w:val="clear" w:color="auto" w:fill="FFFFFF"/>
          <w:lang w:eastAsia="zh-Hans"/>
        </w:rPr>
        <w:t>（1）</w:t>
      </w:r>
      <w:r>
        <w:rPr>
          <w:rFonts w:ascii="仿宋" w:hAnsi="仿宋" w:eastAsia="仿宋"/>
          <w:sz w:val="32"/>
          <w:szCs w:val="32"/>
          <w:shd w:val="clear" w:color="auto" w:fill="FFFFFF"/>
          <w:lang w:eastAsia="zh-Hans"/>
        </w:rPr>
        <w:t>行政执法决定复议纠正案件数量</w:t>
      </w:r>
      <w:r>
        <w:rPr>
          <w:rFonts w:ascii="仿宋" w:hAnsi="仿宋" w:eastAsia="仿宋" w:cs="仿宋"/>
          <w:sz w:val="32"/>
          <w:szCs w:val="32"/>
          <w:shd w:val="clear" w:color="auto" w:fill="FFFFFF"/>
          <w:lang w:eastAsia="zh-Hans"/>
        </w:rPr>
        <w:t>以</w:t>
      </w:r>
      <w:r>
        <w:rPr>
          <w:rFonts w:hint="eastAsia" w:ascii="仿宋" w:hAnsi="仿宋" w:eastAsia="仿宋" w:cs="仿宋"/>
          <w:sz w:val="32"/>
          <w:szCs w:val="32"/>
          <w:shd w:val="clear" w:color="auto" w:fill="FFFFFF"/>
          <w:lang w:eastAsia="zh"/>
        </w:rPr>
        <w:t>上一年度的</w:t>
      </w:r>
      <w:r>
        <w:rPr>
          <w:rFonts w:ascii="仿宋" w:hAnsi="仿宋" w:eastAsia="仿宋" w:cs="仿宋"/>
          <w:sz w:val="32"/>
          <w:szCs w:val="32"/>
          <w:shd w:val="clear" w:color="auto" w:fill="FFFFFF"/>
          <w:lang w:eastAsia="zh-Hans"/>
        </w:rPr>
        <w:t>数据平均值为警戒线</w:t>
      </w:r>
      <w:r>
        <w:rPr>
          <w:rFonts w:hint="eastAsia" w:ascii="仿宋" w:hAnsi="仿宋" w:eastAsia="仿宋"/>
          <w:sz w:val="32"/>
          <w:szCs w:val="32"/>
          <w:shd w:val="clear" w:color="auto" w:fill="FFFFFF"/>
          <w:lang w:eastAsia="zh-Hans"/>
        </w:rPr>
        <w:t>；</w:t>
      </w:r>
    </w:p>
    <w:p w14:paraId="228D21C0">
      <w:pPr>
        <w:spacing w:line="360" w:lineRule="auto"/>
        <w:ind w:firstLine="640" w:firstLineChars="200"/>
        <w:rPr>
          <w:rFonts w:ascii="仿宋" w:hAnsi="仿宋" w:eastAsia="仿宋"/>
          <w:sz w:val="32"/>
          <w:szCs w:val="32"/>
          <w:shd w:val="clear" w:color="auto" w:fill="FFFFFF"/>
          <w:lang w:eastAsia="zh-Hans"/>
        </w:rPr>
      </w:pPr>
      <w:r>
        <w:rPr>
          <w:rFonts w:hint="eastAsia" w:ascii="仿宋" w:hAnsi="仿宋" w:eastAsia="仿宋"/>
          <w:sz w:val="32"/>
          <w:szCs w:val="32"/>
          <w:shd w:val="clear" w:color="auto" w:fill="FFFFFF"/>
          <w:lang w:eastAsia="zh-Hans"/>
        </w:rPr>
        <w:t>（</w:t>
      </w:r>
      <w:r>
        <w:rPr>
          <w:rFonts w:hint="eastAsia" w:ascii="仿宋" w:hAnsi="仿宋" w:eastAsia="仿宋"/>
          <w:sz w:val="32"/>
          <w:szCs w:val="32"/>
          <w:shd w:val="clear" w:color="auto" w:fill="FFFFFF"/>
          <w:lang w:eastAsia="zh"/>
        </w:rPr>
        <w:t>2</w:t>
      </w:r>
      <w:r>
        <w:rPr>
          <w:rFonts w:hint="eastAsia" w:ascii="仿宋" w:hAnsi="仿宋" w:eastAsia="仿宋"/>
          <w:sz w:val="32"/>
          <w:szCs w:val="32"/>
          <w:shd w:val="clear" w:color="auto" w:fill="FFFFFF"/>
          <w:lang w:eastAsia="zh-Hans"/>
        </w:rPr>
        <w:t>）</w:t>
      </w:r>
      <w:r>
        <w:rPr>
          <w:rFonts w:ascii="仿宋" w:hAnsi="仿宋" w:eastAsia="仿宋"/>
          <w:sz w:val="32"/>
          <w:szCs w:val="32"/>
          <w:shd w:val="clear" w:color="auto" w:fill="FFFFFF"/>
          <w:lang w:eastAsia="zh-Hans"/>
        </w:rPr>
        <w:t>行政执法决定诉讼纠正案件数量</w:t>
      </w:r>
      <w:r>
        <w:rPr>
          <w:rFonts w:ascii="仿宋" w:hAnsi="仿宋" w:eastAsia="仿宋" w:cs="仿宋"/>
          <w:sz w:val="32"/>
          <w:szCs w:val="32"/>
          <w:shd w:val="clear" w:color="auto" w:fill="FFFFFF"/>
          <w:lang w:eastAsia="zh-Hans"/>
        </w:rPr>
        <w:t>以</w:t>
      </w:r>
      <w:r>
        <w:rPr>
          <w:rFonts w:hint="eastAsia" w:ascii="仿宋" w:hAnsi="仿宋" w:eastAsia="仿宋" w:cs="仿宋"/>
          <w:sz w:val="32"/>
          <w:szCs w:val="32"/>
          <w:shd w:val="clear" w:color="auto" w:fill="FFFFFF"/>
          <w:lang w:eastAsia="zh"/>
        </w:rPr>
        <w:t>上一年度</w:t>
      </w:r>
      <w:r>
        <w:rPr>
          <w:rFonts w:ascii="仿宋" w:hAnsi="仿宋" w:eastAsia="仿宋" w:cs="仿宋"/>
          <w:sz w:val="32"/>
          <w:szCs w:val="32"/>
          <w:shd w:val="clear" w:color="auto" w:fill="FFFFFF"/>
          <w:lang w:eastAsia="zh-Hans"/>
        </w:rPr>
        <w:t>数据平均值为警戒线</w:t>
      </w:r>
      <w:r>
        <w:rPr>
          <w:rFonts w:hint="eastAsia" w:ascii="仿宋" w:hAnsi="仿宋" w:eastAsia="仿宋"/>
          <w:sz w:val="32"/>
          <w:szCs w:val="32"/>
          <w:shd w:val="clear" w:color="auto" w:fill="FFFFFF"/>
          <w:lang w:eastAsia="zh-Hans"/>
        </w:rPr>
        <w:t>；</w:t>
      </w:r>
    </w:p>
    <w:p w14:paraId="193CF092">
      <w:pPr>
        <w:tabs>
          <w:tab w:val="left" w:pos="312"/>
        </w:tabs>
        <w:spacing w:line="360" w:lineRule="auto"/>
        <w:ind w:firstLine="643" w:firstLineChars="200"/>
        <w:rPr>
          <w:rFonts w:ascii="仿宋" w:hAnsi="仿宋" w:eastAsia="仿宋"/>
          <w:sz w:val="32"/>
          <w:szCs w:val="32"/>
          <w:shd w:val="clear" w:color="auto" w:fill="FFFFFF"/>
          <w:lang w:eastAsia="zh-Hans"/>
        </w:rPr>
      </w:pPr>
      <w:r>
        <w:rPr>
          <w:rFonts w:hint="eastAsia" w:ascii="Times New Roman" w:hAnsi="Times New Roman" w:eastAsia="宋体" w:cs="宋体"/>
          <w:b/>
          <w:bCs/>
          <w:sz w:val="32"/>
          <w:szCs w:val="32"/>
          <w:lang w:eastAsia="zh"/>
        </w:rPr>
        <w:t>8</w:t>
      </w:r>
      <w:r>
        <w:rPr>
          <w:rFonts w:ascii="Times New Roman" w:hAnsi="Times New Roman" w:eastAsia="宋体" w:cs="宋体"/>
          <w:b/>
          <w:bCs/>
          <w:sz w:val="32"/>
          <w:szCs w:val="32"/>
          <w:lang w:eastAsia="zh-Hans"/>
        </w:rPr>
        <w:t>.</w:t>
      </w:r>
      <w:r>
        <w:rPr>
          <w:rFonts w:hint="eastAsia" w:ascii="Times New Roman" w:hAnsi="Times New Roman" w:eastAsia="宋体" w:cs="宋体"/>
          <w:b/>
          <w:bCs/>
          <w:sz w:val="32"/>
          <w:szCs w:val="32"/>
          <w:lang w:eastAsia="zh-Hans"/>
        </w:rPr>
        <w:t xml:space="preserve"> 政务服务便民</w:t>
      </w:r>
    </w:p>
    <w:p w14:paraId="431B71C5">
      <w:pPr>
        <w:tabs>
          <w:tab w:val="left" w:pos="312"/>
        </w:tabs>
        <w:spacing w:line="360" w:lineRule="auto"/>
        <w:ind w:firstLine="640" w:firstLineChars="200"/>
        <w:rPr>
          <w:rFonts w:ascii="仿宋" w:hAnsi="仿宋" w:eastAsia="仿宋"/>
          <w:sz w:val="32"/>
          <w:szCs w:val="32"/>
          <w:shd w:val="clear" w:color="auto" w:fill="FFFFFF"/>
          <w:lang w:eastAsia="zh-Hans"/>
        </w:rPr>
      </w:pPr>
      <w:r>
        <w:rPr>
          <w:rFonts w:ascii="仿宋" w:hAnsi="仿宋" w:eastAsia="仿宋"/>
          <w:sz w:val="32"/>
          <w:szCs w:val="32"/>
          <w:shd w:val="clear" w:color="auto" w:fill="FFFFFF"/>
          <w:lang w:eastAsia="zh-Hans"/>
        </w:rPr>
        <w:t>（1）</w:t>
      </w:r>
      <w:r>
        <w:rPr>
          <w:rFonts w:hint="eastAsia" w:ascii="仿宋" w:hAnsi="仿宋" w:eastAsia="仿宋"/>
          <w:sz w:val="32"/>
          <w:szCs w:val="32"/>
          <w:shd w:val="clear" w:color="auto" w:fill="FFFFFF"/>
          <w:lang w:eastAsia="zh-Hans"/>
        </w:rPr>
        <w:t>办结政务服务事项数</w:t>
      </w:r>
    </w:p>
    <w:p w14:paraId="211F6EF9">
      <w:pPr>
        <w:spacing w:line="360" w:lineRule="auto"/>
        <w:ind w:firstLine="640" w:firstLineChars="200"/>
        <w:rPr>
          <w:rFonts w:ascii="仿宋" w:hAnsi="仿宋" w:eastAsia="仿宋"/>
          <w:sz w:val="32"/>
          <w:szCs w:val="32"/>
          <w:shd w:val="clear" w:color="auto" w:fill="FFFFFF"/>
          <w:lang w:eastAsia="zh-Hans"/>
        </w:rPr>
      </w:pPr>
      <w:r>
        <w:rPr>
          <w:rFonts w:ascii="仿宋" w:hAnsi="仿宋" w:eastAsia="仿宋"/>
          <w:sz w:val="32"/>
          <w:szCs w:val="32"/>
          <w:shd w:val="clear" w:color="auto" w:fill="FFFFFF"/>
          <w:lang w:eastAsia="zh-Hans"/>
        </w:rPr>
        <w:t>（2）线上办结政务服务事项率（线上办结政务服务事项数/</w:t>
      </w:r>
      <w:r>
        <w:rPr>
          <w:rFonts w:hint="eastAsia" w:ascii="仿宋" w:hAnsi="仿宋" w:eastAsia="仿宋"/>
          <w:sz w:val="32"/>
          <w:szCs w:val="32"/>
          <w:shd w:val="clear" w:color="auto" w:fill="FFFFFF"/>
          <w:lang w:eastAsia="zh-Hans"/>
        </w:rPr>
        <w:t>办结政务服务事项</w:t>
      </w:r>
      <w:r>
        <w:rPr>
          <w:rFonts w:ascii="仿宋" w:hAnsi="仿宋" w:eastAsia="仿宋"/>
          <w:sz w:val="32"/>
          <w:szCs w:val="32"/>
          <w:shd w:val="clear" w:color="auto" w:fill="FFFFFF"/>
          <w:lang w:eastAsia="zh-Hans"/>
        </w:rPr>
        <w:t>总</w:t>
      </w:r>
      <w:r>
        <w:rPr>
          <w:rFonts w:hint="eastAsia" w:ascii="仿宋" w:hAnsi="仿宋" w:eastAsia="仿宋"/>
          <w:sz w:val="32"/>
          <w:szCs w:val="32"/>
          <w:shd w:val="clear" w:color="auto" w:fill="FFFFFF"/>
          <w:lang w:eastAsia="zh-Hans"/>
        </w:rPr>
        <w:t>数</w:t>
      </w:r>
      <w:r>
        <w:rPr>
          <w:rFonts w:ascii="仿宋" w:hAnsi="仿宋" w:eastAsia="仿宋"/>
          <w:sz w:val="32"/>
          <w:szCs w:val="32"/>
          <w:shd w:val="clear" w:color="auto" w:fill="FFFFFF"/>
          <w:lang w:eastAsia="zh-Hans"/>
        </w:rPr>
        <w:t>）</w:t>
      </w:r>
    </w:p>
    <w:p w14:paraId="4B3BBAD2">
      <w:pPr>
        <w:spacing w:line="360" w:lineRule="auto"/>
        <w:ind w:firstLine="640" w:firstLineChars="200"/>
        <w:rPr>
          <w:rFonts w:ascii="仿宋" w:hAnsi="仿宋" w:eastAsia="仿宋"/>
          <w:sz w:val="32"/>
          <w:szCs w:val="32"/>
          <w:shd w:val="clear" w:color="auto" w:fill="FFFFFF"/>
          <w:lang w:eastAsia="zh-Hans"/>
        </w:rPr>
      </w:pPr>
      <w:r>
        <w:rPr>
          <w:rFonts w:ascii="仿宋" w:hAnsi="仿宋" w:eastAsia="仿宋"/>
          <w:sz w:val="32"/>
          <w:szCs w:val="32"/>
          <w:shd w:val="clear" w:color="auto" w:fill="FFFFFF"/>
          <w:lang w:eastAsia="zh-Hans"/>
        </w:rPr>
        <w:t>（3）</w:t>
      </w:r>
      <w:r>
        <w:rPr>
          <w:rFonts w:hint="eastAsia" w:ascii="仿宋" w:hAnsi="仿宋" w:eastAsia="仿宋"/>
          <w:sz w:val="32"/>
          <w:szCs w:val="32"/>
          <w:shd w:val="clear" w:color="auto" w:fill="FFFFFF"/>
          <w:lang w:eastAsia="zh-Hans"/>
        </w:rPr>
        <w:t>办理政务服务事项逾期数</w:t>
      </w:r>
    </w:p>
    <w:p w14:paraId="1C217331">
      <w:pPr>
        <w:spacing w:line="360" w:lineRule="auto"/>
        <w:ind w:firstLine="640" w:firstLineChars="200"/>
        <w:rPr>
          <w:rFonts w:ascii="仿宋" w:hAnsi="仿宋" w:eastAsia="仿宋"/>
          <w:sz w:val="32"/>
          <w:szCs w:val="32"/>
          <w:shd w:val="clear" w:color="auto" w:fill="FFFFFF"/>
          <w:lang w:eastAsia="zh-Hans"/>
        </w:rPr>
      </w:pPr>
      <w:r>
        <w:rPr>
          <w:rFonts w:ascii="仿宋" w:hAnsi="仿宋" w:eastAsia="仿宋"/>
          <w:sz w:val="32"/>
          <w:szCs w:val="32"/>
          <w:shd w:val="clear" w:color="auto" w:fill="FFFFFF"/>
          <w:lang w:eastAsia="zh-Hans"/>
        </w:rPr>
        <w:t>（4）</w:t>
      </w:r>
      <w:r>
        <w:rPr>
          <w:rFonts w:hint="eastAsia" w:ascii="仿宋" w:hAnsi="仿宋" w:eastAsia="仿宋"/>
          <w:sz w:val="32"/>
          <w:szCs w:val="32"/>
          <w:shd w:val="clear" w:color="auto" w:fill="FFFFFF"/>
          <w:lang w:eastAsia="zh-Hans"/>
        </w:rPr>
        <w:t>政务服务事项办理满意率</w:t>
      </w:r>
      <w:r>
        <w:rPr>
          <w:rFonts w:ascii="仿宋" w:hAnsi="仿宋" w:eastAsia="仿宋"/>
          <w:sz w:val="32"/>
          <w:szCs w:val="32"/>
          <w:shd w:val="clear" w:color="auto" w:fill="FFFFFF"/>
          <w:lang w:eastAsia="zh-Hans"/>
        </w:rPr>
        <w:t>（</w:t>
      </w:r>
      <w:r>
        <w:rPr>
          <w:rFonts w:hint="eastAsia" w:ascii="仿宋" w:hAnsi="仿宋" w:eastAsia="仿宋"/>
          <w:sz w:val="32"/>
          <w:szCs w:val="32"/>
          <w:shd w:val="clear" w:color="auto" w:fill="FFFFFF"/>
          <w:lang w:eastAsia="zh-Hans"/>
        </w:rPr>
        <w:t>政务服务大厅现场评估</w:t>
      </w:r>
      <w:r>
        <w:rPr>
          <w:rFonts w:ascii="仿宋" w:hAnsi="仿宋" w:eastAsia="仿宋"/>
          <w:sz w:val="32"/>
          <w:szCs w:val="32"/>
          <w:shd w:val="clear" w:color="auto" w:fill="FFFFFF"/>
          <w:lang w:eastAsia="zh-Hans"/>
        </w:rPr>
        <w:t>办理行政审批事项</w:t>
      </w:r>
      <w:r>
        <w:rPr>
          <w:rFonts w:hint="eastAsia" w:ascii="仿宋" w:hAnsi="仿宋" w:eastAsia="仿宋"/>
          <w:sz w:val="32"/>
          <w:szCs w:val="32"/>
          <w:shd w:val="clear" w:color="auto" w:fill="FFFFFF"/>
          <w:lang w:eastAsia="zh-Hans"/>
        </w:rPr>
        <w:t>是否满意</w:t>
      </w:r>
      <w:r>
        <w:rPr>
          <w:rFonts w:ascii="仿宋" w:hAnsi="仿宋" w:eastAsia="仿宋"/>
          <w:sz w:val="32"/>
          <w:szCs w:val="32"/>
          <w:shd w:val="clear" w:color="auto" w:fill="FFFFFF"/>
          <w:lang w:eastAsia="zh-Hans"/>
        </w:rPr>
        <w:t>、12345</w:t>
      </w:r>
      <w:r>
        <w:rPr>
          <w:rFonts w:hint="eastAsia" w:ascii="仿宋" w:hAnsi="仿宋" w:eastAsia="仿宋"/>
          <w:sz w:val="32"/>
          <w:szCs w:val="32"/>
          <w:shd w:val="clear" w:color="auto" w:fill="FFFFFF"/>
          <w:lang w:eastAsia="zh-Hans"/>
        </w:rPr>
        <w:t>政务服务是否存在申请人</w:t>
      </w:r>
      <w:r>
        <w:rPr>
          <w:rFonts w:ascii="仿宋" w:hAnsi="仿宋" w:eastAsia="仿宋"/>
          <w:sz w:val="32"/>
          <w:szCs w:val="32"/>
          <w:shd w:val="clear" w:color="auto" w:fill="FFFFFF"/>
          <w:lang w:eastAsia="zh-Hans"/>
        </w:rPr>
        <w:t>就行政审批办理事项等</w:t>
      </w:r>
      <w:r>
        <w:rPr>
          <w:rFonts w:hint="eastAsia" w:ascii="仿宋" w:hAnsi="仿宋" w:eastAsia="仿宋"/>
          <w:sz w:val="32"/>
          <w:szCs w:val="32"/>
          <w:shd w:val="clear" w:color="auto" w:fill="FFFFFF"/>
          <w:lang w:eastAsia="zh-Hans"/>
        </w:rPr>
        <w:t>投诉情况</w:t>
      </w:r>
      <w:r>
        <w:rPr>
          <w:rFonts w:ascii="仿宋" w:hAnsi="仿宋" w:eastAsia="仿宋"/>
          <w:sz w:val="32"/>
          <w:szCs w:val="32"/>
          <w:shd w:val="clear" w:color="auto" w:fill="FFFFFF"/>
          <w:lang w:eastAsia="zh-Hans"/>
        </w:rPr>
        <w:t>）。</w:t>
      </w:r>
    </w:p>
    <w:p w14:paraId="480FFA29">
      <w:pPr>
        <w:spacing w:line="360" w:lineRule="auto"/>
        <w:ind w:firstLine="643" w:firstLineChars="200"/>
        <w:rPr>
          <w:rFonts w:ascii="仿宋" w:hAnsi="仿宋" w:eastAsia="仿宋"/>
          <w:sz w:val="32"/>
          <w:szCs w:val="32"/>
          <w:shd w:val="clear" w:color="auto" w:fill="FFFFFF"/>
          <w:lang w:eastAsia="zh-Hans"/>
        </w:rPr>
      </w:pPr>
      <w:r>
        <w:rPr>
          <w:rFonts w:hint="eastAsia" w:ascii="Times New Roman" w:hAnsi="Times New Roman" w:eastAsia="宋体" w:cs="宋体"/>
          <w:b/>
          <w:bCs/>
          <w:sz w:val="32"/>
          <w:szCs w:val="32"/>
          <w:lang w:eastAsia="zh-Hans"/>
        </w:rPr>
        <w:t>【设置依据】</w:t>
      </w:r>
      <w:r>
        <w:rPr>
          <w:rFonts w:hint="eastAsia" w:ascii="仿宋" w:hAnsi="仿宋" w:eastAsia="仿宋" w:cs="宋体"/>
          <w:b/>
          <w:bCs/>
          <w:sz w:val="32"/>
          <w:szCs w:val="32"/>
        </w:rPr>
        <w:t>二级指标“</w:t>
      </w:r>
      <w:r>
        <w:rPr>
          <w:rFonts w:ascii="仿宋" w:hAnsi="仿宋" w:eastAsia="仿宋" w:cs="宋体"/>
          <w:b/>
          <w:bCs/>
          <w:sz w:val="32"/>
          <w:szCs w:val="32"/>
        </w:rPr>
        <w:t>政务服务便民</w:t>
      </w:r>
      <w:r>
        <w:rPr>
          <w:rFonts w:hint="eastAsia" w:ascii="仿宋" w:hAnsi="仿宋" w:eastAsia="仿宋" w:cs="宋体"/>
          <w:b/>
          <w:bCs/>
          <w:sz w:val="32"/>
          <w:szCs w:val="32"/>
        </w:rPr>
        <w:t>”</w:t>
      </w:r>
      <w:r>
        <w:rPr>
          <w:rFonts w:ascii="仿宋" w:hAnsi="仿宋" w:eastAsia="仿宋" w:cs="宋体"/>
          <w:sz w:val="32"/>
          <w:szCs w:val="32"/>
          <w:lang w:eastAsia="zh-Hans"/>
        </w:rPr>
        <w:t xml:space="preserve"> 特别结合了深圳市数字政府建设的实际，让政府网站真正为人民所用，不仅提供检索的便利性，也能引导用户即时在网上申请相关服务。《国务院关于规范国务院部门行政审批行为改进行政审批有关工作的通知》</w:t>
      </w:r>
      <w:r>
        <w:rPr>
          <w:rFonts w:hint="eastAsia" w:ascii="仿宋" w:hAnsi="仿宋" w:eastAsia="仿宋" w:cs="宋体"/>
          <w:sz w:val="32"/>
          <w:szCs w:val="32"/>
          <w:lang w:eastAsia="zh-Hans"/>
        </w:rPr>
        <w:t>（</w:t>
      </w:r>
      <w:r>
        <w:rPr>
          <w:rFonts w:ascii="仿宋" w:hAnsi="仿宋" w:eastAsia="仿宋" w:cs="宋体"/>
          <w:sz w:val="32"/>
          <w:szCs w:val="32"/>
          <w:lang w:eastAsia="zh-Hans"/>
        </w:rPr>
        <w:t>国发〔2015〕6号</w:t>
      </w:r>
      <w:r>
        <w:rPr>
          <w:rFonts w:hint="eastAsia" w:ascii="仿宋" w:hAnsi="仿宋" w:eastAsia="仿宋" w:cs="宋体"/>
          <w:sz w:val="32"/>
          <w:szCs w:val="32"/>
          <w:lang w:eastAsia="zh-Hans"/>
        </w:rPr>
        <w:t>）</w:t>
      </w:r>
      <w:r>
        <w:rPr>
          <w:rFonts w:hint="eastAsia" w:ascii="仿宋" w:hAnsi="仿宋" w:eastAsia="仿宋" w:cs="宋体"/>
          <w:sz w:val="32"/>
          <w:szCs w:val="32"/>
        </w:rPr>
        <w:t>规定了6项要求：</w:t>
      </w:r>
      <w:r>
        <w:rPr>
          <w:rFonts w:ascii="仿宋" w:hAnsi="仿宋" w:eastAsia="仿宋" w:cs="宋体"/>
          <w:sz w:val="32"/>
          <w:szCs w:val="32"/>
        </w:rPr>
        <w:t>全面实行“一个窗口”受理</w:t>
      </w:r>
      <w:r>
        <w:rPr>
          <w:rFonts w:hint="eastAsia" w:ascii="仿宋" w:hAnsi="仿宋" w:eastAsia="仿宋" w:cs="宋体"/>
          <w:sz w:val="32"/>
          <w:szCs w:val="32"/>
        </w:rPr>
        <w:t>、</w:t>
      </w:r>
      <w:r>
        <w:rPr>
          <w:rFonts w:ascii="仿宋" w:hAnsi="仿宋" w:eastAsia="仿宋" w:cs="宋体"/>
          <w:sz w:val="32"/>
          <w:szCs w:val="32"/>
        </w:rPr>
        <w:t>推行受理单制度</w:t>
      </w:r>
      <w:r>
        <w:rPr>
          <w:rFonts w:hint="eastAsia" w:ascii="仿宋" w:hAnsi="仿宋" w:eastAsia="仿宋" w:cs="宋体"/>
          <w:sz w:val="32"/>
          <w:szCs w:val="32"/>
        </w:rPr>
        <w:t>、</w:t>
      </w:r>
      <w:r>
        <w:rPr>
          <w:rFonts w:ascii="仿宋" w:hAnsi="仿宋" w:eastAsia="仿宋" w:cs="宋体"/>
          <w:sz w:val="32"/>
          <w:szCs w:val="32"/>
        </w:rPr>
        <w:t>实行办理时限承诺制</w:t>
      </w:r>
      <w:r>
        <w:rPr>
          <w:rFonts w:hint="eastAsia" w:ascii="仿宋" w:hAnsi="仿宋" w:eastAsia="仿宋" w:cs="宋体"/>
          <w:sz w:val="32"/>
          <w:szCs w:val="32"/>
        </w:rPr>
        <w:t>、</w:t>
      </w:r>
      <w:r>
        <w:rPr>
          <w:rFonts w:ascii="仿宋" w:hAnsi="仿宋" w:eastAsia="仿宋" w:cs="宋体"/>
          <w:sz w:val="32"/>
          <w:szCs w:val="32"/>
        </w:rPr>
        <w:t>编制服务指南</w:t>
      </w:r>
      <w:r>
        <w:rPr>
          <w:rFonts w:hint="eastAsia" w:ascii="仿宋" w:hAnsi="仿宋" w:eastAsia="仿宋" w:cs="宋体"/>
          <w:sz w:val="32"/>
          <w:szCs w:val="32"/>
        </w:rPr>
        <w:t>、</w:t>
      </w:r>
      <w:r>
        <w:rPr>
          <w:rFonts w:ascii="仿宋" w:hAnsi="仿宋" w:eastAsia="仿宋" w:cs="宋体"/>
          <w:sz w:val="32"/>
          <w:szCs w:val="32"/>
        </w:rPr>
        <w:t>制定审查工作细则</w:t>
      </w:r>
      <w:r>
        <w:rPr>
          <w:rFonts w:hint="eastAsia" w:ascii="仿宋" w:hAnsi="仿宋" w:eastAsia="仿宋" w:cs="宋体"/>
          <w:sz w:val="32"/>
          <w:szCs w:val="32"/>
        </w:rPr>
        <w:t>、</w:t>
      </w:r>
      <w:r>
        <w:rPr>
          <w:rFonts w:ascii="仿宋" w:hAnsi="仿宋" w:eastAsia="仿宋" w:cs="宋体"/>
          <w:sz w:val="32"/>
          <w:szCs w:val="32"/>
        </w:rPr>
        <w:t>探索改进跨部门审批等工作</w:t>
      </w:r>
      <w:r>
        <w:rPr>
          <w:rFonts w:hint="eastAsia" w:ascii="仿宋" w:hAnsi="仿宋" w:eastAsia="仿宋" w:cs="宋体"/>
          <w:sz w:val="32"/>
          <w:szCs w:val="32"/>
        </w:rPr>
        <w:t>。</w:t>
      </w:r>
      <w:r>
        <w:rPr>
          <w:rFonts w:hint="eastAsia" w:ascii="仿宋" w:hAnsi="仿宋" w:eastAsia="仿宋" w:cs="宋体"/>
          <w:b/>
          <w:bCs/>
          <w:sz w:val="32"/>
          <w:szCs w:val="32"/>
        </w:rPr>
        <w:t>以下具体说明三级指标中的观测点设定和理由。</w:t>
      </w:r>
    </w:p>
    <w:p w14:paraId="52DD0F40">
      <w:pPr>
        <w:spacing w:line="360" w:lineRule="auto"/>
        <w:ind w:left="105" w:leftChars="50" w:firstLine="643" w:firstLineChars="200"/>
        <w:rPr>
          <w:rFonts w:ascii="仿宋" w:hAnsi="仿宋" w:eastAsia="仿宋"/>
          <w:sz w:val="32"/>
          <w:szCs w:val="32"/>
        </w:rPr>
      </w:pPr>
      <w:r>
        <w:rPr>
          <w:rFonts w:ascii="仿宋" w:hAnsi="仿宋" w:eastAsia="仿宋"/>
          <w:b/>
          <w:bCs/>
          <w:sz w:val="32"/>
          <w:szCs w:val="32"/>
        </w:rPr>
        <w:t>办理政务服务事项逾期数</w:t>
      </w:r>
      <w:r>
        <w:rPr>
          <w:rFonts w:hint="eastAsia" w:ascii="仿宋" w:hAnsi="仿宋" w:eastAsia="仿宋"/>
          <w:sz w:val="32"/>
          <w:szCs w:val="32"/>
        </w:rPr>
        <w:t>，关注政务服务的时限要求。</w:t>
      </w:r>
      <w:r>
        <w:rPr>
          <w:rFonts w:ascii="仿宋" w:hAnsi="仿宋" w:eastAsia="仿宋"/>
          <w:sz w:val="32"/>
          <w:szCs w:val="32"/>
          <w:lang w:eastAsia="zh-Hans"/>
        </w:rPr>
        <w:t>《国务院关于规范国务院部门行政审批行为改进行政审批有关工作的通知》</w:t>
      </w:r>
      <w:r>
        <w:rPr>
          <w:rFonts w:hint="eastAsia" w:ascii="仿宋" w:hAnsi="仿宋" w:eastAsia="仿宋"/>
          <w:sz w:val="32"/>
          <w:szCs w:val="32"/>
          <w:lang w:eastAsia="zh-Hans"/>
        </w:rPr>
        <w:t>（</w:t>
      </w:r>
      <w:r>
        <w:rPr>
          <w:rFonts w:ascii="仿宋" w:hAnsi="仿宋" w:eastAsia="仿宋"/>
          <w:sz w:val="32"/>
          <w:szCs w:val="32"/>
          <w:lang w:eastAsia="zh-Hans"/>
        </w:rPr>
        <w:t>国发〔2015〕6号</w:t>
      </w:r>
      <w:r>
        <w:rPr>
          <w:rFonts w:hint="eastAsia" w:ascii="仿宋" w:hAnsi="仿宋" w:eastAsia="仿宋"/>
          <w:sz w:val="32"/>
          <w:szCs w:val="32"/>
          <w:lang w:eastAsia="zh-Hans"/>
        </w:rPr>
        <w:t>）</w:t>
      </w:r>
      <w:r>
        <w:rPr>
          <w:rFonts w:hint="eastAsia" w:ascii="仿宋" w:hAnsi="仿宋" w:eastAsia="仿宋"/>
          <w:sz w:val="32"/>
          <w:szCs w:val="32"/>
        </w:rPr>
        <w:t>规定</w:t>
      </w:r>
      <w:r>
        <w:rPr>
          <w:rFonts w:ascii="仿宋" w:hAnsi="仿宋" w:eastAsia="仿宋"/>
          <w:sz w:val="32"/>
          <w:szCs w:val="32"/>
        </w:rPr>
        <w:t>实行办理时限承诺制</w:t>
      </w:r>
      <w:r>
        <w:rPr>
          <w:rFonts w:hint="eastAsia" w:ascii="仿宋" w:hAnsi="仿宋" w:eastAsia="仿宋"/>
          <w:sz w:val="32"/>
          <w:szCs w:val="32"/>
        </w:rPr>
        <w:t>，</w:t>
      </w:r>
      <w:r>
        <w:rPr>
          <w:rFonts w:ascii="仿宋" w:hAnsi="仿宋" w:eastAsia="仿宋"/>
          <w:sz w:val="32"/>
          <w:szCs w:val="32"/>
        </w:rPr>
        <w:t>各有关部门要依法依规明确办理时限，在法定期限内对申请事项作出决定，不得以任何理由自行延长审批时限；依法可延长审批时限的，要按程序办理。建立审批时限预警制，针对审批事项办理进度，实行分级预警提醒。提高审批效率，对政府鼓励的事项建立“绿色通道”，进一步压缩审批时限。对批准的事项，要在法定期限内向申请人送达批准文书；不予批准的，要在法定期限内出具书面决定并告知理由</w:t>
      </w:r>
      <w:r>
        <w:rPr>
          <w:rFonts w:hint="eastAsia" w:ascii="仿宋" w:hAnsi="仿宋" w:eastAsia="仿宋"/>
          <w:sz w:val="32"/>
          <w:szCs w:val="32"/>
        </w:rPr>
        <w:t>。</w:t>
      </w:r>
    </w:p>
    <w:p w14:paraId="28F784C7">
      <w:pPr>
        <w:spacing w:line="360" w:lineRule="auto"/>
        <w:ind w:left="105" w:leftChars="50" w:firstLine="643" w:firstLineChars="200"/>
        <w:rPr>
          <w:rFonts w:ascii="仿宋" w:hAnsi="仿宋" w:eastAsia="仿宋"/>
          <w:sz w:val="32"/>
          <w:szCs w:val="32"/>
        </w:rPr>
      </w:pPr>
      <w:r>
        <w:rPr>
          <w:rFonts w:hint="eastAsia" w:ascii="Times New Roman" w:hAnsi="Times New Roman" w:eastAsia="宋体" w:cs="宋体"/>
          <w:b/>
          <w:bCs/>
          <w:sz w:val="32"/>
          <w:szCs w:val="32"/>
          <w:lang w:eastAsia="zh-Hans"/>
        </w:rPr>
        <w:t>【测评方法】</w:t>
      </w:r>
      <w:r>
        <w:rPr>
          <w:rFonts w:hint="eastAsia" w:ascii="仿宋" w:hAnsi="仿宋" w:eastAsia="仿宋"/>
          <w:sz w:val="32"/>
          <w:szCs w:val="32"/>
          <w:shd w:val="clear" w:color="auto" w:fill="FFFFFF"/>
          <w:lang w:eastAsia="zh-Hans"/>
        </w:rPr>
        <w:t>从福田区街道政务服务平台导出事项办理总数</w:t>
      </w:r>
      <w:r>
        <w:rPr>
          <w:rFonts w:ascii="仿宋" w:hAnsi="仿宋" w:eastAsia="仿宋"/>
          <w:sz w:val="32"/>
          <w:szCs w:val="32"/>
          <w:shd w:val="clear" w:color="auto" w:fill="FFFFFF"/>
          <w:lang w:eastAsia="zh-Hans"/>
        </w:rPr>
        <w:t>、线上办结率</w:t>
      </w:r>
      <w:r>
        <w:rPr>
          <w:rFonts w:hint="eastAsia" w:ascii="仿宋" w:hAnsi="仿宋" w:eastAsia="仿宋"/>
          <w:sz w:val="32"/>
          <w:szCs w:val="32"/>
          <w:shd w:val="clear" w:color="auto" w:fill="FFFFFF"/>
          <w:lang w:eastAsia="zh-Hans"/>
        </w:rPr>
        <w:t>和办理超期事项数量</w:t>
      </w:r>
      <w:r>
        <w:rPr>
          <w:rFonts w:hint="eastAsia" w:ascii="仿宋" w:hAnsi="仿宋" w:eastAsia="仿宋"/>
          <w:sz w:val="32"/>
          <w:szCs w:val="32"/>
          <w:shd w:val="clear" w:color="auto" w:fill="FFFFFF"/>
        </w:rPr>
        <w:t>。</w:t>
      </w:r>
    </w:p>
    <w:p w14:paraId="7B2544E5">
      <w:pPr>
        <w:spacing w:line="360" w:lineRule="auto"/>
        <w:ind w:firstLine="643" w:firstLineChars="200"/>
        <w:rPr>
          <w:rFonts w:ascii="仿宋" w:hAnsi="仿宋" w:eastAsia="仿宋"/>
          <w:sz w:val="32"/>
          <w:szCs w:val="32"/>
          <w:shd w:val="clear" w:color="auto" w:fill="FFFFFF"/>
        </w:rPr>
      </w:pPr>
      <w:r>
        <w:rPr>
          <w:rFonts w:hint="eastAsia" w:ascii="Times New Roman" w:hAnsi="Times New Roman" w:eastAsia="宋体" w:cs="宋体"/>
          <w:b/>
          <w:bCs/>
          <w:sz w:val="32"/>
          <w:szCs w:val="32"/>
          <w:lang w:eastAsia="zh-Hans"/>
        </w:rPr>
        <w:t>【</w:t>
      </w:r>
      <w:r>
        <w:rPr>
          <w:rFonts w:hint="eastAsia" w:ascii="Times New Roman" w:hAnsi="Times New Roman" w:eastAsia="宋体" w:cs="宋体"/>
          <w:b/>
          <w:bCs/>
          <w:sz w:val="32"/>
          <w:szCs w:val="32"/>
        </w:rPr>
        <w:t>参考范围</w:t>
      </w:r>
      <w:r>
        <w:rPr>
          <w:rFonts w:hint="eastAsia" w:ascii="Times New Roman" w:hAnsi="Times New Roman" w:eastAsia="宋体" w:cs="宋体"/>
          <w:b/>
          <w:bCs/>
          <w:sz w:val="32"/>
          <w:szCs w:val="32"/>
          <w:lang w:eastAsia="zh-Hans"/>
        </w:rPr>
        <w:t>】</w:t>
      </w:r>
      <w:r>
        <w:rPr>
          <w:rFonts w:ascii="仿宋" w:hAnsi="仿宋" w:eastAsia="仿宋" w:cs="仿宋"/>
          <w:sz w:val="32"/>
          <w:szCs w:val="32"/>
          <w:shd w:val="clear" w:color="auto" w:fill="FFFFFF"/>
          <w:lang w:eastAsia="zh-Hans"/>
        </w:rPr>
        <w:t>逾期案件数量为0</w:t>
      </w:r>
      <w:r>
        <w:rPr>
          <w:rFonts w:hint="eastAsia" w:ascii="仿宋" w:hAnsi="仿宋" w:eastAsia="仿宋"/>
          <w:sz w:val="32"/>
          <w:szCs w:val="32"/>
          <w:shd w:val="clear" w:color="auto" w:fill="FFFFFF"/>
        </w:rPr>
        <w:t>。</w:t>
      </w:r>
    </w:p>
    <w:p w14:paraId="6E06CE8D">
      <w:pPr>
        <w:spacing w:line="360" w:lineRule="auto"/>
        <w:ind w:firstLine="643" w:firstLineChars="200"/>
        <w:rPr>
          <w:rFonts w:ascii="仿宋" w:hAnsi="仿宋" w:eastAsia="仿宋"/>
          <w:sz w:val="32"/>
          <w:szCs w:val="32"/>
          <w:shd w:val="clear" w:color="auto" w:fill="FFFFFF"/>
        </w:rPr>
      </w:pPr>
      <w:r>
        <w:rPr>
          <w:rFonts w:hint="eastAsia" w:ascii="Times New Roman" w:hAnsi="Times New Roman" w:eastAsia="仿宋" w:cs="Times New Roman"/>
          <w:b/>
          <w:bCs/>
          <w:sz w:val="32"/>
          <w:szCs w:val="32"/>
          <w:shd w:val="clear" w:color="auto" w:fill="FFFFFF"/>
          <w:lang w:eastAsia="zh"/>
        </w:rPr>
        <w:t>9</w:t>
      </w:r>
      <w:r>
        <w:rPr>
          <w:rFonts w:ascii="Times New Roman" w:hAnsi="Times New Roman" w:eastAsia="仿宋" w:cs="Times New Roman"/>
          <w:b/>
          <w:bCs/>
          <w:sz w:val="32"/>
          <w:szCs w:val="32"/>
          <w:shd w:val="clear" w:color="auto" w:fill="FFFFFF"/>
        </w:rPr>
        <w:t xml:space="preserve">. </w:t>
      </w:r>
      <w:r>
        <w:rPr>
          <w:rFonts w:hint="eastAsia" w:cs="宋体"/>
          <w:b/>
          <w:bCs/>
          <w:sz w:val="32"/>
          <w:szCs w:val="32"/>
        </w:rPr>
        <w:t>自觉接受司法监督</w:t>
      </w:r>
    </w:p>
    <w:p w14:paraId="53B578E8">
      <w:pPr>
        <w:spacing w:line="360" w:lineRule="auto"/>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（1）</w:t>
      </w:r>
      <w:r>
        <w:rPr>
          <w:rFonts w:hint="eastAsia" w:ascii="楷体" w:hAnsi="楷体" w:eastAsia="楷体" w:cs="Times New Roman"/>
          <w:kern w:val="0"/>
          <w:sz w:val="32"/>
          <w:szCs w:val="32"/>
          <w:shd w:val="clear" w:color="auto" w:fill="FFFFFF"/>
        </w:rPr>
        <w:t>作为被告参与行政诉讼案件的数量；</w:t>
      </w:r>
    </w:p>
    <w:p w14:paraId="75C3C1A7">
      <w:pPr>
        <w:spacing w:line="360" w:lineRule="auto"/>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（2）</w:t>
      </w:r>
      <w:r>
        <w:rPr>
          <w:rFonts w:hint="eastAsia" w:ascii="楷体" w:hAnsi="楷体" w:eastAsia="楷体"/>
          <w:sz w:val="32"/>
          <w:szCs w:val="32"/>
          <w:shd w:val="clear" w:color="auto" w:fill="FFFFFF"/>
          <w:lang w:eastAsia="zh"/>
        </w:rPr>
        <w:t>及时息诉的案件数量</w:t>
      </w:r>
      <w:r>
        <w:rPr>
          <w:rFonts w:ascii="楷体" w:hAnsi="楷体" w:eastAsia="楷体" w:cs="Times New Roman"/>
          <w:kern w:val="0"/>
          <w:sz w:val="32"/>
          <w:szCs w:val="32"/>
          <w:shd w:val="clear" w:color="auto" w:fill="FFFFFF"/>
        </w:rPr>
        <w:t>；</w:t>
      </w:r>
    </w:p>
    <w:p w14:paraId="410EE1FD">
      <w:pPr>
        <w:spacing w:line="360" w:lineRule="auto"/>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（3）</w:t>
      </w:r>
      <w:r>
        <w:rPr>
          <w:rFonts w:hint="eastAsia" w:ascii="楷体" w:hAnsi="楷体" w:eastAsia="楷体" w:cs="Times New Roman"/>
          <w:kern w:val="0"/>
          <w:sz w:val="32"/>
          <w:szCs w:val="32"/>
          <w:shd w:val="clear" w:color="auto" w:fill="FFFFFF"/>
        </w:rPr>
        <w:t>收到</w:t>
      </w:r>
      <w:r>
        <w:rPr>
          <w:rFonts w:ascii="楷体" w:hAnsi="楷体" w:eastAsia="楷体" w:cs="Times New Roman"/>
          <w:kern w:val="0"/>
          <w:sz w:val="32"/>
          <w:szCs w:val="32"/>
          <w:shd w:val="clear" w:color="auto" w:fill="FFFFFF"/>
        </w:rPr>
        <w:t>司法建议书、</w:t>
      </w:r>
      <w:r>
        <w:rPr>
          <w:rFonts w:hint="eastAsia" w:ascii="楷体" w:hAnsi="楷体" w:eastAsia="楷体" w:cs="Times New Roman"/>
          <w:kern w:val="0"/>
          <w:sz w:val="32"/>
          <w:szCs w:val="32"/>
          <w:shd w:val="clear" w:color="auto" w:fill="FFFFFF"/>
        </w:rPr>
        <w:t>检察建议书</w:t>
      </w:r>
      <w:r>
        <w:rPr>
          <w:rFonts w:hint="eastAsia" w:ascii="楷体" w:hAnsi="楷体" w:eastAsia="楷体" w:cs="Times New Roman"/>
          <w:kern w:val="0"/>
          <w:sz w:val="32"/>
          <w:szCs w:val="32"/>
          <w:shd w:val="clear" w:color="auto" w:fill="FFFFFF"/>
          <w:lang w:eastAsia="zh"/>
        </w:rPr>
        <w:t>、</w:t>
      </w:r>
      <w:r>
        <w:rPr>
          <w:rFonts w:hint="eastAsia" w:ascii="楷体" w:hAnsi="楷体" w:eastAsia="楷体" w:cs="Times New Roman"/>
          <w:kern w:val="0"/>
          <w:sz w:val="32"/>
          <w:szCs w:val="32"/>
          <w:shd w:val="clear" w:color="auto" w:fill="FFFFFF"/>
        </w:rPr>
        <w:t>监察建议书</w:t>
      </w:r>
      <w:r>
        <w:rPr>
          <w:rFonts w:hint="eastAsia" w:ascii="楷体" w:hAnsi="楷体" w:eastAsia="楷体" w:cs="Times New Roman"/>
          <w:kern w:val="0"/>
          <w:sz w:val="32"/>
          <w:szCs w:val="32"/>
          <w:shd w:val="clear" w:color="auto" w:fill="FFFFFF"/>
          <w:lang w:eastAsia="zh"/>
        </w:rPr>
        <w:t>和磋商函</w:t>
      </w:r>
      <w:r>
        <w:rPr>
          <w:rFonts w:hint="eastAsia" w:ascii="楷体" w:hAnsi="楷体" w:eastAsia="楷体" w:cs="Times New Roman"/>
          <w:kern w:val="0"/>
          <w:sz w:val="32"/>
          <w:szCs w:val="32"/>
          <w:shd w:val="clear" w:color="auto" w:fill="FFFFFF"/>
        </w:rPr>
        <w:t>的数量；</w:t>
      </w:r>
    </w:p>
    <w:p w14:paraId="21470B06">
      <w:pPr>
        <w:spacing w:line="360" w:lineRule="auto"/>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（4）</w:t>
      </w:r>
      <w:r>
        <w:rPr>
          <w:rFonts w:hint="eastAsia" w:ascii="楷体" w:hAnsi="楷体" w:eastAsia="楷体" w:cs="Times New Roman"/>
          <w:kern w:val="0"/>
          <w:sz w:val="32"/>
          <w:szCs w:val="32"/>
          <w:shd w:val="clear" w:color="auto" w:fill="FFFFFF"/>
        </w:rPr>
        <w:t>落实并反馈</w:t>
      </w:r>
      <w:r>
        <w:rPr>
          <w:rFonts w:ascii="楷体" w:hAnsi="楷体" w:eastAsia="楷体" w:cs="Times New Roman"/>
          <w:kern w:val="0"/>
          <w:sz w:val="32"/>
          <w:szCs w:val="32"/>
          <w:shd w:val="clear" w:color="auto" w:fill="FFFFFF"/>
        </w:rPr>
        <w:t>司法建议书、</w:t>
      </w:r>
      <w:r>
        <w:rPr>
          <w:rFonts w:hint="eastAsia" w:ascii="楷体" w:hAnsi="楷体" w:eastAsia="楷体" w:cs="Times New Roman"/>
          <w:kern w:val="0"/>
          <w:sz w:val="32"/>
          <w:szCs w:val="32"/>
          <w:shd w:val="clear" w:color="auto" w:fill="FFFFFF"/>
        </w:rPr>
        <w:t>检察建议书</w:t>
      </w:r>
      <w:r>
        <w:rPr>
          <w:rFonts w:hint="eastAsia" w:ascii="楷体" w:hAnsi="楷体" w:eastAsia="楷体" w:cs="Times New Roman"/>
          <w:kern w:val="0"/>
          <w:sz w:val="32"/>
          <w:szCs w:val="32"/>
          <w:shd w:val="clear" w:color="auto" w:fill="FFFFFF"/>
          <w:lang w:eastAsia="zh"/>
        </w:rPr>
        <w:t>、</w:t>
      </w:r>
      <w:r>
        <w:rPr>
          <w:rFonts w:hint="eastAsia" w:ascii="楷体" w:hAnsi="楷体" w:eastAsia="楷体" w:cs="Times New Roman"/>
          <w:kern w:val="0"/>
          <w:sz w:val="32"/>
          <w:szCs w:val="32"/>
          <w:shd w:val="clear" w:color="auto" w:fill="FFFFFF"/>
        </w:rPr>
        <w:t>监察建议书</w:t>
      </w:r>
      <w:r>
        <w:rPr>
          <w:rFonts w:hint="eastAsia" w:ascii="楷体" w:hAnsi="楷体" w:eastAsia="楷体" w:cs="Times New Roman"/>
          <w:kern w:val="0"/>
          <w:sz w:val="32"/>
          <w:szCs w:val="32"/>
          <w:shd w:val="clear" w:color="auto" w:fill="FFFFFF"/>
          <w:lang w:eastAsia="zh"/>
        </w:rPr>
        <w:t>和磋商函</w:t>
      </w:r>
      <w:r>
        <w:rPr>
          <w:rFonts w:hint="eastAsia" w:ascii="楷体" w:hAnsi="楷体" w:eastAsia="楷体" w:cs="Times New Roman"/>
          <w:kern w:val="0"/>
          <w:sz w:val="32"/>
          <w:szCs w:val="32"/>
          <w:shd w:val="clear" w:color="auto" w:fill="FFFFFF"/>
        </w:rPr>
        <w:t>的数量。</w:t>
      </w:r>
      <w:r>
        <w:rPr>
          <w:rFonts w:hint="eastAsia" w:ascii="楷体" w:hAnsi="楷体" w:eastAsia="楷体" w:cs="宋体"/>
          <w:sz w:val="32"/>
          <w:szCs w:val="32"/>
        </w:rPr>
        <w:t xml:space="preserve"> </w:t>
      </w:r>
    </w:p>
    <w:p w14:paraId="52FB2B4A">
      <w:pPr>
        <w:spacing w:line="360" w:lineRule="auto"/>
        <w:ind w:firstLine="643" w:firstLineChars="200"/>
        <w:rPr>
          <w:rFonts w:cs="宋体"/>
          <w:b/>
          <w:bCs/>
          <w:sz w:val="32"/>
          <w:szCs w:val="32"/>
          <w:lang w:eastAsia="zh-Hans"/>
        </w:rPr>
      </w:pPr>
      <w:r>
        <w:rPr>
          <w:rFonts w:hint="eastAsia" w:cs="宋体"/>
          <w:b/>
          <w:bCs/>
          <w:sz w:val="32"/>
          <w:szCs w:val="32"/>
          <w:lang w:eastAsia="zh-Hans"/>
        </w:rPr>
        <w:t>【设置依据】</w:t>
      </w:r>
    </w:p>
    <w:p w14:paraId="2B830A90">
      <w:pPr>
        <w:spacing w:line="360" w:lineRule="auto"/>
        <w:ind w:firstLine="643" w:firstLineChars="200"/>
        <w:rPr>
          <w:rFonts w:ascii="仿宋" w:hAnsi="仿宋" w:eastAsia="仿宋" w:cs="宋体"/>
          <w:b/>
          <w:bCs/>
          <w:sz w:val="32"/>
          <w:szCs w:val="32"/>
          <w:lang w:eastAsia="zh-Hans"/>
        </w:rPr>
      </w:pPr>
      <w:r>
        <w:rPr>
          <w:rFonts w:ascii="仿宋" w:hAnsi="仿宋" w:eastAsia="仿宋" w:cs="宋体"/>
          <w:b/>
          <w:bCs/>
          <w:sz w:val="32"/>
          <w:szCs w:val="32"/>
          <w:lang w:eastAsia="zh-Hans"/>
        </w:rPr>
        <w:t>《</w:t>
      </w:r>
      <w:r>
        <w:rPr>
          <w:rFonts w:hint="eastAsia" w:ascii="仿宋" w:hAnsi="仿宋" w:eastAsia="仿宋" w:cs="宋体"/>
          <w:b/>
          <w:bCs/>
          <w:sz w:val="32"/>
          <w:szCs w:val="32"/>
          <w:lang w:eastAsia="zh-Hans"/>
        </w:rPr>
        <w:t>市县法治政府建设示范指标体系（</w:t>
      </w:r>
      <w:r>
        <w:rPr>
          <w:rFonts w:ascii="仿宋" w:hAnsi="仿宋" w:eastAsia="仿宋" w:cs="宋体"/>
          <w:b/>
          <w:bCs/>
          <w:sz w:val="32"/>
          <w:szCs w:val="32"/>
          <w:lang w:eastAsia="zh-Hans"/>
        </w:rPr>
        <w:t>2021年版</w:t>
      </w:r>
      <w:r>
        <w:rPr>
          <w:rFonts w:hint="eastAsia" w:ascii="仿宋" w:hAnsi="仿宋" w:eastAsia="仿宋" w:cs="宋体"/>
          <w:b/>
          <w:bCs/>
          <w:sz w:val="32"/>
          <w:szCs w:val="32"/>
          <w:lang w:eastAsia="zh-Hans"/>
        </w:rPr>
        <w:t>）</w:t>
      </w:r>
      <w:r>
        <w:rPr>
          <w:rFonts w:ascii="仿宋" w:hAnsi="仿宋" w:eastAsia="仿宋" w:cs="宋体"/>
          <w:b/>
          <w:bCs/>
          <w:sz w:val="32"/>
          <w:szCs w:val="32"/>
          <w:lang w:eastAsia="zh-Hans"/>
        </w:rPr>
        <w:t>》</w:t>
      </w:r>
    </w:p>
    <w:p w14:paraId="5D571A9E">
      <w:pPr>
        <w:spacing w:line="360" w:lineRule="auto"/>
        <w:ind w:firstLine="640" w:firstLineChars="200"/>
        <w:rPr>
          <w:rFonts w:ascii="仿宋" w:hAnsi="仿宋" w:eastAsia="仿宋" w:cs="宋体"/>
          <w:sz w:val="32"/>
          <w:szCs w:val="32"/>
          <w:lang w:eastAsia="zh-Hans"/>
        </w:rPr>
      </w:pPr>
      <w:r>
        <w:rPr>
          <w:rFonts w:hint="eastAsia" w:ascii="仿宋" w:hAnsi="仿宋" w:eastAsia="仿宋" w:cs="宋体"/>
          <w:sz w:val="32"/>
          <w:szCs w:val="32"/>
          <w:lang w:eastAsia="zh-Hans"/>
        </w:rPr>
        <w:t>第</w:t>
      </w:r>
      <w:r>
        <w:rPr>
          <w:rFonts w:ascii="仿宋" w:hAnsi="仿宋" w:eastAsia="仿宋" w:cs="宋体"/>
          <w:sz w:val="32"/>
          <w:szCs w:val="32"/>
          <w:lang w:eastAsia="zh-Hans"/>
        </w:rPr>
        <w:t>71条</w:t>
      </w:r>
      <w:r>
        <w:rPr>
          <w:rFonts w:hint="eastAsia" w:ascii="仿宋" w:hAnsi="仿宋" w:eastAsia="仿宋" w:cs="宋体"/>
          <w:sz w:val="32"/>
          <w:szCs w:val="32"/>
          <w:lang w:eastAsia="zh-Hans"/>
        </w:rPr>
        <w:t>：支持人民法院依法受理和审理行政案件，行政机关负责人按规定出庭应诉；对于涉及重大公共利益的案件、社会高度关注的案件、可能引发群体性事件的案件、检察机关提起的公益诉讼案件等，被诉行政机关负责人出庭率达</w:t>
      </w:r>
      <w:r>
        <w:rPr>
          <w:rFonts w:ascii="仿宋" w:hAnsi="仿宋" w:eastAsia="仿宋" w:cs="宋体"/>
          <w:sz w:val="32"/>
          <w:szCs w:val="32"/>
          <w:lang w:eastAsia="zh-Hans"/>
        </w:rPr>
        <w:t>100%。</w:t>
      </w:r>
    </w:p>
    <w:p w14:paraId="537A9CCA">
      <w:pPr>
        <w:spacing w:line="360" w:lineRule="auto"/>
        <w:ind w:firstLine="640" w:firstLineChars="200"/>
        <w:rPr>
          <w:rFonts w:ascii="仿宋" w:hAnsi="仿宋" w:eastAsia="仿宋" w:cs="宋体"/>
          <w:sz w:val="32"/>
          <w:szCs w:val="32"/>
          <w:lang w:eastAsia="zh-Hans"/>
        </w:rPr>
      </w:pPr>
      <w:r>
        <w:rPr>
          <w:rFonts w:hint="eastAsia" w:ascii="仿宋" w:hAnsi="仿宋" w:eastAsia="仿宋" w:cs="宋体"/>
          <w:sz w:val="32"/>
          <w:szCs w:val="32"/>
          <w:lang w:eastAsia="zh-Hans"/>
        </w:rPr>
        <w:t>第7</w:t>
      </w:r>
      <w:r>
        <w:rPr>
          <w:rFonts w:ascii="仿宋" w:hAnsi="仿宋" w:eastAsia="仿宋" w:cs="宋体"/>
          <w:sz w:val="32"/>
          <w:szCs w:val="32"/>
          <w:lang w:eastAsia="zh-Hans"/>
        </w:rPr>
        <w:t>2条</w:t>
      </w:r>
      <w:r>
        <w:rPr>
          <w:rFonts w:hint="eastAsia" w:ascii="仿宋" w:hAnsi="仿宋" w:eastAsia="仿宋" w:cs="宋体"/>
          <w:sz w:val="32"/>
          <w:szCs w:val="32"/>
          <w:lang w:eastAsia="zh-Hans"/>
        </w:rPr>
        <w:t>：尊重并执行人民法院生效裁判</w:t>
      </w:r>
      <w:r>
        <w:rPr>
          <w:rFonts w:ascii="仿宋" w:hAnsi="仿宋" w:eastAsia="仿宋" w:cs="宋体"/>
          <w:sz w:val="32"/>
          <w:szCs w:val="32"/>
          <w:lang w:eastAsia="zh-Hans"/>
        </w:rPr>
        <w:t>,不存在未履行法院生效裁判的情况。支持配合检察院开展行政诉讼监督、行政公益诉讼，积极主动履行职责或纠正违法行为。及时落实、反馈司法建议、检察建议，按期办复率达100%。</w:t>
      </w:r>
    </w:p>
    <w:p w14:paraId="5B96A88F">
      <w:pPr>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《“法治福田建设”指标评分标准》</w:t>
      </w:r>
    </w:p>
    <w:p w14:paraId="6DD7E52D">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第5条：依法配合法院的审判活动，自觉执行法院的生效判决和裁定；落实司法建议书；行政机关负责人出庭应诉行政案件，鼓励行政首长出庭应诉；行政诉讼败诉案件备案及败诉率。</w:t>
      </w:r>
    </w:p>
    <w:p w14:paraId="1BA52EB6">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第6条：依法配合检察机关的监督活动。落实纠正违法通知书、检察建议书等法律监督文书，及时向检察机关反馈情况。</w:t>
      </w:r>
    </w:p>
    <w:p w14:paraId="39CC9785">
      <w:pPr>
        <w:spacing w:line="360" w:lineRule="auto"/>
        <w:ind w:firstLine="643" w:firstLineChars="200"/>
        <w:rPr>
          <w:rFonts w:ascii="仿宋" w:hAnsi="仿宋" w:eastAsia="仿宋" w:cs="Times New Roman"/>
          <w:sz w:val="32"/>
          <w:szCs w:val="32"/>
          <w:shd w:val="clear" w:color="auto" w:fill="FFFFFF"/>
          <w:lang w:bidi="ar"/>
        </w:rPr>
      </w:pPr>
      <w:r>
        <w:rPr>
          <w:rFonts w:hint="eastAsia" w:cs="宋体"/>
          <w:b/>
          <w:bCs/>
          <w:sz w:val="32"/>
          <w:szCs w:val="32"/>
          <w:lang w:eastAsia="zh-Hans"/>
        </w:rPr>
        <w:t>【测评方法】</w:t>
      </w:r>
    </w:p>
    <w:p w14:paraId="2E0DBF4B">
      <w:pPr>
        <w:spacing w:line="360" w:lineRule="auto"/>
        <w:ind w:firstLine="640" w:firstLineChars="200"/>
        <w:rPr>
          <w:rFonts w:ascii="仿宋" w:hAnsi="仿宋" w:eastAsia="仿宋" w:cs="Times New Roman"/>
          <w:sz w:val="32"/>
          <w:szCs w:val="32"/>
          <w:shd w:val="clear" w:color="auto" w:fill="FFFFFF"/>
          <w:lang w:bidi="ar"/>
        </w:rPr>
      </w:pPr>
      <w:r>
        <w:rPr>
          <w:rFonts w:hint="eastAsia" w:ascii="仿宋" w:hAnsi="仿宋" w:eastAsia="仿宋"/>
          <w:sz w:val="32"/>
          <w:szCs w:val="32"/>
          <w:shd w:val="clear" w:color="auto" w:fill="FFFFFF"/>
          <w:lang w:eastAsia="zh"/>
        </w:rPr>
        <w:t>（1）</w:t>
      </w:r>
      <w:r>
        <w:rPr>
          <w:rFonts w:ascii="仿宋" w:hAnsi="仿宋" w:eastAsia="仿宋"/>
          <w:sz w:val="32"/>
          <w:szCs w:val="32"/>
          <w:shd w:val="clear" w:color="auto" w:fill="FFFFFF"/>
          <w:lang w:eastAsia="zh-Hans"/>
        </w:rPr>
        <w:t>根据收到的应诉通知书数量</w:t>
      </w: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同时参考</w:t>
      </w:r>
      <w:r>
        <w:rPr>
          <w:rFonts w:ascii="仿宋" w:hAnsi="仿宋" w:eastAsia="仿宋" w:cs="Times New Roman"/>
          <w:kern w:val="0"/>
          <w:sz w:val="32"/>
          <w:szCs w:val="32"/>
          <w:shd w:val="clear" w:color="auto" w:fill="FFFFFF"/>
        </w:rPr>
        <w:t>法治政府考核数据，</w:t>
      </w:r>
      <w:r>
        <w:rPr>
          <w:rFonts w:hint="eastAsia" w:ascii="仿宋" w:hAnsi="仿宋" w:eastAsia="仿宋" w:cs="Times New Roman"/>
          <w:kern w:val="0"/>
          <w:sz w:val="32"/>
          <w:szCs w:val="32"/>
          <w:shd w:val="clear" w:color="auto" w:fill="FFFFFF"/>
        </w:rPr>
        <w:t>统计街道作为被告的行政诉讼案件数量</w:t>
      </w:r>
      <w:r>
        <w:rPr>
          <w:rFonts w:hint="eastAsia" w:ascii="仿宋" w:hAnsi="仿宋" w:eastAsia="仿宋" w:cs="Times New Roman"/>
          <w:kern w:val="0"/>
          <w:sz w:val="32"/>
          <w:szCs w:val="32"/>
          <w:shd w:val="clear" w:color="auto" w:fill="FFFFFF"/>
          <w:lang w:eastAsia="zh"/>
        </w:rPr>
        <w:t>，以及已执行法院判决、裁定的行政诉讼案件数量。</w:t>
      </w:r>
    </w:p>
    <w:p w14:paraId="011B4BCF">
      <w:pPr>
        <w:spacing w:line="360" w:lineRule="auto"/>
        <w:ind w:firstLine="640" w:firstLineChars="200"/>
        <w:rPr>
          <w:rFonts w:ascii="仿宋" w:hAnsi="仿宋" w:eastAsia="仿宋" w:cs="Times New Roman"/>
          <w:sz w:val="32"/>
          <w:szCs w:val="32"/>
          <w:shd w:val="clear" w:color="auto" w:fill="FFFFFF"/>
          <w:lang w:bidi="ar"/>
        </w:rPr>
      </w:pPr>
      <w:r>
        <w:rPr>
          <w:rFonts w:hint="eastAsia" w:ascii="仿宋" w:hAnsi="仿宋" w:eastAsia="仿宋" w:cs="Times New Roman"/>
          <w:kern w:val="0"/>
          <w:sz w:val="32"/>
          <w:szCs w:val="32"/>
          <w:shd w:val="clear" w:color="auto" w:fill="FFFFFF"/>
          <w:lang w:eastAsia="zh"/>
        </w:rPr>
        <w:t>（2）根据收到</w:t>
      </w:r>
      <w:r>
        <w:rPr>
          <w:rFonts w:hint="eastAsia" w:ascii="仿宋" w:hAnsi="仿宋" w:eastAsia="仿宋" w:cs="Times New Roman"/>
          <w:kern w:val="0"/>
          <w:sz w:val="32"/>
          <w:szCs w:val="32"/>
          <w:shd w:val="clear" w:color="auto" w:fill="FFFFFF"/>
        </w:rPr>
        <w:t>司法建议书</w:t>
      </w:r>
      <w:r>
        <w:rPr>
          <w:rFonts w:hint="eastAsia" w:ascii="仿宋" w:hAnsi="仿宋" w:eastAsia="仿宋" w:cs="Times New Roman"/>
          <w:kern w:val="0"/>
          <w:sz w:val="32"/>
          <w:szCs w:val="32"/>
          <w:shd w:val="clear" w:color="auto" w:fill="FFFFFF"/>
          <w:lang w:eastAsia="zh"/>
        </w:rPr>
        <w:t>、</w:t>
      </w:r>
      <w:r>
        <w:rPr>
          <w:rFonts w:hint="eastAsia" w:ascii="仿宋" w:hAnsi="仿宋" w:eastAsia="仿宋" w:cs="Times New Roman"/>
          <w:kern w:val="0"/>
          <w:sz w:val="32"/>
          <w:szCs w:val="32"/>
          <w:shd w:val="clear" w:color="auto" w:fill="FFFFFF"/>
        </w:rPr>
        <w:t>检察建议书</w:t>
      </w:r>
      <w:r>
        <w:rPr>
          <w:rFonts w:hint="eastAsia" w:ascii="仿宋" w:hAnsi="仿宋" w:eastAsia="仿宋" w:cs="Times New Roman"/>
          <w:kern w:val="0"/>
          <w:sz w:val="32"/>
          <w:szCs w:val="32"/>
          <w:shd w:val="clear" w:color="auto" w:fill="FFFFFF"/>
          <w:lang w:eastAsia="zh"/>
        </w:rPr>
        <w:t>、</w:t>
      </w:r>
      <w:r>
        <w:rPr>
          <w:rFonts w:hint="eastAsia" w:ascii="仿宋" w:hAnsi="仿宋" w:eastAsia="仿宋" w:cs="Times New Roman"/>
          <w:kern w:val="0"/>
          <w:sz w:val="32"/>
          <w:szCs w:val="32"/>
          <w:shd w:val="clear" w:color="auto" w:fill="FFFFFF"/>
        </w:rPr>
        <w:t>监察建议书，</w:t>
      </w:r>
      <w:r>
        <w:rPr>
          <w:rFonts w:hint="eastAsia" w:ascii="仿宋" w:hAnsi="仿宋" w:eastAsia="仿宋" w:cs="Times New Roman"/>
          <w:kern w:val="0"/>
          <w:sz w:val="32"/>
          <w:szCs w:val="32"/>
          <w:shd w:val="clear" w:color="auto" w:fill="FFFFFF"/>
          <w:lang w:eastAsia="zh"/>
        </w:rPr>
        <w:t>同时参考</w:t>
      </w:r>
      <w:r>
        <w:rPr>
          <w:rFonts w:ascii="仿宋" w:hAnsi="仿宋" w:eastAsia="仿宋" w:cs="Times New Roman"/>
          <w:kern w:val="0"/>
          <w:sz w:val="32"/>
          <w:szCs w:val="32"/>
          <w:shd w:val="clear" w:color="auto" w:fill="FFFFFF"/>
        </w:rPr>
        <w:t>法治政府考核数据，统</w:t>
      </w:r>
      <w:r>
        <w:rPr>
          <w:rFonts w:hint="eastAsia" w:ascii="仿宋" w:hAnsi="仿宋" w:eastAsia="仿宋" w:cs="Times New Roman"/>
          <w:kern w:val="0"/>
          <w:sz w:val="32"/>
          <w:szCs w:val="32"/>
          <w:shd w:val="clear" w:color="auto" w:fill="FFFFFF"/>
        </w:rPr>
        <w:t>计街道收到</w:t>
      </w:r>
      <w:r>
        <w:rPr>
          <w:rFonts w:ascii="仿宋" w:hAnsi="仿宋" w:eastAsia="仿宋" w:cs="Times New Roman"/>
          <w:kern w:val="0"/>
          <w:sz w:val="32"/>
          <w:szCs w:val="32"/>
          <w:shd w:val="clear" w:color="auto" w:fill="FFFFFF"/>
        </w:rPr>
        <w:t>司法建议书</w:t>
      </w:r>
      <w:r>
        <w:rPr>
          <w:rFonts w:hint="eastAsia" w:ascii="仿宋" w:hAnsi="仿宋" w:eastAsia="仿宋" w:cs="Times New Roman"/>
          <w:kern w:val="0"/>
          <w:sz w:val="32"/>
          <w:szCs w:val="32"/>
          <w:shd w:val="clear" w:color="auto" w:fill="FFFFFF"/>
        </w:rPr>
        <w:t>、检察建议书</w:t>
      </w:r>
      <w:r>
        <w:rPr>
          <w:rFonts w:ascii="仿宋" w:hAnsi="仿宋" w:eastAsia="仿宋" w:cs="Times New Roman"/>
          <w:kern w:val="0"/>
          <w:sz w:val="32"/>
          <w:szCs w:val="32"/>
          <w:shd w:val="clear" w:color="auto" w:fill="FFFFFF"/>
        </w:rPr>
        <w:t>和</w:t>
      </w:r>
      <w:r>
        <w:rPr>
          <w:rFonts w:hint="eastAsia" w:ascii="仿宋" w:hAnsi="仿宋" w:eastAsia="仿宋" w:cs="Times New Roman"/>
          <w:kern w:val="0"/>
          <w:sz w:val="32"/>
          <w:szCs w:val="32"/>
          <w:shd w:val="clear" w:color="auto" w:fill="FFFFFF"/>
        </w:rPr>
        <w:t>监察建议书的数量</w:t>
      </w:r>
      <w:r>
        <w:rPr>
          <w:rFonts w:hint="eastAsia" w:ascii="仿宋" w:hAnsi="仿宋" w:eastAsia="仿宋" w:cs="Times New Roman"/>
          <w:kern w:val="0"/>
          <w:sz w:val="32"/>
          <w:szCs w:val="32"/>
          <w:shd w:val="clear" w:color="auto" w:fill="FFFFFF"/>
          <w:lang w:eastAsia="zh"/>
        </w:rPr>
        <w:t>，</w:t>
      </w:r>
      <w:r>
        <w:rPr>
          <w:rFonts w:hint="eastAsia" w:ascii="仿宋" w:hAnsi="仿宋" w:eastAsia="仿宋" w:cs="Times New Roman"/>
          <w:kern w:val="0"/>
          <w:sz w:val="32"/>
          <w:szCs w:val="32"/>
          <w:shd w:val="clear" w:color="auto" w:fill="FFFFFF"/>
        </w:rPr>
        <w:t>以及落实反馈</w:t>
      </w:r>
      <w:r>
        <w:rPr>
          <w:rFonts w:hint="eastAsia" w:ascii="仿宋" w:hAnsi="仿宋" w:eastAsia="仿宋" w:cs="Times New Roman"/>
          <w:kern w:val="0"/>
          <w:sz w:val="32"/>
          <w:szCs w:val="32"/>
          <w:shd w:val="clear" w:color="auto" w:fill="FFFFFF"/>
          <w:lang w:eastAsia="zh"/>
        </w:rPr>
        <w:t>建议书的数量</w:t>
      </w:r>
      <w:r>
        <w:rPr>
          <w:rFonts w:hint="eastAsia" w:ascii="仿宋" w:hAnsi="仿宋" w:eastAsia="仿宋" w:cs="Times New Roman"/>
          <w:kern w:val="0"/>
          <w:sz w:val="32"/>
          <w:szCs w:val="32"/>
          <w:shd w:val="clear" w:color="auto" w:fill="FFFFFF"/>
        </w:rPr>
        <w:t>。</w:t>
      </w:r>
    </w:p>
    <w:p w14:paraId="330BFEA5">
      <w:pPr>
        <w:numPr>
          <w:ilvl w:val="255"/>
          <w:numId w:val="0"/>
        </w:numPr>
        <w:spacing w:line="360" w:lineRule="auto"/>
        <w:ind w:firstLine="643" w:firstLineChars="200"/>
        <w:rPr>
          <w:rFonts w:ascii="楷体" w:hAnsi="楷体" w:eastAsia="楷体" w:cs="Times New Roman"/>
          <w:b/>
          <w:bCs/>
          <w:kern w:val="0"/>
          <w:sz w:val="32"/>
          <w:szCs w:val="32"/>
          <w:shd w:val="clear" w:color="auto" w:fill="FFFFFF"/>
        </w:rPr>
      </w:pPr>
      <w:r>
        <w:rPr>
          <w:rFonts w:ascii="Times New Roman" w:hAnsi="Times New Roman" w:cs="Times New Roman"/>
          <w:b/>
          <w:bCs/>
          <w:sz w:val="32"/>
          <w:szCs w:val="32"/>
        </w:rPr>
        <w:t>1</w:t>
      </w:r>
      <w:r>
        <w:rPr>
          <w:rFonts w:hint="eastAsia" w:ascii="Times New Roman" w:hAnsi="Times New Roman" w:cs="Times New Roman"/>
          <w:b/>
          <w:bCs/>
          <w:sz w:val="32"/>
          <w:szCs w:val="32"/>
          <w:lang w:eastAsia="zh"/>
        </w:rPr>
        <w:t>0</w:t>
      </w:r>
      <w:r>
        <w:rPr>
          <w:rFonts w:ascii="Times New Roman" w:hAnsi="Times New Roman" w:cs="Times New Roman"/>
          <w:b/>
          <w:bCs/>
          <w:sz w:val="32"/>
          <w:szCs w:val="32"/>
        </w:rPr>
        <w:t>.</w:t>
      </w:r>
      <w:r>
        <w:rPr>
          <w:rFonts w:hint="eastAsia" w:ascii="Times New Roman" w:hAnsi="Times New Roman" w:cs="Times New Roman"/>
          <w:b/>
          <w:bCs/>
          <w:sz w:val="32"/>
          <w:szCs w:val="32"/>
        </w:rPr>
        <w:t xml:space="preserve"> </w:t>
      </w:r>
      <w:r>
        <w:rPr>
          <w:rFonts w:hint="eastAsia" w:cs="宋体"/>
          <w:b/>
          <w:bCs/>
          <w:sz w:val="32"/>
          <w:szCs w:val="32"/>
        </w:rPr>
        <w:t>自觉接受群众监督</w:t>
      </w:r>
    </w:p>
    <w:p w14:paraId="1FEB27C1">
      <w:pPr>
        <w:numPr>
          <w:ilvl w:val="255"/>
          <w:numId w:val="0"/>
        </w:numPr>
        <w:ind w:firstLine="640" w:firstLineChars="200"/>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lang w:eastAsia="zh"/>
        </w:rPr>
        <w:t>（1）</w:t>
      </w:r>
      <w:r>
        <w:rPr>
          <w:rFonts w:hint="eastAsia" w:ascii="楷体" w:hAnsi="楷体" w:eastAsia="楷体" w:cs="Times New Roman"/>
          <w:kern w:val="0"/>
          <w:sz w:val="32"/>
          <w:szCs w:val="32"/>
          <w:shd w:val="clear" w:color="auto" w:fill="FFFFFF"/>
        </w:rPr>
        <w:t>在“民意速办”</w:t>
      </w:r>
      <w:r>
        <w:rPr>
          <w:rFonts w:hint="eastAsia" w:ascii="楷体" w:hAnsi="楷体" w:eastAsia="楷体" w:cs="Times New Roman"/>
          <w:kern w:val="0"/>
          <w:sz w:val="32"/>
          <w:szCs w:val="32"/>
          <w:shd w:val="clear" w:color="auto" w:fill="FFFFFF"/>
          <w:lang w:eastAsia="zh"/>
        </w:rPr>
        <w:t>及时</w:t>
      </w:r>
      <w:r>
        <w:rPr>
          <w:rFonts w:ascii="楷体" w:hAnsi="楷体" w:eastAsia="楷体" w:cs="Times New Roman"/>
          <w:kern w:val="0"/>
          <w:sz w:val="32"/>
          <w:szCs w:val="32"/>
          <w:shd w:val="clear" w:color="auto" w:fill="FFFFFF"/>
        </w:rPr>
        <w:t>回复</w:t>
      </w:r>
      <w:r>
        <w:rPr>
          <w:rFonts w:hint="eastAsia" w:ascii="楷体" w:hAnsi="楷体" w:eastAsia="楷体" w:cs="Times New Roman"/>
          <w:kern w:val="0"/>
          <w:sz w:val="32"/>
          <w:szCs w:val="32"/>
          <w:shd w:val="clear" w:color="auto" w:fill="FFFFFF"/>
        </w:rPr>
        <w:t>群众咨询、投诉、意见</w:t>
      </w:r>
      <w:r>
        <w:rPr>
          <w:rFonts w:ascii="楷体" w:hAnsi="楷体" w:eastAsia="楷体" w:cs="Times New Roman"/>
          <w:kern w:val="0"/>
          <w:sz w:val="32"/>
          <w:szCs w:val="32"/>
          <w:shd w:val="clear" w:color="auto" w:fill="FFFFFF"/>
        </w:rPr>
        <w:t>的数量</w:t>
      </w:r>
      <w:r>
        <w:rPr>
          <w:rFonts w:hint="eastAsia" w:ascii="楷体" w:hAnsi="楷体" w:eastAsia="楷体" w:cs="Times New Roman"/>
          <w:kern w:val="0"/>
          <w:sz w:val="32"/>
          <w:szCs w:val="32"/>
          <w:shd w:val="clear" w:color="auto" w:fill="FFFFFF"/>
        </w:rPr>
        <w:t>；</w:t>
      </w:r>
    </w:p>
    <w:p w14:paraId="326C2B4E">
      <w:pPr>
        <w:numPr>
          <w:ilvl w:val="255"/>
          <w:numId w:val="0"/>
        </w:numPr>
        <w:spacing w:line="360" w:lineRule="auto"/>
        <w:ind w:firstLine="640" w:firstLineChars="200"/>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lang w:eastAsia="zh"/>
        </w:rPr>
        <w:t>（2）对“民意速办”不满意工单的及时处理率。</w:t>
      </w:r>
    </w:p>
    <w:p w14:paraId="6D76E4AF">
      <w:pPr>
        <w:spacing w:line="360" w:lineRule="auto"/>
        <w:ind w:firstLine="643" w:firstLineChars="200"/>
        <w:rPr>
          <w:rFonts w:cs="宋体"/>
          <w:b/>
          <w:bCs/>
          <w:sz w:val="32"/>
          <w:szCs w:val="32"/>
          <w:lang w:eastAsia="zh-Hans"/>
        </w:rPr>
      </w:pPr>
      <w:r>
        <w:rPr>
          <w:rFonts w:hint="eastAsia" w:cs="宋体"/>
          <w:b/>
          <w:bCs/>
          <w:sz w:val="32"/>
          <w:szCs w:val="32"/>
          <w:lang w:eastAsia="zh-Hans"/>
        </w:rPr>
        <w:t>【设置依据】</w:t>
      </w:r>
    </w:p>
    <w:p w14:paraId="34D4C346">
      <w:pPr>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《深圳市法治政府建设指标体系》</w:t>
      </w:r>
    </w:p>
    <w:p w14:paraId="20A903E7">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第3</w:t>
      </w:r>
      <w:r>
        <w:rPr>
          <w:rFonts w:ascii="仿宋" w:hAnsi="仿宋" w:eastAsia="仿宋" w:cs="宋体"/>
          <w:sz w:val="32"/>
          <w:szCs w:val="32"/>
        </w:rPr>
        <w:t>8</w:t>
      </w:r>
      <w:r>
        <w:rPr>
          <w:rFonts w:hint="eastAsia" w:ascii="仿宋" w:hAnsi="仿宋" w:eastAsia="仿宋" w:cs="宋体"/>
          <w:sz w:val="32"/>
          <w:szCs w:val="32"/>
        </w:rPr>
        <w:t>条第1款：市政府建立健全接受社会监督的制度，在政府网站向社会公布投诉电话、通讯地址及电子邮箱，畅通举报、投诉渠道。</w:t>
      </w:r>
    </w:p>
    <w:p w14:paraId="0E07EE36">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第3</w:t>
      </w:r>
      <w:r>
        <w:rPr>
          <w:rFonts w:ascii="仿宋" w:hAnsi="仿宋" w:eastAsia="仿宋" w:cs="宋体"/>
          <w:sz w:val="32"/>
          <w:szCs w:val="32"/>
        </w:rPr>
        <w:t>8条第</w:t>
      </w:r>
      <w:r>
        <w:rPr>
          <w:rFonts w:hint="eastAsia" w:ascii="仿宋" w:hAnsi="仿宋" w:eastAsia="仿宋" w:cs="宋体"/>
          <w:sz w:val="32"/>
          <w:szCs w:val="32"/>
        </w:rPr>
        <w:t>2</w:t>
      </w:r>
      <w:r>
        <w:rPr>
          <w:rFonts w:ascii="仿宋" w:hAnsi="仿宋" w:eastAsia="仿宋" w:cs="宋体"/>
          <w:sz w:val="32"/>
          <w:szCs w:val="32"/>
        </w:rPr>
        <w:t>款：</w:t>
      </w:r>
      <w:r>
        <w:rPr>
          <w:rFonts w:hint="eastAsia" w:ascii="仿宋" w:hAnsi="仿宋" w:eastAsia="仿宋" w:cs="宋体"/>
          <w:sz w:val="32"/>
          <w:szCs w:val="32"/>
        </w:rPr>
        <w:t>市、区政府及其部门有机构负责受理和办理社会举报、意见和建议。</w:t>
      </w:r>
    </w:p>
    <w:p w14:paraId="4206232D">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第3</w:t>
      </w:r>
      <w:r>
        <w:rPr>
          <w:rFonts w:ascii="仿宋" w:hAnsi="仿宋" w:eastAsia="仿宋" w:cs="宋体"/>
          <w:sz w:val="32"/>
          <w:szCs w:val="32"/>
        </w:rPr>
        <w:t>8条第</w:t>
      </w:r>
      <w:r>
        <w:rPr>
          <w:rFonts w:hint="eastAsia" w:ascii="仿宋" w:hAnsi="仿宋" w:eastAsia="仿宋" w:cs="宋体"/>
          <w:sz w:val="32"/>
          <w:szCs w:val="32"/>
        </w:rPr>
        <w:t>3</w:t>
      </w:r>
      <w:r>
        <w:rPr>
          <w:rFonts w:ascii="仿宋" w:hAnsi="仿宋" w:eastAsia="仿宋" w:cs="宋体"/>
          <w:sz w:val="32"/>
          <w:szCs w:val="32"/>
        </w:rPr>
        <w:t>款：</w:t>
      </w:r>
      <w:r>
        <w:rPr>
          <w:rFonts w:hint="eastAsia" w:ascii="仿宋" w:hAnsi="仿宋" w:eastAsia="仿宋" w:cs="宋体"/>
          <w:sz w:val="32"/>
          <w:szCs w:val="32"/>
        </w:rPr>
        <w:t>市、区政府及其部门对社会举报、意见和建议按照规定及时接受和处理，并反馈处理结果。</w:t>
      </w:r>
    </w:p>
    <w:p w14:paraId="2A55B364">
      <w:pPr>
        <w:spacing w:line="360" w:lineRule="auto"/>
        <w:ind w:firstLine="643" w:firstLineChars="200"/>
        <w:rPr>
          <w:rFonts w:ascii="仿宋" w:hAnsi="仿宋" w:eastAsia="仿宋" w:cs="宋体"/>
          <w:sz w:val="32"/>
          <w:szCs w:val="32"/>
        </w:rPr>
      </w:pPr>
      <w:r>
        <w:rPr>
          <w:rFonts w:ascii="仿宋" w:hAnsi="仿宋" w:eastAsia="仿宋" w:cs="宋体"/>
          <w:b/>
          <w:bCs/>
          <w:sz w:val="32"/>
          <w:szCs w:val="32"/>
        </w:rPr>
        <w:t>《</w:t>
      </w:r>
      <w:r>
        <w:rPr>
          <w:rFonts w:hint="eastAsia" w:ascii="仿宋" w:hAnsi="仿宋" w:eastAsia="仿宋" w:cs="宋体"/>
          <w:b/>
          <w:bCs/>
          <w:sz w:val="32"/>
          <w:szCs w:val="32"/>
        </w:rPr>
        <w:t>市县法治政府建设示范指标体系（</w:t>
      </w:r>
      <w:r>
        <w:rPr>
          <w:rFonts w:ascii="仿宋" w:hAnsi="仿宋" w:eastAsia="仿宋" w:cs="宋体"/>
          <w:b/>
          <w:bCs/>
          <w:sz w:val="32"/>
          <w:szCs w:val="32"/>
        </w:rPr>
        <w:t>2021年版</w:t>
      </w:r>
      <w:r>
        <w:rPr>
          <w:rFonts w:hint="eastAsia" w:ascii="仿宋" w:hAnsi="仿宋" w:eastAsia="仿宋" w:cs="宋体"/>
          <w:b/>
          <w:bCs/>
          <w:sz w:val="32"/>
          <w:szCs w:val="32"/>
        </w:rPr>
        <w:t>）</w:t>
      </w:r>
      <w:r>
        <w:rPr>
          <w:rFonts w:ascii="仿宋" w:hAnsi="仿宋" w:eastAsia="仿宋" w:cs="宋体"/>
          <w:b/>
          <w:bCs/>
          <w:sz w:val="32"/>
          <w:szCs w:val="32"/>
        </w:rPr>
        <w:t>》</w:t>
      </w:r>
      <w:r>
        <w:rPr>
          <w:rFonts w:hint="eastAsia" w:ascii="仿宋" w:hAnsi="仿宋" w:eastAsia="仿宋" w:cs="宋体"/>
          <w:sz w:val="32"/>
          <w:szCs w:val="32"/>
        </w:rPr>
        <w:t>第7</w:t>
      </w:r>
      <w:r>
        <w:rPr>
          <w:rFonts w:ascii="仿宋" w:hAnsi="仿宋" w:eastAsia="仿宋" w:cs="宋体"/>
          <w:sz w:val="32"/>
          <w:szCs w:val="32"/>
        </w:rPr>
        <w:t>3条</w:t>
      </w:r>
      <w:r>
        <w:rPr>
          <w:rFonts w:hint="eastAsia" w:ascii="仿宋" w:hAnsi="仿宋" w:eastAsia="仿宋" w:cs="宋体"/>
          <w:sz w:val="32"/>
          <w:szCs w:val="32"/>
        </w:rPr>
        <w:t>：对新闻媒体曝光的违法行政问题及时进行调查核实，解释说明，依法作出处理并进行反馈。</w:t>
      </w:r>
    </w:p>
    <w:p w14:paraId="0EB9B7BA">
      <w:pPr>
        <w:spacing w:line="360" w:lineRule="auto"/>
        <w:ind w:firstLine="643" w:firstLineChars="200"/>
        <w:rPr>
          <w:rFonts w:ascii="仿宋" w:hAnsi="仿宋" w:eastAsia="仿宋" w:cs="宋体"/>
          <w:sz w:val="32"/>
          <w:szCs w:val="32"/>
        </w:rPr>
      </w:pPr>
      <w:r>
        <w:rPr>
          <w:rFonts w:hint="eastAsia" w:cs="宋体"/>
          <w:b/>
          <w:bCs/>
          <w:sz w:val="32"/>
          <w:szCs w:val="32"/>
          <w:lang w:eastAsia="zh-Hans"/>
        </w:rPr>
        <w:t>【测评方法】</w:t>
      </w:r>
    </w:p>
    <w:p w14:paraId="508F189C">
      <w:pPr>
        <w:spacing w:line="360" w:lineRule="auto"/>
        <w:ind w:firstLine="640" w:firstLineChars="200"/>
      </w:pPr>
      <w:r>
        <w:rPr>
          <w:rFonts w:ascii="仿宋" w:hAnsi="仿宋" w:eastAsia="仿宋" w:cs="宋体"/>
          <w:sz w:val="32"/>
          <w:szCs w:val="32"/>
        </w:rPr>
        <w:t>（1）</w:t>
      </w:r>
      <w:r>
        <w:rPr>
          <w:rFonts w:hint="eastAsia" w:ascii="仿宋" w:hAnsi="仿宋" w:eastAsia="仿宋" w:cs="宋体"/>
          <w:sz w:val="32"/>
          <w:szCs w:val="32"/>
          <w:lang w:bidi="ar"/>
        </w:rPr>
        <w:t>通过“民意速办”“福田政府在线”等相关平台的“政民互动”板块</w:t>
      </w:r>
      <w:r>
        <w:rPr>
          <w:rFonts w:hint="eastAsia" w:ascii="仿宋" w:hAnsi="仿宋" w:eastAsia="仿宋" w:cs="宋体"/>
          <w:sz w:val="32"/>
          <w:szCs w:val="32"/>
          <w:lang w:eastAsia="zh" w:bidi="ar"/>
        </w:rPr>
        <w:t>，以及“12345便民热线”，</w:t>
      </w:r>
      <w:r>
        <w:rPr>
          <w:rFonts w:hint="eastAsia" w:ascii="仿宋" w:hAnsi="仿宋" w:eastAsia="仿宋" w:cs="宋体"/>
          <w:sz w:val="32"/>
          <w:szCs w:val="32"/>
          <w:lang w:bidi="ar"/>
        </w:rPr>
        <w:t>统计收到有效的群众咨询、投诉、意见的数量。一些无效的、无法获知具体信息的留言需要扣除。</w:t>
      </w:r>
    </w:p>
    <w:p w14:paraId="565C6F3D">
      <w:pPr>
        <w:ind w:firstLine="640" w:firstLineChars="200"/>
        <w:rPr>
          <w:rFonts w:cs="宋体"/>
          <w:b/>
          <w:bCs/>
          <w:sz w:val="32"/>
          <w:szCs w:val="32"/>
        </w:rPr>
      </w:pPr>
      <w:r>
        <w:rPr>
          <w:rFonts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2</w:t>
      </w:r>
      <w:r>
        <w:rPr>
          <w:rFonts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以</w:t>
      </w:r>
      <w:r>
        <w:rPr>
          <w:rFonts w:ascii="仿宋" w:hAnsi="仿宋" w:eastAsia="仿宋" w:cs="Times New Roman"/>
          <w:kern w:val="0"/>
          <w:sz w:val="32"/>
          <w:szCs w:val="32"/>
          <w:shd w:val="clear" w:color="auto" w:fill="FFFFFF"/>
        </w:rPr>
        <w:t>区委宣传部数据</w:t>
      </w:r>
      <w:r>
        <w:rPr>
          <w:rFonts w:hint="eastAsia" w:ascii="仿宋" w:hAnsi="仿宋" w:eastAsia="仿宋" w:cs="Times New Roman"/>
          <w:kern w:val="0"/>
          <w:sz w:val="32"/>
          <w:szCs w:val="32"/>
          <w:shd w:val="clear" w:color="auto" w:fill="FFFFFF"/>
          <w:lang w:eastAsia="zh"/>
        </w:rPr>
        <w:t>为参考，统计对新闻媒体曝光政府舆情是否及时回应。</w:t>
      </w:r>
    </w:p>
    <w:p w14:paraId="0F1754CF">
      <w:pPr>
        <w:numPr>
          <w:ilvl w:val="255"/>
          <w:numId w:val="0"/>
        </w:numPr>
        <w:spacing w:line="360" w:lineRule="auto"/>
        <w:ind w:firstLine="643" w:firstLineChars="200"/>
        <w:rPr>
          <w:rFonts w:ascii="仿宋" w:hAnsi="仿宋" w:eastAsia="仿宋" w:cs="Times New Roman"/>
          <w:b/>
          <w:bCs/>
          <w:kern w:val="0"/>
          <w:sz w:val="32"/>
          <w:szCs w:val="32"/>
          <w:highlight w:val="yellow"/>
          <w:shd w:val="clear" w:color="auto" w:fill="FFFFFF"/>
        </w:rPr>
      </w:pPr>
      <w:r>
        <w:rPr>
          <w:rFonts w:hint="eastAsia" w:ascii="Times New Roman" w:hAnsi="Times New Roman" w:cs="Times New Roman"/>
          <w:b/>
          <w:bCs/>
          <w:sz w:val="32"/>
          <w:szCs w:val="32"/>
          <w:lang w:eastAsia="zh"/>
        </w:rPr>
        <w:t>11</w:t>
      </w:r>
      <w:r>
        <w:rPr>
          <w:rFonts w:ascii="Times New Roman" w:hAnsi="Times New Roman" w:cs="Times New Roman"/>
          <w:b/>
          <w:bCs/>
          <w:sz w:val="32"/>
          <w:szCs w:val="32"/>
        </w:rPr>
        <w:t xml:space="preserve">. </w:t>
      </w:r>
      <w:r>
        <w:rPr>
          <w:rFonts w:cs="宋体"/>
          <w:b/>
          <w:bCs/>
          <w:sz w:val="32"/>
          <w:szCs w:val="32"/>
        </w:rPr>
        <w:t>自觉接受执法案卷评查</w:t>
      </w:r>
      <w:r>
        <w:rPr>
          <w:rFonts w:hint="eastAsia" w:cs="宋体"/>
          <w:b/>
          <w:bCs/>
          <w:sz w:val="32"/>
          <w:szCs w:val="32"/>
        </w:rPr>
        <w:t>监督</w:t>
      </w:r>
    </w:p>
    <w:p w14:paraId="236E2D8E">
      <w:pPr>
        <w:numPr>
          <w:ilvl w:val="255"/>
          <w:numId w:val="0"/>
        </w:numPr>
        <w:tabs>
          <w:tab w:val="left" w:pos="729"/>
        </w:tabs>
        <w:spacing w:line="360" w:lineRule="auto"/>
        <w:ind w:firstLine="640" w:firstLineChars="200"/>
        <w:rPr>
          <w:rFonts w:ascii="楷体" w:hAnsi="楷体" w:eastAsia="楷体" w:cs="宋体"/>
          <w:sz w:val="32"/>
          <w:szCs w:val="32"/>
          <w:lang w:eastAsia="zh"/>
        </w:rPr>
      </w:pPr>
      <w:r>
        <w:rPr>
          <w:rFonts w:hint="eastAsia" w:ascii="楷体" w:hAnsi="楷体" w:eastAsia="楷体" w:cs="宋体"/>
          <w:sz w:val="32"/>
          <w:szCs w:val="32"/>
          <w:lang w:eastAsia="zh"/>
        </w:rPr>
        <w:t>（1）</w:t>
      </w:r>
      <w:r>
        <w:rPr>
          <w:rFonts w:ascii="楷体" w:hAnsi="楷体" w:eastAsia="楷体" w:cs="宋体"/>
          <w:sz w:val="32"/>
          <w:szCs w:val="32"/>
          <w:lang w:eastAsia="zh"/>
        </w:rPr>
        <w:t>评查、抽查的执法案卷数量；</w:t>
      </w:r>
    </w:p>
    <w:p w14:paraId="732BFA7A">
      <w:pPr>
        <w:tabs>
          <w:tab w:val="left" w:pos="729"/>
        </w:tabs>
        <w:spacing w:line="360" w:lineRule="auto"/>
        <w:ind w:firstLine="640" w:firstLineChars="200"/>
        <w:rPr>
          <w:rFonts w:ascii="楷体" w:hAnsi="楷体" w:eastAsia="楷体" w:cs="宋体"/>
          <w:sz w:val="32"/>
          <w:szCs w:val="32"/>
          <w:lang w:eastAsia="zh"/>
        </w:rPr>
      </w:pPr>
      <w:r>
        <w:rPr>
          <w:rFonts w:ascii="楷体" w:hAnsi="楷体" w:eastAsia="楷体" w:cs="宋体"/>
          <w:sz w:val="32"/>
          <w:szCs w:val="32"/>
          <w:shd w:val="clear" w:color="auto" w:fill="FFFFFF"/>
          <w:lang w:eastAsia="zh"/>
        </w:rPr>
        <w:t>（2）评查结果为不合格的执法案卷数量；</w:t>
      </w:r>
    </w:p>
    <w:p w14:paraId="18642741">
      <w:pPr>
        <w:tabs>
          <w:tab w:val="left" w:pos="729"/>
        </w:tabs>
        <w:spacing w:line="360" w:lineRule="auto"/>
        <w:ind w:firstLine="640" w:firstLineChars="200"/>
        <w:rPr>
          <w:rFonts w:ascii="楷体" w:hAnsi="楷体" w:eastAsia="楷体" w:cs="宋体"/>
          <w:sz w:val="32"/>
          <w:szCs w:val="32"/>
          <w:lang w:eastAsia="zh"/>
        </w:rPr>
      </w:pPr>
      <w:r>
        <w:rPr>
          <w:rFonts w:ascii="楷体" w:hAnsi="楷体" w:eastAsia="楷体" w:cs="宋体"/>
          <w:sz w:val="32"/>
          <w:szCs w:val="32"/>
          <w:lang w:eastAsia="zh"/>
        </w:rPr>
        <w:t>（3）对评查结论反馈问题6个月内改正的执法案卷数量。</w:t>
      </w:r>
    </w:p>
    <w:p w14:paraId="5711C5C7">
      <w:pPr>
        <w:spacing w:line="360" w:lineRule="auto"/>
        <w:ind w:firstLine="643" w:firstLineChars="200"/>
        <w:rPr>
          <w:rFonts w:cs="宋体"/>
          <w:b/>
          <w:bCs/>
          <w:sz w:val="32"/>
          <w:szCs w:val="32"/>
        </w:rPr>
      </w:pPr>
      <w:r>
        <w:rPr>
          <w:rFonts w:hint="eastAsia" w:cs="宋体"/>
          <w:b/>
          <w:bCs/>
          <w:sz w:val="32"/>
          <w:szCs w:val="32"/>
        </w:rPr>
        <w:t>【设置依据】</w:t>
      </w:r>
    </w:p>
    <w:p w14:paraId="532BEDE0">
      <w:pPr>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《国务院关于印发全面推进依法行政实施纲要的通知》</w:t>
      </w:r>
    </w:p>
    <w:p w14:paraId="61D2A063">
      <w:pPr>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健全行政执法案卷评查制度。</w:t>
      </w:r>
      <w:r>
        <w:rPr>
          <w:rFonts w:hint="eastAsia" w:ascii="仿宋" w:hAnsi="仿宋" w:eastAsia="仿宋" w:cs="宋体"/>
          <w:sz w:val="32"/>
          <w:szCs w:val="32"/>
        </w:rPr>
        <w:t>行政机关应当建立有关行政处罚、行政许可、行政强制等行政执法的案卷。对公民、法人和其他组织的有关监督检查记录、证据材料、执法文书应当立卷归档。</w:t>
      </w:r>
    </w:p>
    <w:p w14:paraId="603CC3BC">
      <w:pPr>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《深圳市法治政府建设指标体系》</w:t>
      </w:r>
    </w:p>
    <w:p w14:paraId="7570F7C3">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第3</w:t>
      </w:r>
      <w:r>
        <w:rPr>
          <w:rFonts w:ascii="仿宋" w:hAnsi="仿宋" w:eastAsia="仿宋" w:cs="宋体"/>
          <w:sz w:val="32"/>
          <w:szCs w:val="32"/>
        </w:rPr>
        <w:t>5</w:t>
      </w:r>
      <w:r>
        <w:rPr>
          <w:rFonts w:hint="eastAsia" w:ascii="仿宋" w:hAnsi="仿宋" w:eastAsia="仿宋" w:cs="宋体"/>
          <w:sz w:val="32"/>
          <w:szCs w:val="32"/>
        </w:rPr>
        <w:t>条第3款：市政府加强行政执法督察工作，检查、监督政府部门履行职责和行政执法活动。市、区政府及其部门建立健全行政执法案卷和政务服务案卷评查制度。</w:t>
      </w:r>
    </w:p>
    <w:p w14:paraId="10FFF5CE">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第3</w:t>
      </w:r>
      <w:r>
        <w:rPr>
          <w:rFonts w:ascii="仿宋" w:hAnsi="仿宋" w:eastAsia="仿宋" w:cs="宋体"/>
          <w:sz w:val="32"/>
          <w:szCs w:val="32"/>
        </w:rPr>
        <w:t>5</w:t>
      </w:r>
      <w:r>
        <w:rPr>
          <w:rFonts w:hint="eastAsia" w:ascii="仿宋" w:hAnsi="仿宋" w:eastAsia="仿宋" w:cs="宋体"/>
          <w:sz w:val="32"/>
          <w:szCs w:val="32"/>
        </w:rPr>
        <w:t>条第4款：区政府部门接受政府法制机构或上级机关每年组织的行政执法案卷评查、抽查，评查合格的案卷数量应占评查、抽查案卷总数的</w:t>
      </w:r>
      <w:r>
        <w:rPr>
          <w:rFonts w:ascii="仿宋" w:hAnsi="仿宋" w:eastAsia="仿宋" w:cs="宋体"/>
          <w:sz w:val="32"/>
          <w:szCs w:val="32"/>
        </w:rPr>
        <w:t>95%以上。</w:t>
      </w:r>
    </w:p>
    <w:p w14:paraId="597599C0">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第35第5款：市、区政府部门对评查结论指出的问题，采取相应措施在6个月内予以改正，并向政府法制机构或上级机关报告。</w:t>
      </w:r>
    </w:p>
    <w:p w14:paraId="162CF096">
      <w:pPr>
        <w:spacing w:line="360" w:lineRule="auto"/>
        <w:ind w:firstLine="643" w:firstLineChars="200"/>
        <w:rPr>
          <w:rFonts w:ascii="仿宋" w:hAnsi="仿宋" w:eastAsia="仿宋" w:cs="宋体"/>
          <w:b/>
          <w:sz w:val="32"/>
          <w:szCs w:val="32"/>
        </w:rPr>
      </w:pPr>
      <w:r>
        <w:rPr>
          <w:rFonts w:hint="eastAsia" w:ascii="仿宋" w:hAnsi="仿宋" w:eastAsia="仿宋" w:cs="宋体"/>
          <w:b/>
          <w:sz w:val="32"/>
          <w:szCs w:val="32"/>
        </w:rPr>
        <w:t>《“法治福田建设”指标评分标准》</w:t>
      </w:r>
      <w:r>
        <w:rPr>
          <w:rFonts w:hint="eastAsia" w:ascii="仿宋" w:hAnsi="仿宋" w:eastAsia="仿宋" w:cs="宋体"/>
          <w:sz w:val="32"/>
          <w:szCs w:val="32"/>
        </w:rPr>
        <w:t>第3项：行政执法案卷（包括处罚、强制、检查案件）评查，落实行政执法三项制度，街道综合行政执法工作未发现负面事件和不规范执法情形。</w:t>
      </w:r>
    </w:p>
    <w:p w14:paraId="358C9811">
      <w:pPr>
        <w:ind w:firstLine="643" w:firstLineChars="200"/>
        <w:rPr>
          <w:rFonts w:ascii="仿宋" w:hAnsi="仿宋" w:eastAsia="仿宋" w:cs="宋体"/>
          <w:sz w:val="32"/>
          <w:szCs w:val="32"/>
        </w:rPr>
      </w:pPr>
      <w:r>
        <w:rPr>
          <w:rFonts w:hint="eastAsia" w:cs="宋体"/>
          <w:b/>
          <w:bCs/>
          <w:sz w:val="32"/>
          <w:szCs w:val="32"/>
          <w:lang w:eastAsia="zh-Hans"/>
        </w:rPr>
        <w:t>【测评方法】</w:t>
      </w:r>
    </w:p>
    <w:p w14:paraId="1FBCFCA0">
      <w:pPr>
        <w:ind w:firstLine="640" w:firstLineChars="200"/>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w:t>
      </w:r>
      <w:r>
        <w:rPr>
          <w:rFonts w:ascii="仿宋" w:hAnsi="仿宋" w:eastAsia="仿宋"/>
          <w:sz w:val="32"/>
          <w:szCs w:val="32"/>
          <w:shd w:val="clear" w:color="auto" w:fill="FFFFFF"/>
          <w:lang w:eastAsia="zh-Hans"/>
        </w:rPr>
        <w:t>根据收到的复议通知书</w:t>
      </w:r>
      <w:r>
        <w:rPr>
          <w:rFonts w:hint="eastAsia" w:ascii="仿宋" w:hAnsi="仿宋" w:eastAsia="仿宋" w:cs="Times New Roman"/>
          <w:kern w:val="0"/>
          <w:sz w:val="32"/>
          <w:szCs w:val="32"/>
          <w:shd w:val="clear" w:color="auto" w:fill="FFFFFF"/>
        </w:rPr>
        <w:t>统计街道作为行政复议被申请人参与行政复议案件的数量。</w:t>
      </w:r>
    </w:p>
    <w:p w14:paraId="61D9B362">
      <w:pPr>
        <w:ind w:firstLine="640" w:firstLineChars="200"/>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2</w:t>
      </w: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根据收到的行政复议决定书，统计</w:t>
      </w:r>
      <w:r>
        <w:rPr>
          <w:rFonts w:hint="eastAsia" w:ascii="仿宋" w:hAnsi="仿宋" w:eastAsia="仿宋" w:cs="Times New Roman"/>
          <w:kern w:val="0"/>
          <w:sz w:val="32"/>
          <w:szCs w:val="32"/>
          <w:shd w:val="clear" w:color="auto" w:fill="FFFFFF"/>
        </w:rPr>
        <w:t>行政复议决定督促履行，以及撤销、变更或者确认该行政行为违法的</w:t>
      </w:r>
      <w:r>
        <w:rPr>
          <w:rFonts w:hint="eastAsia" w:ascii="仿宋" w:hAnsi="仿宋" w:eastAsia="仿宋" w:cs="Times New Roman"/>
          <w:kern w:val="0"/>
          <w:sz w:val="32"/>
          <w:szCs w:val="32"/>
          <w:shd w:val="clear" w:color="auto" w:fill="FFFFFF"/>
          <w:lang w:eastAsia="zh"/>
        </w:rPr>
        <w:t>数量</w:t>
      </w:r>
      <w:r>
        <w:rPr>
          <w:rFonts w:hint="eastAsia" w:ascii="仿宋" w:hAnsi="仿宋" w:eastAsia="仿宋" w:cs="Times New Roman"/>
          <w:kern w:val="0"/>
          <w:sz w:val="32"/>
          <w:szCs w:val="32"/>
          <w:shd w:val="clear" w:color="auto" w:fill="FFFFFF"/>
        </w:rPr>
        <w:t>。</w:t>
      </w:r>
    </w:p>
    <w:p w14:paraId="4B4EDC0A">
      <w:pPr>
        <w:ind w:firstLine="640" w:firstLineChars="200"/>
        <w:rPr>
          <w:rFonts w:ascii="仿宋" w:hAnsi="仿宋" w:eastAsia="仿宋" w:cs="Times New Roman"/>
          <w:kern w:val="0"/>
          <w:sz w:val="32"/>
          <w:szCs w:val="32"/>
          <w:shd w:val="clear" w:color="auto" w:fill="FFFFFF"/>
          <w:lang w:eastAsia="zh"/>
        </w:rPr>
      </w:pP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3</w:t>
      </w: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根据收到的行政复议决定书，</w:t>
      </w:r>
      <w:r>
        <w:rPr>
          <w:rFonts w:hint="eastAsia" w:ascii="仿宋" w:hAnsi="仿宋" w:eastAsia="仿宋" w:cs="Times New Roman"/>
          <w:kern w:val="0"/>
          <w:sz w:val="32"/>
          <w:szCs w:val="32"/>
          <w:shd w:val="clear" w:color="auto" w:fill="FFFFFF"/>
        </w:rPr>
        <w:t>统计按要求答复、履行复议决定、及时反馈情况的行政复议案件的数量</w:t>
      </w:r>
      <w:r>
        <w:rPr>
          <w:rFonts w:hint="eastAsia" w:ascii="仿宋" w:hAnsi="仿宋" w:eastAsia="仿宋" w:cs="Times New Roman"/>
          <w:kern w:val="0"/>
          <w:sz w:val="32"/>
          <w:szCs w:val="32"/>
          <w:shd w:val="clear" w:color="auto" w:fill="FFFFFF"/>
          <w:lang w:eastAsia="zh"/>
        </w:rPr>
        <w:t>。</w:t>
      </w:r>
    </w:p>
    <w:p w14:paraId="10C9AB88">
      <w:pPr>
        <w:spacing w:line="360" w:lineRule="auto"/>
        <w:ind w:firstLine="643" w:firstLineChars="200"/>
        <w:rPr>
          <w:rFonts w:ascii="宋体" w:hAnsi="宋体" w:cs="Times New Roman"/>
          <w:b/>
          <w:bCs/>
          <w:sz w:val="32"/>
          <w:szCs w:val="32"/>
        </w:rPr>
      </w:pPr>
      <w:r>
        <w:rPr>
          <w:rFonts w:ascii="Times New Roman" w:hAnsi="Times New Roman" w:cs="Times New Roman"/>
          <w:b/>
          <w:bCs/>
          <w:sz w:val="32"/>
          <w:szCs w:val="32"/>
        </w:rPr>
        <w:t>1</w:t>
      </w:r>
      <w:r>
        <w:rPr>
          <w:rFonts w:hint="eastAsia" w:ascii="Times New Roman" w:hAnsi="Times New Roman" w:cs="Times New Roman"/>
          <w:b/>
          <w:bCs/>
          <w:sz w:val="32"/>
          <w:szCs w:val="32"/>
          <w:lang w:eastAsia="zh"/>
        </w:rPr>
        <w:t>2</w:t>
      </w:r>
      <w:r>
        <w:rPr>
          <w:rFonts w:ascii="Times New Roman" w:hAnsi="Times New Roman" w:cs="Times New Roman"/>
          <w:b/>
          <w:bCs/>
          <w:sz w:val="32"/>
          <w:szCs w:val="32"/>
        </w:rPr>
        <w:t>.</w:t>
      </w:r>
      <w:r>
        <w:rPr>
          <w:rFonts w:hint="eastAsia" w:ascii="Times New Roman" w:hAnsi="Times New Roman" w:cs="Times New Roman"/>
          <w:b/>
          <w:bCs/>
          <w:sz w:val="32"/>
          <w:szCs w:val="32"/>
        </w:rPr>
        <w:t xml:space="preserve"> </w:t>
      </w:r>
      <w:r>
        <w:rPr>
          <w:rFonts w:hint="eastAsia" w:ascii="宋体" w:hAnsi="宋体" w:cs="Times New Roman"/>
          <w:b/>
          <w:bCs/>
          <w:sz w:val="32"/>
          <w:szCs w:val="32"/>
        </w:rPr>
        <w:t>自觉接受行政复议监督</w:t>
      </w:r>
    </w:p>
    <w:p w14:paraId="538373D0">
      <w:pPr>
        <w:numPr>
          <w:ilvl w:val="255"/>
          <w:numId w:val="0"/>
        </w:numPr>
        <w:tabs>
          <w:tab w:val="left" w:pos="729"/>
        </w:tabs>
        <w:spacing w:line="360" w:lineRule="auto"/>
        <w:ind w:firstLine="640" w:firstLineChars="200"/>
        <w:rPr>
          <w:rFonts w:ascii="楷体" w:hAnsi="楷体" w:eastAsia="楷体" w:cs="宋体"/>
          <w:sz w:val="32"/>
          <w:szCs w:val="32"/>
        </w:rPr>
      </w:pPr>
      <w:r>
        <w:rPr>
          <w:rFonts w:ascii="楷体" w:hAnsi="楷体" w:eastAsia="楷体" w:cs="宋体"/>
          <w:sz w:val="32"/>
          <w:szCs w:val="32"/>
          <w:lang w:eastAsia="zh"/>
        </w:rPr>
        <w:t>（1）</w:t>
      </w:r>
      <w:r>
        <w:rPr>
          <w:rFonts w:ascii="楷体" w:hAnsi="楷体" w:eastAsia="楷体" w:cs="宋体"/>
          <w:sz w:val="32"/>
          <w:szCs w:val="32"/>
        </w:rPr>
        <w:t>街道作为行政复议被申请人参与复议案件的数量；</w:t>
      </w:r>
    </w:p>
    <w:p w14:paraId="0CF2DC1F">
      <w:pPr>
        <w:numPr>
          <w:ilvl w:val="255"/>
          <w:numId w:val="0"/>
        </w:numPr>
        <w:tabs>
          <w:tab w:val="left" w:pos="729"/>
        </w:tabs>
        <w:spacing w:line="360" w:lineRule="auto"/>
        <w:ind w:firstLine="640" w:firstLineChars="200"/>
        <w:rPr>
          <w:rFonts w:ascii="楷体" w:hAnsi="楷体" w:eastAsia="楷体" w:cs="宋体"/>
          <w:sz w:val="32"/>
          <w:szCs w:val="32"/>
        </w:rPr>
      </w:pPr>
      <w:r>
        <w:rPr>
          <w:rFonts w:ascii="楷体" w:hAnsi="楷体" w:eastAsia="楷体" w:cs="宋体"/>
          <w:sz w:val="32"/>
          <w:szCs w:val="32"/>
          <w:lang w:eastAsia="zh"/>
        </w:rPr>
        <w:t>（2）</w:t>
      </w:r>
      <w:r>
        <w:rPr>
          <w:rFonts w:ascii="楷体" w:hAnsi="楷体" w:eastAsia="楷体" w:cs="宋体"/>
          <w:sz w:val="32"/>
          <w:szCs w:val="32"/>
        </w:rPr>
        <w:t>行政复议</w:t>
      </w:r>
      <w:r>
        <w:rPr>
          <w:rFonts w:ascii="楷体" w:hAnsi="楷体" w:eastAsia="楷体" w:cs="宋体"/>
          <w:sz w:val="32"/>
          <w:szCs w:val="32"/>
          <w:lang w:bidi="ar"/>
        </w:rPr>
        <w:t>决定督促履行，以及撤销、变更或者确认该行政行为违法的</w:t>
      </w:r>
      <w:r>
        <w:rPr>
          <w:rFonts w:ascii="楷体" w:hAnsi="楷体" w:eastAsia="楷体" w:cs="宋体"/>
          <w:sz w:val="32"/>
          <w:szCs w:val="32"/>
          <w:lang w:eastAsia="zh" w:bidi="ar"/>
        </w:rPr>
        <w:t>数量。</w:t>
      </w:r>
    </w:p>
    <w:p w14:paraId="66C73E6B">
      <w:pPr>
        <w:tabs>
          <w:tab w:val="left" w:pos="729"/>
        </w:tabs>
        <w:spacing w:line="360" w:lineRule="auto"/>
        <w:ind w:firstLine="640" w:firstLineChars="200"/>
        <w:rPr>
          <w:rFonts w:ascii="楷体" w:hAnsi="楷体" w:eastAsia="楷体" w:cs="宋体"/>
          <w:sz w:val="32"/>
          <w:szCs w:val="32"/>
        </w:rPr>
      </w:pPr>
      <w:r>
        <w:rPr>
          <w:rFonts w:ascii="楷体" w:hAnsi="楷体" w:eastAsia="楷体" w:cs="宋体"/>
          <w:sz w:val="32"/>
          <w:szCs w:val="32"/>
          <w:lang w:eastAsia="zh"/>
        </w:rPr>
        <w:t>（3）</w:t>
      </w:r>
      <w:r>
        <w:rPr>
          <w:rFonts w:ascii="楷体" w:hAnsi="楷体" w:eastAsia="楷体" w:cs="宋体"/>
          <w:sz w:val="32"/>
          <w:szCs w:val="32"/>
        </w:rPr>
        <w:t>按要求答复、履行复议决定、及时反馈情况的行政复议案件</w:t>
      </w:r>
      <w:r>
        <w:rPr>
          <w:rFonts w:ascii="楷体" w:hAnsi="楷体" w:eastAsia="楷体" w:cs="宋体"/>
          <w:sz w:val="32"/>
          <w:szCs w:val="32"/>
          <w:lang w:eastAsia="zh"/>
        </w:rPr>
        <w:t>数量</w:t>
      </w:r>
      <w:r>
        <w:rPr>
          <w:rFonts w:ascii="楷体" w:hAnsi="楷体" w:eastAsia="楷体" w:cs="宋体"/>
          <w:sz w:val="32"/>
          <w:szCs w:val="32"/>
        </w:rPr>
        <w:t>。</w:t>
      </w:r>
    </w:p>
    <w:p w14:paraId="6B52E21C">
      <w:pPr>
        <w:spacing w:line="360" w:lineRule="auto"/>
        <w:ind w:firstLine="643" w:firstLineChars="200"/>
        <w:rPr>
          <w:rFonts w:ascii="仿宋" w:hAnsi="仿宋" w:eastAsia="仿宋" w:cs="宋体"/>
          <w:sz w:val="32"/>
          <w:szCs w:val="32"/>
        </w:rPr>
      </w:pPr>
      <w:r>
        <w:rPr>
          <w:rFonts w:hint="eastAsia" w:cs="宋体"/>
          <w:b/>
          <w:bCs/>
          <w:sz w:val="32"/>
          <w:szCs w:val="32"/>
        </w:rPr>
        <w:t>【设置依据】</w:t>
      </w:r>
      <w:r>
        <w:rPr>
          <w:rFonts w:hint="eastAsia" w:ascii="仿宋" w:hAnsi="仿宋" w:eastAsia="仿宋" w:cs="宋体"/>
          <w:sz w:val="32"/>
          <w:szCs w:val="32"/>
        </w:rPr>
        <w:t>《行政复议法》（2024年1月1日施行）第八十三条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14:paraId="4B7EB1F2">
      <w:pPr>
        <w:spacing w:line="360" w:lineRule="auto"/>
        <w:ind w:firstLine="643" w:firstLineChars="200"/>
        <w:rPr>
          <w:rFonts w:ascii="仿宋" w:hAnsi="仿宋" w:eastAsia="仿宋" w:cs="仿宋"/>
          <w:sz w:val="32"/>
          <w:szCs w:val="32"/>
          <w:shd w:val="clear" w:color="auto" w:fill="FFFFFF"/>
          <w:lang w:bidi="ar"/>
        </w:rPr>
      </w:pPr>
      <w:r>
        <w:rPr>
          <w:rFonts w:hint="eastAsia" w:cs="宋体"/>
          <w:b/>
          <w:bCs/>
          <w:sz w:val="32"/>
          <w:szCs w:val="32"/>
          <w:lang w:eastAsia="zh-Hans"/>
        </w:rPr>
        <w:t>【测评方法】</w:t>
      </w:r>
    </w:p>
    <w:p w14:paraId="5343F4C5">
      <w:pPr>
        <w:ind w:firstLine="640" w:firstLineChars="200"/>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（1）</w:t>
      </w:r>
      <w:r>
        <w:rPr>
          <w:rFonts w:ascii="仿宋" w:hAnsi="仿宋" w:eastAsia="仿宋"/>
          <w:sz w:val="32"/>
          <w:szCs w:val="32"/>
          <w:shd w:val="clear" w:color="auto" w:fill="FFFFFF"/>
          <w:lang w:eastAsia="zh-Hans"/>
        </w:rPr>
        <w:t>根据收到的复议通知书</w:t>
      </w:r>
      <w:r>
        <w:rPr>
          <w:rFonts w:hint="eastAsia" w:ascii="仿宋" w:hAnsi="仿宋" w:eastAsia="仿宋" w:cs="Times New Roman"/>
          <w:kern w:val="0"/>
          <w:sz w:val="32"/>
          <w:szCs w:val="32"/>
          <w:shd w:val="clear" w:color="auto" w:fill="FFFFFF"/>
        </w:rPr>
        <w:t>统计街道作为行政复议被申请人参与行政复议案件的数量。</w:t>
      </w:r>
    </w:p>
    <w:p w14:paraId="7C1D8697">
      <w:pPr>
        <w:ind w:firstLine="640" w:firstLineChars="200"/>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2</w:t>
      </w: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根据收到的行政复议决定书，统计</w:t>
      </w:r>
      <w:r>
        <w:rPr>
          <w:rFonts w:hint="eastAsia" w:ascii="仿宋" w:hAnsi="仿宋" w:eastAsia="仿宋" w:cs="Times New Roman"/>
          <w:kern w:val="0"/>
          <w:sz w:val="32"/>
          <w:szCs w:val="32"/>
          <w:shd w:val="clear" w:color="auto" w:fill="FFFFFF"/>
        </w:rPr>
        <w:t>行政复议决定督促履行，以及撤销、变更或者确认该行政行为违法的</w:t>
      </w:r>
      <w:r>
        <w:rPr>
          <w:rFonts w:hint="eastAsia" w:ascii="仿宋" w:hAnsi="仿宋" w:eastAsia="仿宋" w:cs="Times New Roman"/>
          <w:kern w:val="0"/>
          <w:sz w:val="32"/>
          <w:szCs w:val="32"/>
          <w:shd w:val="clear" w:color="auto" w:fill="FFFFFF"/>
          <w:lang w:eastAsia="zh"/>
        </w:rPr>
        <w:t>数量</w:t>
      </w:r>
      <w:r>
        <w:rPr>
          <w:rFonts w:hint="eastAsia" w:ascii="仿宋" w:hAnsi="仿宋" w:eastAsia="仿宋" w:cs="Times New Roman"/>
          <w:kern w:val="0"/>
          <w:sz w:val="32"/>
          <w:szCs w:val="32"/>
          <w:shd w:val="clear" w:color="auto" w:fill="FFFFFF"/>
        </w:rPr>
        <w:t>。</w:t>
      </w:r>
    </w:p>
    <w:p w14:paraId="270EA404">
      <w:pPr>
        <w:ind w:firstLine="640" w:firstLineChars="200"/>
        <w:rPr>
          <w:rFonts w:ascii="仿宋" w:hAnsi="仿宋" w:eastAsia="仿宋" w:cs="Times New Roman"/>
          <w:kern w:val="0"/>
          <w:sz w:val="32"/>
          <w:szCs w:val="32"/>
          <w:shd w:val="clear" w:color="auto" w:fill="FFFFFF"/>
          <w:lang w:eastAsia="zh"/>
        </w:rPr>
      </w:pP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3</w:t>
      </w:r>
      <w:r>
        <w:rPr>
          <w:rFonts w:hint="eastAsia" w:ascii="仿宋" w:hAnsi="仿宋" w:eastAsia="仿宋" w:cs="Times New Roman"/>
          <w:kern w:val="0"/>
          <w:sz w:val="32"/>
          <w:szCs w:val="32"/>
          <w:shd w:val="clear" w:color="auto" w:fill="FFFFFF"/>
        </w:rPr>
        <w:t>）</w:t>
      </w:r>
      <w:r>
        <w:rPr>
          <w:rFonts w:hint="eastAsia" w:ascii="仿宋" w:hAnsi="仿宋" w:eastAsia="仿宋" w:cs="Times New Roman"/>
          <w:kern w:val="0"/>
          <w:sz w:val="32"/>
          <w:szCs w:val="32"/>
          <w:shd w:val="clear" w:color="auto" w:fill="FFFFFF"/>
          <w:lang w:eastAsia="zh"/>
        </w:rPr>
        <w:t>根据收到的行政复议决定书，</w:t>
      </w:r>
      <w:r>
        <w:rPr>
          <w:rFonts w:hint="eastAsia" w:ascii="仿宋" w:hAnsi="仿宋" w:eastAsia="仿宋" w:cs="Times New Roman"/>
          <w:kern w:val="0"/>
          <w:sz w:val="32"/>
          <w:szCs w:val="32"/>
          <w:shd w:val="clear" w:color="auto" w:fill="FFFFFF"/>
        </w:rPr>
        <w:t>统计按要求答复、履行复议决定、及时反馈情况的行政复议案件的数量</w:t>
      </w:r>
      <w:r>
        <w:rPr>
          <w:rFonts w:hint="eastAsia" w:ascii="仿宋" w:hAnsi="仿宋" w:eastAsia="仿宋" w:cs="Times New Roman"/>
          <w:kern w:val="0"/>
          <w:sz w:val="32"/>
          <w:szCs w:val="32"/>
          <w:shd w:val="clear" w:color="auto" w:fill="FFFFFF"/>
          <w:lang w:eastAsia="zh"/>
        </w:rPr>
        <w:t>。</w:t>
      </w:r>
    </w:p>
    <w:p w14:paraId="36B7B8A2">
      <w:pPr>
        <w:spacing w:line="360" w:lineRule="auto"/>
        <w:ind w:firstLine="643" w:firstLineChars="200"/>
        <w:rPr>
          <w:rFonts w:ascii="Times New Roman" w:hAnsi="Times New Roman" w:cs="Times New Roman"/>
          <w:b/>
          <w:bCs/>
          <w:sz w:val="32"/>
          <w:szCs w:val="32"/>
        </w:rPr>
      </w:pPr>
      <w:r>
        <w:rPr>
          <w:rFonts w:ascii="Times New Roman" w:hAnsi="Times New Roman" w:cs="Times New Roman"/>
          <w:b/>
          <w:bCs/>
          <w:sz w:val="32"/>
          <w:szCs w:val="32"/>
        </w:rPr>
        <w:t>1</w:t>
      </w:r>
      <w:r>
        <w:rPr>
          <w:rFonts w:hint="eastAsia" w:ascii="Times New Roman" w:hAnsi="Times New Roman" w:cs="Times New Roman"/>
          <w:b/>
          <w:bCs/>
          <w:sz w:val="32"/>
          <w:szCs w:val="32"/>
        </w:rPr>
        <w:t>3</w:t>
      </w:r>
      <w:r>
        <w:rPr>
          <w:rFonts w:ascii="Times New Roman" w:hAnsi="Times New Roman" w:cs="Times New Roman"/>
          <w:b/>
          <w:bCs/>
          <w:sz w:val="32"/>
          <w:szCs w:val="32"/>
        </w:rPr>
        <w:t>.</w:t>
      </w:r>
      <w:r>
        <w:rPr>
          <w:rFonts w:hint="eastAsia" w:ascii="Times New Roman" w:hAnsi="Times New Roman" w:cs="Times New Roman"/>
          <w:b/>
          <w:bCs/>
          <w:sz w:val="32"/>
          <w:szCs w:val="32"/>
        </w:rPr>
        <w:t xml:space="preserve"> 督查存在问题的通报次数</w:t>
      </w:r>
    </w:p>
    <w:p w14:paraId="0C9E0837">
      <w:pPr>
        <w:tabs>
          <w:tab w:val="left" w:pos="729"/>
        </w:tabs>
        <w:spacing w:line="360" w:lineRule="auto"/>
        <w:ind w:firstLine="640" w:firstLineChars="200"/>
        <w:rPr>
          <w:rFonts w:ascii="楷体" w:hAnsi="楷体" w:eastAsia="楷体" w:cs="宋体"/>
          <w:sz w:val="32"/>
          <w:szCs w:val="32"/>
        </w:rPr>
      </w:pPr>
      <w:r>
        <w:rPr>
          <w:rFonts w:hint="eastAsia" w:ascii="楷体" w:hAnsi="楷体" w:eastAsia="楷体" w:cs="宋体"/>
          <w:sz w:val="32"/>
          <w:szCs w:val="32"/>
        </w:rPr>
        <w:t>（1）</w:t>
      </w:r>
      <w:r>
        <w:rPr>
          <w:rFonts w:hint="eastAsia" w:ascii="楷体" w:hAnsi="楷体" w:eastAsia="楷体" w:cs="宋体"/>
          <w:sz w:val="32"/>
          <w:szCs w:val="32"/>
          <w:lang w:eastAsia="zh"/>
        </w:rPr>
        <w:t>督查存在问题的通报次数</w:t>
      </w:r>
      <w:r>
        <w:rPr>
          <w:rFonts w:hint="eastAsia" w:ascii="楷体" w:hAnsi="楷体" w:eastAsia="楷体" w:cs="宋体"/>
          <w:sz w:val="32"/>
          <w:szCs w:val="32"/>
        </w:rPr>
        <w:t>（需要整改的问题数、完成整改的问题数）。</w:t>
      </w:r>
    </w:p>
    <w:p w14:paraId="372A899E">
      <w:pPr>
        <w:tabs>
          <w:tab w:val="left" w:pos="729"/>
        </w:tabs>
        <w:spacing w:line="360" w:lineRule="auto"/>
        <w:ind w:firstLine="643" w:firstLineChars="200"/>
        <w:rPr>
          <w:rFonts w:ascii="仿宋" w:hAnsi="仿宋" w:eastAsia="仿宋" w:cs="宋体"/>
          <w:sz w:val="32"/>
          <w:szCs w:val="32"/>
        </w:rPr>
      </w:pPr>
      <w:r>
        <w:rPr>
          <w:rFonts w:hint="eastAsia" w:ascii="Times New Roman" w:hAnsi="Times New Roman" w:cs="宋体"/>
          <w:b/>
          <w:bCs/>
          <w:sz w:val="32"/>
          <w:szCs w:val="32"/>
        </w:rPr>
        <w:t>【设置依据】</w:t>
      </w:r>
      <w:r>
        <w:rPr>
          <w:rFonts w:hint="eastAsia" w:ascii="仿宋" w:hAnsi="仿宋" w:eastAsia="仿宋" w:cs="宋体"/>
          <w:b/>
          <w:bCs/>
          <w:sz w:val="32"/>
          <w:szCs w:val="32"/>
        </w:rPr>
        <w:t>关于依法治街工作的整改。《市县法治政府建设示范指标体系》（2</w:t>
      </w:r>
      <w:r>
        <w:rPr>
          <w:rFonts w:ascii="仿宋" w:hAnsi="仿宋" w:eastAsia="仿宋" w:cs="宋体"/>
          <w:b/>
          <w:bCs/>
          <w:sz w:val="32"/>
          <w:szCs w:val="32"/>
        </w:rPr>
        <w:t>021</w:t>
      </w:r>
      <w:r>
        <w:rPr>
          <w:rFonts w:hint="eastAsia" w:ascii="仿宋" w:hAnsi="仿宋" w:eastAsia="仿宋" w:cs="宋体"/>
          <w:b/>
          <w:bCs/>
          <w:sz w:val="32"/>
          <w:szCs w:val="32"/>
        </w:rPr>
        <w:t>年版）</w:t>
      </w:r>
      <w:r>
        <w:rPr>
          <w:rFonts w:hint="eastAsia" w:ascii="仿宋" w:hAnsi="仿宋" w:eastAsia="仿宋" w:cs="宋体"/>
          <w:sz w:val="32"/>
          <w:szCs w:val="32"/>
        </w:rPr>
        <w:t>第9</w:t>
      </w:r>
      <w:r>
        <w:rPr>
          <w:rFonts w:ascii="仿宋" w:hAnsi="仿宋" w:eastAsia="仿宋" w:cs="宋体"/>
          <w:sz w:val="32"/>
          <w:szCs w:val="32"/>
        </w:rPr>
        <w:t>8</w:t>
      </w:r>
      <w:r>
        <w:rPr>
          <w:rFonts w:hint="eastAsia" w:ascii="仿宋" w:hAnsi="仿宋" w:eastAsia="仿宋" w:cs="宋体"/>
          <w:sz w:val="32"/>
          <w:szCs w:val="32"/>
        </w:rPr>
        <w:t>项提及，党委法治建设议事协调机构的办事机构认真履行法治政府建设职能，确保专门工作力量、确保高效规范运转、确保发挥职能作用。第1</w:t>
      </w:r>
      <w:r>
        <w:rPr>
          <w:rFonts w:ascii="仿宋" w:hAnsi="仿宋" w:eastAsia="仿宋" w:cs="宋体"/>
          <w:sz w:val="32"/>
          <w:szCs w:val="32"/>
        </w:rPr>
        <w:t>00</w:t>
      </w:r>
      <w:r>
        <w:rPr>
          <w:rFonts w:hint="eastAsia" w:ascii="仿宋" w:hAnsi="仿宋" w:eastAsia="仿宋" w:cs="宋体"/>
          <w:sz w:val="32"/>
          <w:szCs w:val="32"/>
        </w:rPr>
        <w:t>项要求：“法治建设成效作为衡量各级领导班子和领导干部实绩的重要内容，</w:t>
      </w:r>
      <w:r>
        <w:rPr>
          <w:rFonts w:hint="eastAsia" w:ascii="仿宋" w:hAnsi="仿宋" w:eastAsia="仿宋" w:cs="宋体"/>
          <w:b/>
          <w:bCs/>
          <w:sz w:val="32"/>
          <w:szCs w:val="32"/>
        </w:rPr>
        <w:t>纳入政绩考核等指标体系。每年对法治政府建设情况开展督察考评，对工作不力、问题较多的单位开展约谈整改</w:t>
      </w:r>
      <w:r>
        <w:rPr>
          <w:rFonts w:hint="eastAsia" w:ascii="仿宋" w:hAnsi="仿宋" w:eastAsia="仿宋" w:cs="宋体"/>
          <w:sz w:val="32"/>
          <w:szCs w:val="32"/>
        </w:rPr>
        <w:t>。”</w:t>
      </w:r>
    </w:p>
    <w:p w14:paraId="61D9D53E">
      <w:pPr>
        <w:tabs>
          <w:tab w:val="left" w:pos="729"/>
        </w:tabs>
        <w:spacing w:line="360" w:lineRule="auto"/>
        <w:ind w:firstLine="643" w:firstLineChars="200"/>
        <w:rPr>
          <w:rFonts w:ascii="仿宋" w:hAnsi="仿宋" w:eastAsia="仿宋" w:cs="宋体"/>
          <w:sz w:val="32"/>
          <w:szCs w:val="32"/>
        </w:rPr>
      </w:pPr>
      <w:r>
        <w:rPr>
          <w:rFonts w:hint="eastAsia" w:ascii="Times New Roman" w:hAnsi="Times New Roman" w:cs="宋体"/>
          <w:b/>
          <w:bCs/>
          <w:sz w:val="32"/>
          <w:szCs w:val="32"/>
        </w:rPr>
        <w:t>【测评方法】</w:t>
      </w:r>
      <w:r>
        <w:rPr>
          <w:rFonts w:hint="eastAsia" w:ascii="仿宋" w:hAnsi="仿宋" w:eastAsia="仿宋" w:cs="宋体"/>
          <w:sz w:val="32"/>
          <w:szCs w:val="32"/>
        </w:rPr>
        <w:t>关注智慧福田·综合门户网等内部工作系统通报的各街道办事处被</w:t>
      </w:r>
      <w:r>
        <w:rPr>
          <w:rFonts w:hint="eastAsia" w:ascii="仿宋" w:hAnsi="仿宋" w:eastAsia="仿宋" w:cs="宋体"/>
          <w:sz w:val="32"/>
          <w:szCs w:val="32"/>
          <w:lang w:eastAsia="zh"/>
        </w:rPr>
        <w:t>通报</w:t>
      </w:r>
      <w:r>
        <w:rPr>
          <w:rFonts w:hint="eastAsia" w:ascii="仿宋" w:hAnsi="仿宋" w:eastAsia="仿宋" w:cs="宋体"/>
          <w:sz w:val="32"/>
          <w:szCs w:val="32"/>
        </w:rPr>
        <w:t>整改的次数和改正情况。</w:t>
      </w:r>
    </w:p>
    <w:p w14:paraId="3CE1F63B">
      <w:pPr>
        <w:ind w:firstLine="640" w:firstLineChars="200"/>
        <w:rPr>
          <w:rFonts w:ascii="仿宋" w:hAnsi="仿宋" w:eastAsia="仿宋" w:cs="宋体"/>
          <w:sz w:val="32"/>
          <w:szCs w:val="32"/>
        </w:rPr>
      </w:pPr>
      <w:r>
        <w:rPr>
          <w:rFonts w:hint="eastAsia" w:ascii="宋体" w:hAnsi="宋体" w:cs="宋体"/>
          <w:sz w:val="32"/>
          <w:szCs w:val="32"/>
        </w:rPr>
        <w:t>【</w:t>
      </w:r>
      <w:r>
        <w:rPr>
          <w:rFonts w:hint="eastAsia" w:ascii="宋体" w:hAnsi="宋体" w:cs="宋体"/>
          <w:b/>
          <w:bCs/>
          <w:sz w:val="32"/>
          <w:szCs w:val="32"/>
        </w:rPr>
        <w:t>参考范围</w:t>
      </w:r>
      <w:r>
        <w:rPr>
          <w:rFonts w:hint="eastAsia" w:ascii="宋体" w:hAnsi="宋体" w:cs="宋体"/>
          <w:sz w:val="32"/>
          <w:szCs w:val="32"/>
        </w:rPr>
        <w:t>】</w:t>
      </w:r>
      <w:r>
        <w:rPr>
          <w:rFonts w:hint="eastAsia" w:ascii="仿宋" w:hAnsi="仿宋" w:eastAsia="仿宋" w:cs="宋体"/>
          <w:sz w:val="32"/>
          <w:szCs w:val="32"/>
        </w:rPr>
        <w:t>每年被通报问题数应当呈下降趋势，年终未整改问题数为0。</w:t>
      </w:r>
    </w:p>
    <w:p w14:paraId="3A3A521C">
      <w:pPr>
        <w:spacing w:line="360" w:lineRule="auto"/>
        <w:ind w:firstLine="643" w:firstLineChars="200"/>
        <w:rPr>
          <w:rFonts w:cs="宋体"/>
          <w:b/>
          <w:bCs/>
          <w:sz w:val="32"/>
          <w:szCs w:val="32"/>
        </w:rPr>
      </w:pPr>
      <w:r>
        <w:rPr>
          <w:rFonts w:hint="eastAsia" w:cs="宋体"/>
          <w:b/>
          <w:bCs/>
          <w:sz w:val="32"/>
          <w:szCs w:val="32"/>
        </w:rPr>
        <w:t>14. 依法履行政府信息主动公开义务</w:t>
      </w:r>
    </w:p>
    <w:p w14:paraId="3080E841">
      <w:pPr>
        <w:tabs>
          <w:tab w:val="left" w:pos="729"/>
        </w:tabs>
        <w:spacing w:line="360" w:lineRule="auto"/>
        <w:ind w:firstLine="640" w:firstLineChars="200"/>
        <w:rPr>
          <w:rFonts w:ascii="楷体" w:hAnsi="楷体" w:eastAsia="楷体" w:cs="宋体"/>
          <w:sz w:val="32"/>
          <w:szCs w:val="32"/>
        </w:rPr>
      </w:pPr>
      <w:r>
        <w:rPr>
          <w:rFonts w:ascii="楷体" w:hAnsi="楷体" w:eastAsia="楷体" w:cs="宋体"/>
          <w:sz w:val="32"/>
          <w:szCs w:val="32"/>
        </w:rPr>
        <w:t>（1）通过福田政府在线平台、广东省执法公示平台等方式主动公开政府信息</w:t>
      </w:r>
      <w:r>
        <w:rPr>
          <w:rFonts w:hint="eastAsia" w:ascii="楷体" w:hAnsi="楷体" w:eastAsia="楷体" w:cs="宋体"/>
          <w:sz w:val="32"/>
          <w:szCs w:val="32"/>
          <w:lang w:eastAsia="zh"/>
        </w:rPr>
        <w:t>项目</w:t>
      </w:r>
      <w:r>
        <w:rPr>
          <w:rFonts w:ascii="楷体" w:hAnsi="楷体" w:eastAsia="楷体" w:cs="宋体"/>
          <w:sz w:val="32"/>
          <w:szCs w:val="32"/>
        </w:rPr>
        <w:t>的数量。</w:t>
      </w:r>
    </w:p>
    <w:p w14:paraId="7671A154">
      <w:pPr>
        <w:tabs>
          <w:tab w:val="left" w:pos="729"/>
        </w:tabs>
        <w:spacing w:line="360" w:lineRule="auto"/>
        <w:ind w:firstLine="640" w:firstLineChars="200"/>
        <w:rPr>
          <w:rFonts w:ascii="楷体" w:hAnsi="楷体" w:eastAsia="楷体" w:cs="宋体"/>
          <w:sz w:val="32"/>
          <w:szCs w:val="32"/>
        </w:rPr>
      </w:pPr>
      <w:r>
        <w:rPr>
          <w:rFonts w:ascii="楷体" w:hAnsi="楷体" w:eastAsia="楷体" w:cs="宋体"/>
          <w:sz w:val="32"/>
          <w:szCs w:val="32"/>
        </w:rPr>
        <w:t>（2）是否在</w:t>
      </w:r>
      <w:r>
        <w:rPr>
          <w:rFonts w:hint="eastAsia" w:ascii="楷体" w:hAnsi="楷体" w:eastAsia="楷体" w:cs="宋体"/>
          <w:sz w:val="32"/>
          <w:szCs w:val="32"/>
        </w:rPr>
        <w:t>“</w:t>
      </w:r>
      <w:r>
        <w:rPr>
          <w:rFonts w:ascii="楷体" w:hAnsi="楷体" w:eastAsia="楷体" w:cs="宋体"/>
          <w:sz w:val="32"/>
          <w:szCs w:val="32"/>
        </w:rPr>
        <w:t>福田</w:t>
      </w:r>
      <w:r>
        <w:rPr>
          <w:rFonts w:hint="eastAsia" w:ascii="楷体" w:hAnsi="楷体" w:eastAsia="楷体" w:cs="宋体"/>
          <w:sz w:val="32"/>
          <w:szCs w:val="32"/>
        </w:rPr>
        <w:t>政府在线”</w:t>
      </w:r>
      <w:r>
        <w:rPr>
          <w:rFonts w:ascii="楷体" w:hAnsi="楷体" w:eastAsia="楷体" w:cs="宋体"/>
          <w:sz w:val="32"/>
          <w:szCs w:val="32"/>
        </w:rPr>
        <w:t>等平台公示</w:t>
      </w:r>
      <w:r>
        <w:rPr>
          <w:rFonts w:hint="eastAsia" w:ascii="楷体" w:hAnsi="楷体" w:eastAsia="楷体" w:cs="宋体"/>
          <w:sz w:val="32"/>
          <w:szCs w:val="32"/>
        </w:rPr>
        <w:t>信息公开指南和</w:t>
      </w:r>
      <w:r>
        <w:rPr>
          <w:rFonts w:ascii="楷体" w:hAnsi="楷体" w:eastAsia="楷体" w:cs="宋体"/>
          <w:sz w:val="32"/>
          <w:szCs w:val="32"/>
        </w:rPr>
        <w:t>政府</w:t>
      </w:r>
      <w:r>
        <w:rPr>
          <w:rFonts w:hint="eastAsia" w:ascii="楷体" w:hAnsi="楷体" w:eastAsia="楷体" w:cs="宋体"/>
          <w:sz w:val="32"/>
          <w:szCs w:val="32"/>
        </w:rPr>
        <w:t>信息公开</w:t>
      </w:r>
      <w:r>
        <w:rPr>
          <w:rFonts w:ascii="楷体" w:hAnsi="楷体" w:eastAsia="楷体" w:cs="宋体"/>
          <w:sz w:val="32"/>
          <w:szCs w:val="32"/>
        </w:rPr>
        <w:t>工作</w:t>
      </w:r>
      <w:r>
        <w:rPr>
          <w:rFonts w:hint="eastAsia" w:ascii="楷体" w:hAnsi="楷体" w:eastAsia="楷体" w:cs="宋体"/>
          <w:sz w:val="32"/>
          <w:szCs w:val="32"/>
        </w:rPr>
        <w:t>年度报告</w:t>
      </w:r>
      <w:r>
        <w:rPr>
          <w:rFonts w:ascii="楷体" w:hAnsi="楷体" w:eastAsia="楷体" w:cs="宋体"/>
          <w:sz w:val="32"/>
          <w:szCs w:val="32"/>
        </w:rPr>
        <w:t>。</w:t>
      </w:r>
    </w:p>
    <w:p w14:paraId="1CA767EA">
      <w:pPr>
        <w:spacing w:line="360" w:lineRule="auto"/>
        <w:ind w:firstLine="643" w:firstLineChars="200"/>
        <w:rPr>
          <w:rFonts w:cs="宋体"/>
          <w:b/>
          <w:bCs/>
          <w:sz w:val="32"/>
          <w:szCs w:val="32"/>
        </w:rPr>
      </w:pPr>
      <w:r>
        <w:rPr>
          <w:rFonts w:hint="eastAsia" w:cs="宋体"/>
          <w:b/>
          <w:bCs/>
          <w:sz w:val="32"/>
          <w:szCs w:val="32"/>
        </w:rPr>
        <w:t>【设置依据】</w:t>
      </w:r>
    </w:p>
    <w:p w14:paraId="701B2861">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b/>
          <w:bCs/>
          <w:kern w:val="2"/>
          <w:sz w:val="32"/>
          <w:szCs w:val="32"/>
        </w:rPr>
        <w:t>《政府信息公开条例》</w:t>
      </w:r>
      <w:bookmarkStart w:id="13" w:name="tiao_20_kuan_1"/>
      <w:bookmarkEnd w:id="13"/>
    </w:p>
    <w:p w14:paraId="565E42DF">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第</w:t>
      </w:r>
      <w:r>
        <w:rPr>
          <w:rFonts w:hint="eastAsia" w:ascii="仿宋" w:hAnsi="仿宋" w:eastAsia="仿宋" w:cs="宋体"/>
          <w:kern w:val="2"/>
          <w:sz w:val="32"/>
          <w:szCs w:val="32"/>
          <w:lang w:eastAsia="zh"/>
        </w:rPr>
        <w:t>20</w:t>
      </w:r>
      <w:r>
        <w:rPr>
          <w:rFonts w:hint="eastAsia" w:ascii="仿宋" w:hAnsi="仿宋" w:eastAsia="仿宋" w:cs="宋体"/>
          <w:kern w:val="2"/>
          <w:sz w:val="32"/>
          <w:szCs w:val="32"/>
        </w:rPr>
        <w:t>条　行政机关应当依照本条例第十九条的规定，主动公开本行政机关的下列政府信息：</w:t>
      </w:r>
    </w:p>
    <w:p w14:paraId="58D95714">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（一）行政法规、规章和规范性文件；</w:t>
      </w:r>
    </w:p>
    <w:p w14:paraId="3471B2CD">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（二）机关职能、机构设置、办公地址、办公时间、联系方式、负责人姓名；</w:t>
      </w:r>
    </w:p>
    <w:p w14:paraId="5C8358D1">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（三）国民经济和社会发展规划、专项规划、区域规划及相关政策；</w:t>
      </w:r>
    </w:p>
    <w:p w14:paraId="2EE83186">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（四）国民经济和社会发展统计信息；</w:t>
      </w:r>
    </w:p>
    <w:p w14:paraId="18144B44">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（五）办理行政许可和其他对外管理服务事项的依据、条件、程序以及办理结果；</w:t>
      </w:r>
    </w:p>
    <w:p w14:paraId="77BEF491">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（六）实施行政处罚、行政强制的依据、条件、程序以及本行政机关认为具有一定社会影响的行政处罚决定；</w:t>
      </w:r>
    </w:p>
    <w:p w14:paraId="0B5BEC28">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（七）财政预算、决算信息；</w:t>
      </w:r>
    </w:p>
    <w:p w14:paraId="2A2990D7">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（八）行政事业性收费项目及其依据、标准；</w:t>
      </w:r>
    </w:p>
    <w:p w14:paraId="5B9F76F0">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（九）政府集中采购项目的目录、标准及实施情况；</w:t>
      </w:r>
    </w:p>
    <w:p w14:paraId="1A8E825B">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（十）重大建设项目的批准和实施情况；</w:t>
      </w:r>
    </w:p>
    <w:p w14:paraId="6DC147DE">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（十一）扶贫、教育、医疗、社会保障、促进就业等方面的政策、措施及其实施情况；</w:t>
      </w:r>
    </w:p>
    <w:p w14:paraId="279353F0">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（十二）突发公共事件的应急预案、预警信息及应对情况；</w:t>
      </w:r>
    </w:p>
    <w:p w14:paraId="7D8EE6B2">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（十三）环境保护、公共卫生、安全生产、食品药品、产品质量的监督检查情况；</w:t>
      </w:r>
    </w:p>
    <w:p w14:paraId="05ED8FB1">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（十四）公务员招考的职位、名额、报考条件等事项以及录用结果；</w:t>
      </w:r>
    </w:p>
    <w:p w14:paraId="647CE632">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kern w:val="2"/>
          <w:sz w:val="32"/>
          <w:szCs w:val="32"/>
        </w:rPr>
        <w:t>（十五）法律、法规、规章和国家有关规定</w:t>
      </w:r>
      <w:bookmarkStart w:id="33" w:name="_GoBack"/>
      <w:bookmarkEnd w:id="33"/>
      <w:r>
        <w:rPr>
          <w:rFonts w:hint="eastAsia" w:ascii="仿宋" w:hAnsi="仿宋" w:eastAsia="仿宋" w:cs="宋体"/>
          <w:kern w:val="2"/>
          <w:sz w:val="32"/>
          <w:szCs w:val="32"/>
        </w:rPr>
        <w:t>应当主动公开的其他政府信息。</w:t>
      </w:r>
    </w:p>
    <w:p w14:paraId="1D214932">
      <w:pPr>
        <w:pStyle w:val="6"/>
        <w:widowControl/>
        <w:shd w:val="clear" w:color="auto" w:fill="FFFFFF"/>
        <w:wordWrap w:val="0"/>
        <w:spacing w:beforeAutospacing="0" w:afterAutospacing="0" w:line="30" w:lineRule="atLeast"/>
        <w:ind w:firstLine="420"/>
        <w:jc w:val="both"/>
        <w:rPr>
          <w:rFonts w:ascii="仿宋" w:hAnsi="仿宋" w:eastAsia="仿宋" w:cs="宋体"/>
          <w:color w:val="333333"/>
          <w:kern w:val="2"/>
          <w:sz w:val="32"/>
          <w:szCs w:val="32"/>
          <w:shd w:val="clear" w:color="auto" w:fill="FFFFFF"/>
        </w:rPr>
      </w:pPr>
      <w:r>
        <w:rPr>
          <w:rFonts w:hint="eastAsia" w:ascii="仿宋" w:hAnsi="仿宋" w:eastAsia="仿宋" w:cs="宋体"/>
          <w:color w:val="333333"/>
          <w:kern w:val="2"/>
          <w:sz w:val="32"/>
          <w:szCs w:val="32"/>
          <w:shd w:val="clear" w:color="auto" w:fill="FFFFFF"/>
        </w:rPr>
        <w:t>第</w:t>
      </w:r>
      <w:r>
        <w:rPr>
          <w:rFonts w:hint="eastAsia" w:ascii="仿宋" w:hAnsi="仿宋" w:eastAsia="仿宋" w:cs="宋体"/>
          <w:color w:val="333333"/>
          <w:kern w:val="2"/>
          <w:sz w:val="32"/>
          <w:szCs w:val="32"/>
          <w:shd w:val="clear" w:color="auto" w:fill="FFFFFF"/>
          <w:lang w:eastAsia="zh"/>
        </w:rPr>
        <w:t>21</w:t>
      </w:r>
      <w:r>
        <w:rPr>
          <w:rFonts w:hint="eastAsia" w:ascii="仿宋" w:hAnsi="仿宋" w:eastAsia="仿宋" w:cs="宋体"/>
          <w:color w:val="333333"/>
          <w:kern w:val="2"/>
          <w:sz w:val="32"/>
          <w:szCs w:val="32"/>
          <w:shd w:val="clear" w:color="auto" w:fill="FFFFFF"/>
        </w:rPr>
        <w:t>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bookmarkStart w:id="14" w:name="tiao_20_kuan_1_xiang_7"/>
      <w:bookmarkEnd w:id="14"/>
      <w:bookmarkStart w:id="15" w:name="tiao_20_kuan_1_xiang_13"/>
      <w:bookmarkEnd w:id="15"/>
      <w:bookmarkStart w:id="16" w:name="tiao_20_kuan_1_xiang_12"/>
      <w:bookmarkEnd w:id="16"/>
      <w:bookmarkStart w:id="17" w:name="tiao_20_kuan_1_xiang_3"/>
      <w:bookmarkEnd w:id="17"/>
      <w:bookmarkStart w:id="18" w:name="tiao_20_kuan_1_xiang_6"/>
      <w:bookmarkEnd w:id="18"/>
      <w:bookmarkStart w:id="19" w:name="tiao_20_kuan_1_xiang_1"/>
      <w:bookmarkEnd w:id="19"/>
      <w:bookmarkStart w:id="20" w:name="tiao_20_kuan_1_xiang_10"/>
      <w:bookmarkEnd w:id="20"/>
      <w:bookmarkStart w:id="21" w:name="tiao_20_kuan_1_xiang_5"/>
      <w:bookmarkEnd w:id="21"/>
      <w:bookmarkStart w:id="22" w:name="tiao_20_kuan_1_xiang_11"/>
      <w:bookmarkEnd w:id="22"/>
      <w:bookmarkStart w:id="23" w:name="tiao_20_kuan_1_xiang_4"/>
      <w:bookmarkEnd w:id="23"/>
      <w:bookmarkStart w:id="24" w:name="tiao_20_kuan_1_xiang_9"/>
      <w:bookmarkEnd w:id="24"/>
      <w:bookmarkStart w:id="25" w:name="tiao_20_kuan_1_xiang_15"/>
      <w:bookmarkEnd w:id="25"/>
      <w:bookmarkStart w:id="26" w:name="tiao_20_kuan_1_xiang_14"/>
      <w:bookmarkEnd w:id="26"/>
      <w:bookmarkStart w:id="27" w:name="tiao_20_kuan_1_xiang_2"/>
      <w:bookmarkEnd w:id="27"/>
      <w:bookmarkStart w:id="28" w:name="tiao_20_kuan_1_xiang_8"/>
      <w:bookmarkEnd w:id="28"/>
    </w:p>
    <w:p w14:paraId="562045FB">
      <w:pPr>
        <w:pStyle w:val="6"/>
        <w:widowControl/>
        <w:shd w:val="clear" w:color="auto" w:fill="FFFFFF"/>
        <w:wordWrap w:val="0"/>
        <w:spacing w:beforeAutospacing="0" w:afterAutospacing="0" w:line="30" w:lineRule="atLeast"/>
        <w:ind w:firstLine="420"/>
        <w:jc w:val="both"/>
        <w:rPr>
          <w:rFonts w:ascii="仿宋" w:hAnsi="仿宋" w:eastAsia="仿宋" w:cs="宋体"/>
          <w:kern w:val="2"/>
          <w:sz w:val="32"/>
          <w:szCs w:val="32"/>
        </w:rPr>
      </w:pPr>
      <w:r>
        <w:rPr>
          <w:rFonts w:hint="eastAsia" w:ascii="仿宋" w:hAnsi="仿宋" w:eastAsia="仿宋" w:cs="宋体"/>
          <w:b/>
          <w:bCs/>
          <w:sz w:val="32"/>
          <w:szCs w:val="32"/>
        </w:rPr>
        <w:t>《法治政府建设实施纲要》（2021-2025年）</w:t>
      </w:r>
      <w:r>
        <w:rPr>
          <w:rFonts w:hint="eastAsia" w:ascii="仿宋" w:hAnsi="仿宋" w:eastAsia="仿宋" w:cs="宋体"/>
          <w:sz w:val="32"/>
          <w:szCs w:val="32"/>
        </w:rPr>
        <w:t>第2</w:t>
      </w:r>
      <w:r>
        <w:rPr>
          <w:rFonts w:ascii="仿宋" w:hAnsi="仿宋" w:eastAsia="仿宋" w:cs="宋体"/>
          <w:sz w:val="32"/>
          <w:szCs w:val="32"/>
        </w:rPr>
        <w:t>7</w:t>
      </w:r>
      <w:r>
        <w:rPr>
          <w:rFonts w:hint="eastAsia" w:ascii="仿宋" w:hAnsi="仿宋" w:eastAsia="仿宋" w:cs="宋体"/>
          <w:sz w:val="32"/>
          <w:szCs w:val="32"/>
        </w:rPr>
        <w:t>条：全面主动落实政务公开。坚持以公开为常态、不公开为例外，用政府更加公开透明赢得人民群众更多理解、信任和支持。大力推进决策、执行、管理、服务和结果公开，做到法定主动公开内容全部公开到位。加强公开制度化、标准化、信息化建设，提高政务公开能力和水平。全面提升政府信息公开申请办理工作质量，依法保障人民群众合理信息需求。鼓励开展政府开放日、网络问政等主题活动，增进与公众的互动交流。加快构建具有中国特色的公共企事业单位信息公开制度。</w:t>
      </w:r>
    </w:p>
    <w:p w14:paraId="77B37F97">
      <w:pPr>
        <w:spacing w:line="360" w:lineRule="auto"/>
        <w:ind w:firstLine="643" w:firstLineChars="200"/>
        <w:rPr>
          <w:rFonts w:ascii="仿宋" w:hAnsi="仿宋" w:eastAsia="仿宋" w:cs="宋体"/>
          <w:sz w:val="32"/>
          <w:szCs w:val="32"/>
        </w:rPr>
      </w:pPr>
      <w:r>
        <w:rPr>
          <w:rFonts w:hint="eastAsia" w:cs="宋体"/>
          <w:b/>
          <w:bCs/>
          <w:sz w:val="32"/>
          <w:szCs w:val="32"/>
          <w:lang w:eastAsia="zh-Hans"/>
        </w:rPr>
        <w:t>【测评方法】</w:t>
      </w:r>
    </w:p>
    <w:p w14:paraId="2365618B">
      <w:pPr>
        <w:ind w:firstLine="640" w:firstLineChars="200"/>
        <w:rPr>
          <w:rFonts w:ascii="仿宋" w:hAnsi="仿宋" w:eastAsia="仿宋" w:cs="Times New Roman"/>
          <w:kern w:val="0"/>
          <w:sz w:val="32"/>
          <w:szCs w:val="32"/>
          <w:shd w:val="clear" w:color="auto" w:fill="FFFFFF"/>
        </w:rPr>
      </w:pPr>
      <w:r>
        <w:rPr>
          <w:rFonts w:ascii="仿宋" w:hAnsi="仿宋" w:eastAsia="仿宋" w:cs="宋体"/>
          <w:sz w:val="32"/>
          <w:szCs w:val="32"/>
        </w:rPr>
        <w:t>（</w:t>
      </w:r>
      <w:r>
        <w:rPr>
          <w:rFonts w:hint="eastAsia" w:ascii="仿宋" w:hAnsi="仿宋" w:eastAsia="仿宋" w:cs="宋体"/>
          <w:sz w:val="32"/>
          <w:szCs w:val="32"/>
        </w:rPr>
        <w:t>1</w:t>
      </w:r>
      <w:r>
        <w:rPr>
          <w:rFonts w:ascii="仿宋" w:hAnsi="仿宋" w:eastAsia="仿宋" w:cs="宋体"/>
          <w:sz w:val="32"/>
          <w:szCs w:val="32"/>
        </w:rPr>
        <w:t>）</w:t>
      </w:r>
      <w:r>
        <w:rPr>
          <w:rFonts w:hint="eastAsia" w:ascii="仿宋" w:hAnsi="仿宋" w:eastAsia="仿宋" w:cs="Times New Roman"/>
          <w:kern w:val="0"/>
          <w:sz w:val="32"/>
          <w:szCs w:val="32"/>
          <w:shd w:val="clear" w:color="auto" w:fill="FFFFFF"/>
        </w:rPr>
        <w:t>通过“</w:t>
      </w:r>
      <w:r>
        <w:rPr>
          <w:rFonts w:ascii="仿宋" w:hAnsi="仿宋" w:eastAsia="仿宋" w:cs="Times New Roman"/>
          <w:kern w:val="0"/>
          <w:sz w:val="32"/>
          <w:szCs w:val="32"/>
          <w:shd w:val="clear" w:color="auto" w:fill="FFFFFF"/>
        </w:rPr>
        <w:t>福田</w:t>
      </w:r>
      <w:r>
        <w:rPr>
          <w:rFonts w:hint="eastAsia" w:ascii="仿宋" w:hAnsi="仿宋" w:eastAsia="仿宋" w:cs="Times New Roman"/>
          <w:kern w:val="0"/>
          <w:sz w:val="32"/>
          <w:szCs w:val="32"/>
          <w:shd w:val="clear" w:color="auto" w:fill="FFFFFF"/>
        </w:rPr>
        <w:t>政府在线”</w:t>
      </w:r>
      <w:r>
        <w:rPr>
          <w:rFonts w:ascii="仿宋" w:hAnsi="仿宋" w:eastAsia="仿宋" w:cs="Times New Roman"/>
          <w:kern w:val="0"/>
          <w:sz w:val="32"/>
          <w:szCs w:val="32"/>
          <w:shd w:val="clear" w:color="auto" w:fill="FFFFFF"/>
        </w:rPr>
        <w:t>平台</w:t>
      </w:r>
      <w:r>
        <w:rPr>
          <w:rFonts w:hint="eastAsia" w:ascii="仿宋" w:hAnsi="仿宋" w:eastAsia="仿宋" w:cs="Times New Roman"/>
          <w:kern w:val="0"/>
          <w:sz w:val="32"/>
          <w:szCs w:val="32"/>
          <w:shd w:val="clear" w:color="auto" w:fill="FFFFFF"/>
        </w:rPr>
        <w:t>、</w:t>
      </w:r>
      <w:r>
        <w:rPr>
          <w:rFonts w:ascii="仿宋" w:hAnsi="仿宋" w:eastAsia="仿宋" w:cs="Times New Roman"/>
          <w:kern w:val="0"/>
          <w:sz w:val="32"/>
          <w:szCs w:val="32"/>
          <w:shd w:val="clear" w:color="auto" w:fill="FFFFFF"/>
        </w:rPr>
        <w:t>广东省执法公示平台</w:t>
      </w:r>
      <w:r>
        <w:rPr>
          <w:rFonts w:hint="eastAsia" w:ascii="仿宋" w:hAnsi="仿宋" w:eastAsia="仿宋" w:cs="Times New Roman"/>
          <w:kern w:val="0"/>
          <w:sz w:val="32"/>
          <w:szCs w:val="32"/>
          <w:shd w:val="clear" w:color="auto" w:fill="FFFFFF"/>
        </w:rPr>
        <w:t>等平台的“政务公开”等板块统计发布的</w:t>
      </w:r>
      <w:r>
        <w:rPr>
          <w:rFonts w:ascii="仿宋" w:hAnsi="仿宋" w:eastAsia="仿宋" w:cs="Times New Roman"/>
          <w:kern w:val="0"/>
          <w:sz w:val="32"/>
          <w:szCs w:val="32"/>
          <w:shd w:val="clear" w:color="auto" w:fill="FFFFFF"/>
        </w:rPr>
        <w:t>政府信息</w:t>
      </w:r>
      <w:r>
        <w:rPr>
          <w:rFonts w:hint="eastAsia" w:ascii="仿宋" w:hAnsi="仿宋" w:eastAsia="仿宋" w:cs="Times New Roman"/>
          <w:kern w:val="0"/>
          <w:sz w:val="32"/>
          <w:szCs w:val="32"/>
          <w:shd w:val="clear" w:color="auto" w:fill="FFFFFF"/>
          <w:lang w:eastAsia="zh"/>
        </w:rPr>
        <w:t>事项</w:t>
      </w:r>
      <w:r>
        <w:rPr>
          <w:rFonts w:hint="eastAsia" w:ascii="仿宋" w:hAnsi="仿宋" w:eastAsia="仿宋" w:cs="Times New Roman"/>
          <w:kern w:val="0"/>
          <w:sz w:val="32"/>
          <w:szCs w:val="32"/>
          <w:shd w:val="clear" w:color="auto" w:fill="FFFFFF"/>
        </w:rPr>
        <w:t>数量。</w:t>
      </w:r>
    </w:p>
    <w:p w14:paraId="79A386DC">
      <w:pPr>
        <w:spacing w:line="360" w:lineRule="auto"/>
        <w:ind w:firstLine="640" w:firstLineChars="2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通过“</w:t>
      </w:r>
      <w:r>
        <w:rPr>
          <w:rFonts w:ascii="仿宋" w:hAnsi="仿宋" w:eastAsia="仿宋" w:cs="宋体"/>
          <w:sz w:val="32"/>
          <w:szCs w:val="32"/>
        </w:rPr>
        <w:t>福田</w:t>
      </w:r>
      <w:r>
        <w:rPr>
          <w:rFonts w:hint="eastAsia" w:ascii="仿宋" w:hAnsi="仿宋" w:eastAsia="仿宋" w:cs="宋体"/>
          <w:sz w:val="32"/>
          <w:szCs w:val="32"/>
        </w:rPr>
        <w:t>政府在线”</w:t>
      </w:r>
      <w:r>
        <w:rPr>
          <w:rFonts w:ascii="仿宋" w:hAnsi="仿宋" w:eastAsia="仿宋" w:cs="宋体"/>
          <w:sz w:val="32"/>
          <w:szCs w:val="32"/>
        </w:rPr>
        <w:t>平台</w:t>
      </w:r>
      <w:r>
        <w:rPr>
          <w:rFonts w:hint="eastAsia" w:ascii="仿宋" w:hAnsi="仿宋" w:eastAsia="仿宋" w:cs="宋体"/>
          <w:sz w:val="32"/>
          <w:szCs w:val="32"/>
        </w:rPr>
        <w:t>、</w:t>
      </w:r>
      <w:r>
        <w:rPr>
          <w:rFonts w:ascii="仿宋" w:hAnsi="仿宋" w:eastAsia="仿宋" w:cs="宋体"/>
          <w:sz w:val="32"/>
          <w:szCs w:val="32"/>
        </w:rPr>
        <w:t>广东省执法公示平台等平台的</w:t>
      </w:r>
      <w:r>
        <w:rPr>
          <w:rFonts w:hint="eastAsia" w:ascii="仿宋" w:hAnsi="仿宋" w:eastAsia="仿宋" w:cs="宋体"/>
          <w:sz w:val="32"/>
          <w:szCs w:val="32"/>
        </w:rPr>
        <w:t>“政务公开”等板块查看是否公开信息公开指南和政府信息公开工作年度报告。</w:t>
      </w:r>
    </w:p>
    <w:p w14:paraId="7BFA450B">
      <w:pPr>
        <w:spacing w:line="360" w:lineRule="auto"/>
        <w:ind w:firstLine="643" w:firstLineChars="200"/>
        <w:rPr>
          <w:rFonts w:ascii="楷体" w:hAnsi="楷体" w:eastAsia="楷体" w:cs="宋体"/>
          <w:b/>
          <w:bCs/>
          <w:sz w:val="32"/>
          <w:szCs w:val="32"/>
        </w:rPr>
      </w:pPr>
      <w:r>
        <w:rPr>
          <w:rFonts w:ascii="Times New Roman" w:hAnsi="Times New Roman" w:cs="Times New Roman"/>
          <w:b/>
          <w:bCs/>
          <w:sz w:val="32"/>
          <w:szCs w:val="32"/>
        </w:rPr>
        <w:t>1</w:t>
      </w:r>
      <w:r>
        <w:rPr>
          <w:rFonts w:hint="eastAsia" w:ascii="Times New Roman" w:hAnsi="Times New Roman" w:cs="Times New Roman"/>
          <w:b/>
          <w:bCs/>
          <w:sz w:val="32"/>
          <w:szCs w:val="32"/>
          <w:lang w:eastAsia="zh"/>
        </w:rPr>
        <w:t>5</w:t>
      </w:r>
      <w:r>
        <w:rPr>
          <w:rFonts w:ascii="Times New Roman" w:hAnsi="Times New Roman" w:cs="Times New Roman"/>
          <w:b/>
          <w:bCs/>
          <w:sz w:val="32"/>
          <w:szCs w:val="32"/>
        </w:rPr>
        <w:t>.</w:t>
      </w:r>
      <w:r>
        <w:rPr>
          <w:rFonts w:hint="eastAsia" w:ascii="Times New Roman" w:hAnsi="Times New Roman" w:cs="Times New Roman"/>
          <w:b/>
          <w:bCs/>
          <w:sz w:val="32"/>
          <w:szCs w:val="32"/>
        </w:rPr>
        <w:t xml:space="preserve"> </w:t>
      </w:r>
      <w:r>
        <w:rPr>
          <w:rFonts w:hint="eastAsia" w:cs="宋体"/>
          <w:b/>
          <w:bCs/>
          <w:sz w:val="32"/>
          <w:szCs w:val="32"/>
        </w:rPr>
        <w:t>依法履行政府信息依申请公开义务</w:t>
      </w:r>
    </w:p>
    <w:p w14:paraId="05048147">
      <w:pPr>
        <w:spacing w:line="360" w:lineRule="auto"/>
        <w:ind w:firstLine="640" w:firstLineChars="200"/>
        <w:rPr>
          <w:rFonts w:ascii="楷体" w:hAnsi="楷体" w:eastAsia="楷体" w:cs="宋体"/>
          <w:b/>
          <w:bCs/>
          <w:sz w:val="32"/>
          <w:szCs w:val="32"/>
        </w:rPr>
      </w:pPr>
      <w:r>
        <w:rPr>
          <w:rFonts w:ascii="楷体" w:hAnsi="楷体" w:eastAsia="楷体" w:cs="楷体"/>
          <w:sz w:val="32"/>
          <w:szCs w:val="32"/>
          <w:shd w:val="clear" w:color="auto" w:fill="FFFFFF"/>
        </w:rPr>
        <w:t>（1）</w:t>
      </w:r>
      <w:r>
        <w:rPr>
          <w:rFonts w:hint="eastAsia" w:ascii="楷体" w:hAnsi="楷体" w:eastAsia="楷体" w:cs="楷体"/>
          <w:sz w:val="32"/>
          <w:szCs w:val="32"/>
          <w:shd w:val="clear" w:color="auto" w:fill="FFFFFF"/>
        </w:rPr>
        <w:t>收到政府信息公开申请数量；</w:t>
      </w:r>
    </w:p>
    <w:p w14:paraId="58B8DC05">
      <w:pPr>
        <w:spacing w:line="360" w:lineRule="auto"/>
        <w:ind w:firstLine="640" w:firstLineChars="200"/>
        <w:rPr>
          <w:rFonts w:ascii="楷体" w:hAnsi="楷体" w:eastAsia="楷体" w:cs="宋体"/>
          <w:b/>
          <w:bCs/>
          <w:sz w:val="32"/>
          <w:szCs w:val="32"/>
        </w:rPr>
      </w:pPr>
      <w:r>
        <w:rPr>
          <w:rFonts w:ascii="楷体" w:hAnsi="楷体" w:eastAsia="楷体" w:cs="楷体"/>
          <w:sz w:val="32"/>
          <w:szCs w:val="32"/>
          <w:shd w:val="clear" w:color="auto" w:fill="FFFFFF"/>
        </w:rPr>
        <w:t>（2）</w:t>
      </w:r>
      <w:r>
        <w:rPr>
          <w:rFonts w:hint="eastAsia" w:ascii="楷体" w:hAnsi="楷体" w:eastAsia="楷体" w:cs="楷体"/>
          <w:sz w:val="32"/>
          <w:szCs w:val="32"/>
          <w:shd w:val="clear" w:color="auto" w:fill="FFFFFF"/>
        </w:rPr>
        <w:t>及时予以答复的政府信息公开申请数量。</w:t>
      </w:r>
    </w:p>
    <w:p w14:paraId="68F19DA4">
      <w:pPr>
        <w:spacing w:line="360" w:lineRule="auto"/>
        <w:ind w:firstLine="640" w:firstLineChars="200"/>
        <w:rPr>
          <w:rFonts w:ascii="楷体" w:hAnsi="楷体" w:eastAsia="楷体" w:cs="宋体"/>
          <w:b/>
          <w:bCs/>
          <w:sz w:val="32"/>
          <w:szCs w:val="32"/>
        </w:rPr>
      </w:pPr>
      <w:r>
        <w:rPr>
          <w:rFonts w:ascii="楷体" w:hAnsi="楷体" w:eastAsia="楷体" w:cs="楷体"/>
          <w:sz w:val="32"/>
          <w:szCs w:val="32"/>
          <w:shd w:val="clear" w:color="auto" w:fill="FFFFFF"/>
        </w:rPr>
        <w:t>（3）</w:t>
      </w:r>
      <w:r>
        <w:rPr>
          <w:rFonts w:hint="eastAsia" w:ascii="楷体" w:hAnsi="楷体" w:eastAsia="楷体" w:cs="楷体"/>
          <w:sz w:val="32"/>
          <w:szCs w:val="32"/>
          <w:shd w:val="clear" w:color="auto" w:fill="FFFFFF"/>
        </w:rPr>
        <w:t xml:space="preserve">决定公开的政府信息公开申请数量； </w:t>
      </w:r>
    </w:p>
    <w:p w14:paraId="4E03625E">
      <w:pPr>
        <w:spacing w:line="360" w:lineRule="auto"/>
        <w:ind w:firstLine="643" w:firstLineChars="200"/>
        <w:rPr>
          <w:rFonts w:cs="宋体"/>
          <w:b/>
          <w:bCs/>
          <w:sz w:val="32"/>
          <w:szCs w:val="32"/>
        </w:rPr>
      </w:pPr>
      <w:r>
        <w:rPr>
          <w:rFonts w:hint="eastAsia" w:cs="宋体"/>
          <w:b/>
          <w:bCs/>
          <w:sz w:val="32"/>
          <w:szCs w:val="32"/>
        </w:rPr>
        <w:t>【设置依据】</w:t>
      </w:r>
    </w:p>
    <w:p w14:paraId="06B55A12">
      <w:pPr>
        <w:spacing w:line="360" w:lineRule="auto"/>
        <w:ind w:firstLine="643" w:firstLineChars="200"/>
        <w:rPr>
          <w:rFonts w:ascii="仿宋" w:hAnsi="仿宋" w:eastAsia="仿宋" w:cs="宋体"/>
          <w:b/>
          <w:bCs/>
          <w:sz w:val="32"/>
          <w:szCs w:val="32"/>
        </w:rPr>
      </w:pPr>
      <w:r>
        <w:rPr>
          <w:rFonts w:ascii="仿宋" w:hAnsi="仿宋" w:eastAsia="仿宋" w:cs="宋体"/>
          <w:b/>
          <w:bCs/>
          <w:sz w:val="32"/>
          <w:szCs w:val="32"/>
        </w:rPr>
        <w:t>《</w:t>
      </w:r>
      <w:r>
        <w:rPr>
          <w:rFonts w:hint="eastAsia" w:ascii="仿宋" w:hAnsi="仿宋" w:eastAsia="仿宋" w:cs="宋体"/>
          <w:b/>
          <w:bCs/>
          <w:sz w:val="32"/>
          <w:szCs w:val="32"/>
        </w:rPr>
        <w:t>政府信息公开条例</w:t>
      </w:r>
      <w:r>
        <w:rPr>
          <w:rFonts w:ascii="仿宋" w:hAnsi="仿宋" w:eastAsia="仿宋" w:cs="宋体"/>
          <w:b/>
          <w:bCs/>
          <w:sz w:val="32"/>
          <w:szCs w:val="32"/>
        </w:rPr>
        <w:t>》</w:t>
      </w:r>
    </w:p>
    <w:p w14:paraId="7F460248">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第5</w:t>
      </w:r>
      <w:r>
        <w:rPr>
          <w:rFonts w:ascii="仿宋" w:hAnsi="仿宋" w:eastAsia="仿宋" w:cs="宋体"/>
          <w:sz w:val="32"/>
          <w:szCs w:val="32"/>
        </w:rPr>
        <w:t>1</w:t>
      </w:r>
      <w:r>
        <w:rPr>
          <w:rFonts w:hint="eastAsia" w:ascii="仿宋" w:hAnsi="仿宋" w:eastAsia="仿宋" w:cs="宋体"/>
          <w:sz w:val="32"/>
          <w:szCs w:val="32"/>
        </w:rPr>
        <w:t>条</w:t>
      </w:r>
      <w:bookmarkStart w:id="29" w:name="tiao_51_kuan_1"/>
      <w:bookmarkEnd w:id="29"/>
      <w:r>
        <w:rPr>
          <w:rFonts w:hint="eastAsia" w:ascii="仿宋" w:hAnsi="仿宋" w:eastAsia="仿宋" w:cs="宋体"/>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14:paraId="1713C8B1">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第5</w:t>
      </w:r>
      <w:r>
        <w:rPr>
          <w:rFonts w:ascii="仿宋" w:hAnsi="仿宋" w:eastAsia="仿宋" w:cs="宋体"/>
          <w:sz w:val="32"/>
          <w:szCs w:val="32"/>
        </w:rPr>
        <w:t>3</w:t>
      </w:r>
      <w:r>
        <w:rPr>
          <w:rFonts w:hint="eastAsia" w:ascii="仿宋" w:hAnsi="仿宋" w:eastAsia="仿宋" w:cs="宋体"/>
          <w:sz w:val="32"/>
          <w:szCs w:val="32"/>
        </w:rPr>
        <w:t>条：行政机关违反本条例的规定，有下列情形之一的，由上一级行政机关责令改正；情节严重的，对负有责任的领导人员和直接责任人员依法给予处分；构成犯罪的，依法追究刑事责任：</w:t>
      </w:r>
      <w:bookmarkStart w:id="30" w:name="tiao_53_kuan_1_xiang_1"/>
      <w:bookmarkEnd w:id="30"/>
    </w:p>
    <w:p w14:paraId="4FD0E6D1">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（一）不依法履行政府信息公开职能；</w:t>
      </w:r>
      <w:bookmarkStart w:id="31" w:name="tiao_53_kuan_1_xiang_2"/>
      <w:bookmarkEnd w:id="31"/>
    </w:p>
    <w:p w14:paraId="5B113DF2">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（二）不及时更新公开的政府信息内容、政府信息公开指南和政府信息公开目录；</w:t>
      </w:r>
    </w:p>
    <w:p w14:paraId="08342369">
      <w:pPr>
        <w:spacing w:line="360" w:lineRule="auto"/>
        <w:ind w:firstLine="640" w:firstLineChars="200"/>
        <w:rPr>
          <w:rFonts w:ascii="仿宋" w:hAnsi="仿宋" w:eastAsia="仿宋" w:cs="宋体"/>
          <w:sz w:val="32"/>
          <w:szCs w:val="32"/>
        </w:rPr>
      </w:pPr>
      <w:bookmarkStart w:id="32" w:name="tiao_53_kuan_1_xiang_3"/>
      <w:bookmarkEnd w:id="32"/>
      <w:r>
        <w:rPr>
          <w:rFonts w:hint="eastAsia" w:ascii="仿宋" w:hAnsi="仿宋" w:eastAsia="仿宋" w:cs="宋体"/>
          <w:sz w:val="32"/>
          <w:szCs w:val="32"/>
        </w:rPr>
        <w:t>（三）违反本条例规定的其他情形。</w:t>
      </w:r>
    </w:p>
    <w:p w14:paraId="3F0E378F">
      <w:pPr>
        <w:spacing w:line="360" w:lineRule="auto"/>
        <w:ind w:firstLine="643" w:firstLineChars="200"/>
        <w:rPr>
          <w:rFonts w:ascii="仿宋" w:hAnsi="仿宋" w:eastAsia="仿宋" w:cs="宋体"/>
          <w:b/>
          <w:bCs/>
          <w:sz w:val="32"/>
          <w:szCs w:val="32"/>
        </w:rPr>
      </w:pPr>
      <w:r>
        <w:rPr>
          <w:rFonts w:ascii="仿宋" w:hAnsi="仿宋" w:eastAsia="仿宋" w:cs="宋体"/>
          <w:b/>
          <w:bCs/>
          <w:sz w:val="32"/>
          <w:szCs w:val="32"/>
        </w:rPr>
        <w:t>《</w:t>
      </w:r>
      <w:r>
        <w:rPr>
          <w:rFonts w:hint="eastAsia" w:ascii="仿宋" w:hAnsi="仿宋" w:eastAsia="仿宋" w:cs="宋体"/>
          <w:b/>
          <w:bCs/>
          <w:sz w:val="32"/>
          <w:szCs w:val="32"/>
        </w:rPr>
        <w:t>市县法治政府建设示范指标体系（</w:t>
      </w:r>
      <w:r>
        <w:rPr>
          <w:rFonts w:ascii="仿宋" w:hAnsi="仿宋" w:eastAsia="仿宋" w:cs="宋体"/>
          <w:b/>
          <w:bCs/>
          <w:sz w:val="32"/>
          <w:szCs w:val="32"/>
        </w:rPr>
        <w:t>2021年版</w:t>
      </w:r>
      <w:r>
        <w:rPr>
          <w:rFonts w:hint="eastAsia" w:ascii="仿宋" w:hAnsi="仿宋" w:eastAsia="仿宋" w:cs="宋体"/>
          <w:b/>
          <w:bCs/>
          <w:sz w:val="32"/>
          <w:szCs w:val="32"/>
        </w:rPr>
        <w:t>）</w:t>
      </w:r>
      <w:r>
        <w:rPr>
          <w:rFonts w:ascii="仿宋" w:hAnsi="仿宋" w:eastAsia="仿宋" w:cs="宋体"/>
          <w:b/>
          <w:bCs/>
          <w:sz w:val="32"/>
          <w:szCs w:val="32"/>
        </w:rPr>
        <w:t>》</w:t>
      </w:r>
    </w:p>
    <w:p w14:paraId="219DF502">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第7</w:t>
      </w:r>
      <w:r>
        <w:rPr>
          <w:rFonts w:ascii="仿宋" w:hAnsi="仿宋" w:eastAsia="仿宋" w:cs="宋体"/>
          <w:sz w:val="32"/>
          <w:szCs w:val="32"/>
        </w:rPr>
        <w:t>7</w:t>
      </w:r>
      <w:r>
        <w:rPr>
          <w:rFonts w:hint="eastAsia" w:ascii="仿宋" w:hAnsi="仿宋" w:eastAsia="仿宋" w:cs="宋体"/>
          <w:sz w:val="32"/>
          <w:szCs w:val="32"/>
        </w:rPr>
        <w:t>条：创建周期内，没有因不履行或者不正确履行政府信息公开法定职责，在行政复议或者行政诉讼中被撤销、确认违法或者责令履行等的情形。</w:t>
      </w:r>
    </w:p>
    <w:p w14:paraId="7FF5B66A">
      <w:pPr>
        <w:spacing w:line="360" w:lineRule="auto"/>
        <w:ind w:firstLine="643" w:firstLineChars="200"/>
        <w:rPr>
          <w:rFonts w:ascii="仿宋" w:hAnsi="仿宋" w:eastAsia="仿宋" w:cs="宋体"/>
          <w:sz w:val="32"/>
          <w:szCs w:val="32"/>
        </w:rPr>
      </w:pPr>
      <w:r>
        <w:rPr>
          <w:rFonts w:hint="eastAsia" w:cs="宋体"/>
          <w:b/>
          <w:bCs/>
          <w:sz w:val="32"/>
          <w:szCs w:val="32"/>
        </w:rPr>
        <w:t>【测评方法】</w:t>
      </w:r>
    </w:p>
    <w:p w14:paraId="57C27111">
      <w:pPr>
        <w:spacing w:line="360" w:lineRule="auto"/>
        <w:ind w:firstLine="640" w:firstLineChars="2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1</w:t>
      </w:r>
      <w:r>
        <w:rPr>
          <w:rFonts w:ascii="仿宋" w:hAnsi="仿宋" w:eastAsia="仿宋" w:cs="宋体"/>
          <w:sz w:val="32"/>
          <w:szCs w:val="32"/>
        </w:rPr>
        <w:t>）</w:t>
      </w:r>
      <w:r>
        <w:rPr>
          <w:rFonts w:hint="eastAsia" w:ascii="仿宋" w:hAnsi="仿宋" w:eastAsia="仿宋" w:cs="宋体"/>
          <w:sz w:val="32"/>
          <w:szCs w:val="32"/>
        </w:rPr>
        <w:t>以“政府信息公开”为关键词，检索</w:t>
      </w:r>
      <w:r>
        <w:rPr>
          <w:rFonts w:ascii="仿宋" w:hAnsi="仿宋" w:eastAsia="仿宋" w:cs="宋体"/>
          <w:sz w:val="32"/>
          <w:szCs w:val="32"/>
        </w:rPr>
        <w:t>“福田政府在线”等平台、参考党政办数据，统计收到</w:t>
      </w:r>
      <w:r>
        <w:rPr>
          <w:rFonts w:hint="eastAsia" w:ascii="仿宋" w:hAnsi="仿宋" w:eastAsia="仿宋" w:cs="宋体"/>
          <w:sz w:val="32"/>
          <w:szCs w:val="32"/>
        </w:rPr>
        <w:t>的有效</w:t>
      </w:r>
      <w:r>
        <w:rPr>
          <w:rFonts w:ascii="仿宋" w:hAnsi="仿宋" w:eastAsia="仿宋" w:cs="宋体"/>
          <w:sz w:val="32"/>
          <w:szCs w:val="32"/>
        </w:rPr>
        <w:t>政府信息</w:t>
      </w:r>
      <w:r>
        <w:rPr>
          <w:rFonts w:hint="eastAsia" w:ascii="仿宋" w:hAnsi="仿宋" w:eastAsia="仿宋" w:cs="宋体"/>
          <w:sz w:val="32"/>
          <w:szCs w:val="32"/>
        </w:rPr>
        <w:t>公开申请的数量。</w:t>
      </w:r>
    </w:p>
    <w:p w14:paraId="61C971BB">
      <w:pPr>
        <w:spacing w:line="360" w:lineRule="auto"/>
        <w:ind w:firstLine="640" w:firstLineChars="2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以“政府信息公开”为关键词，检索</w:t>
      </w:r>
      <w:r>
        <w:rPr>
          <w:rFonts w:ascii="仿宋" w:hAnsi="仿宋" w:eastAsia="仿宋" w:cs="宋体"/>
          <w:sz w:val="32"/>
          <w:szCs w:val="32"/>
        </w:rPr>
        <w:t>“福田政府在线”等平台、参考党政办数据，统计</w:t>
      </w:r>
      <w:r>
        <w:rPr>
          <w:rFonts w:hint="eastAsia" w:ascii="仿宋" w:hAnsi="仿宋" w:eastAsia="仿宋" w:cs="宋体"/>
          <w:sz w:val="32"/>
          <w:szCs w:val="32"/>
        </w:rPr>
        <w:t>及时予以答复的政府信息公开申请数量。</w:t>
      </w:r>
    </w:p>
    <w:p w14:paraId="4EB31B5F">
      <w:pPr>
        <w:spacing w:line="360" w:lineRule="auto"/>
        <w:ind w:firstLine="640" w:firstLineChars="200"/>
        <w:rPr>
          <w:rFonts w:cs="宋体"/>
          <w:sz w:val="32"/>
          <w:szCs w:val="32"/>
        </w:rPr>
      </w:pPr>
      <w:r>
        <w:rPr>
          <w:rFonts w:ascii="仿宋" w:hAnsi="仿宋" w:eastAsia="仿宋" w:cs="宋体"/>
          <w:sz w:val="32"/>
          <w:szCs w:val="32"/>
        </w:rPr>
        <w:t>（</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以“政府信息公开”为关键词，检索“福田政府在线”等平台、参考党政办数据，统计决定公开的政府信息公开申请数量。</w:t>
      </w:r>
    </w:p>
    <w:p w14:paraId="4C7058D1">
      <w:pPr>
        <w:spacing w:line="360" w:lineRule="auto"/>
        <w:ind w:firstLine="643" w:firstLineChars="200"/>
        <w:rPr>
          <w:rFonts w:cs="Times New Roman"/>
          <w:b/>
          <w:bCs/>
          <w:sz w:val="32"/>
          <w:szCs w:val="32"/>
          <w:shd w:val="clear" w:color="auto" w:fill="FFFFFF"/>
        </w:rPr>
      </w:pPr>
      <w:r>
        <w:rPr>
          <w:rFonts w:ascii="Times New Roman" w:hAnsi="Times New Roman" w:cs="Times New Roman"/>
          <w:b/>
          <w:bCs/>
          <w:sz w:val="32"/>
          <w:szCs w:val="32"/>
        </w:rPr>
        <w:t>1</w:t>
      </w:r>
      <w:r>
        <w:rPr>
          <w:rFonts w:hint="eastAsia" w:ascii="Times New Roman" w:hAnsi="Times New Roman" w:cs="Times New Roman"/>
          <w:b/>
          <w:bCs/>
          <w:sz w:val="32"/>
          <w:szCs w:val="32"/>
          <w:lang w:eastAsia="zh"/>
        </w:rPr>
        <w:t>6</w:t>
      </w:r>
      <w:r>
        <w:rPr>
          <w:rFonts w:ascii="Times New Roman" w:hAnsi="Times New Roman" w:cs="Times New Roman"/>
          <w:b/>
          <w:bCs/>
          <w:sz w:val="32"/>
          <w:szCs w:val="32"/>
        </w:rPr>
        <w:t>.</w:t>
      </w:r>
      <w:r>
        <w:rPr>
          <w:rFonts w:hint="eastAsia" w:ascii="Times New Roman" w:hAnsi="Times New Roman" w:cs="Times New Roman"/>
          <w:b/>
          <w:bCs/>
          <w:sz w:val="32"/>
          <w:szCs w:val="32"/>
        </w:rPr>
        <w:t xml:space="preserve"> </w:t>
      </w:r>
      <w:r>
        <w:rPr>
          <w:rFonts w:hint="eastAsia" w:cs="Times New Roman"/>
          <w:b/>
          <w:bCs/>
          <w:sz w:val="32"/>
          <w:szCs w:val="32"/>
          <w:shd w:val="clear" w:color="auto" w:fill="FFFFFF"/>
        </w:rPr>
        <w:t>未履行政府信息公开职责的情况</w:t>
      </w:r>
    </w:p>
    <w:p w14:paraId="149B1667">
      <w:pPr>
        <w:spacing w:line="360" w:lineRule="auto"/>
        <w:ind w:firstLine="640" w:firstLineChars="200"/>
        <w:rPr>
          <w:rFonts w:ascii="宋体" w:hAnsi="宋体" w:cs="宋体"/>
          <w:sz w:val="32"/>
          <w:szCs w:val="32"/>
        </w:rPr>
      </w:pPr>
      <w:r>
        <w:rPr>
          <w:rFonts w:hint="eastAsia" w:ascii="楷体" w:hAnsi="楷体" w:eastAsia="楷体" w:cs="楷体"/>
          <w:sz w:val="32"/>
          <w:szCs w:val="32"/>
          <w:shd w:val="clear" w:color="auto" w:fill="FFFFFF"/>
          <w:lang w:bidi="ar"/>
        </w:rPr>
        <w:t>（1）因不履行或者不正确履行政府信息公开法定职责，在行政复议或者行政诉讼中被撤销、确认违法或者责令履行的次数。</w:t>
      </w:r>
      <w:r>
        <w:rPr>
          <w:rFonts w:ascii="宋体" w:hAnsi="宋体" w:cs="宋体"/>
          <w:sz w:val="32"/>
          <w:szCs w:val="32"/>
        </w:rPr>
        <w:t xml:space="preserve"> </w:t>
      </w:r>
    </w:p>
    <w:p w14:paraId="51A442D5">
      <w:pPr>
        <w:spacing w:line="360" w:lineRule="auto"/>
        <w:ind w:firstLine="643" w:firstLineChars="200"/>
        <w:rPr>
          <w:rFonts w:cs="宋体"/>
          <w:b/>
          <w:bCs/>
          <w:sz w:val="32"/>
          <w:szCs w:val="32"/>
        </w:rPr>
      </w:pPr>
      <w:r>
        <w:rPr>
          <w:rFonts w:hint="eastAsia" w:cs="宋体"/>
          <w:b/>
          <w:bCs/>
          <w:sz w:val="32"/>
          <w:szCs w:val="32"/>
        </w:rPr>
        <w:t>【设置依据】</w:t>
      </w:r>
    </w:p>
    <w:p w14:paraId="5C714A95">
      <w:pPr>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《市县法治政府建设示范指标体系（</w:t>
      </w:r>
      <w:r>
        <w:rPr>
          <w:rFonts w:ascii="仿宋" w:hAnsi="仿宋" w:eastAsia="仿宋" w:cs="宋体"/>
          <w:b/>
          <w:bCs/>
          <w:sz w:val="32"/>
          <w:szCs w:val="32"/>
        </w:rPr>
        <w:t>2021年版）</w:t>
      </w:r>
      <w:r>
        <w:rPr>
          <w:rFonts w:hint="eastAsia" w:ascii="仿宋" w:hAnsi="仿宋" w:eastAsia="仿宋" w:cs="宋体"/>
          <w:b/>
          <w:bCs/>
          <w:sz w:val="32"/>
          <w:szCs w:val="32"/>
        </w:rPr>
        <w:t>》</w:t>
      </w:r>
    </w:p>
    <w:p w14:paraId="403B895C">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第9</w:t>
      </w:r>
      <w:r>
        <w:rPr>
          <w:rFonts w:ascii="仿宋" w:hAnsi="仿宋" w:eastAsia="仿宋" w:cs="宋体"/>
          <w:sz w:val="32"/>
          <w:szCs w:val="32"/>
        </w:rPr>
        <w:t>7</w:t>
      </w:r>
      <w:r>
        <w:rPr>
          <w:rFonts w:hint="eastAsia" w:ascii="仿宋" w:hAnsi="仿宋" w:eastAsia="仿宋" w:cs="宋体"/>
          <w:sz w:val="32"/>
          <w:szCs w:val="32"/>
        </w:rPr>
        <w:t>项：每年</w:t>
      </w:r>
      <w:r>
        <w:rPr>
          <w:rFonts w:ascii="仿宋" w:hAnsi="仿宋" w:eastAsia="仿宋" w:cs="宋体"/>
          <w:sz w:val="32"/>
          <w:szCs w:val="32"/>
        </w:rPr>
        <w:t>3月1日前，市县政府向同级党委、人大常委会和上一级政府报告上一年度法治政府建设情况，市县政府部门向本级党委和政府、上一级政府有关部门报告上一年度法治政府建设情况，并在4月1日前通过报刊、政府门户网站等向社会公开。</w:t>
      </w:r>
    </w:p>
    <w:p w14:paraId="3ED9F70A">
      <w:pPr>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《政府信息公开条例》</w:t>
      </w:r>
    </w:p>
    <w:p w14:paraId="79F65F92">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第2</w:t>
      </w:r>
      <w:r>
        <w:rPr>
          <w:rFonts w:ascii="仿宋" w:hAnsi="仿宋" w:eastAsia="仿宋" w:cs="宋体"/>
          <w:sz w:val="32"/>
          <w:szCs w:val="32"/>
        </w:rPr>
        <w:t>4</w:t>
      </w:r>
      <w:r>
        <w:rPr>
          <w:rFonts w:hint="eastAsia" w:ascii="仿宋" w:hAnsi="仿宋" w:eastAsia="仿宋" w:cs="宋体"/>
          <w:sz w:val="32"/>
          <w:szCs w:val="32"/>
        </w:rPr>
        <w:t>条：</w:t>
      </w:r>
      <w:r>
        <w:rPr>
          <w:rFonts w:ascii="仿宋" w:hAnsi="仿宋" w:eastAsia="仿宋" w:cs="宋体"/>
          <w:sz w:val="32"/>
          <w:szCs w:val="32"/>
        </w:rPr>
        <w:t>各级人民政府应当加强依托政府门户网站公</w:t>
      </w:r>
      <w:r>
        <w:rPr>
          <w:rFonts w:hint="eastAsia" w:ascii="仿宋" w:hAnsi="仿宋" w:eastAsia="仿宋" w:cs="宋体"/>
          <w:sz w:val="32"/>
          <w:szCs w:val="32"/>
        </w:rPr>
        <w:t>开政府信息的工作，利用统一的政府信息公开平台集中发布主动公开的政府信息。政府信息公开平台应当具备信息检索、查阅、下载等功能。</w:t>
      </w:r>
    </w:p>
    <w:p w14:paraId="65894D02">
      <w:pPr>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《深圳市法治政府建设指标体系》</w:t>
      </w:r>
    </w:p>
    <w:p w14:paraId="5EE2E7F0">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35条第8款：市、区政府部门按照规定每年第一季度向本级政府提交上一年度的依法行政年度工作报告并在政府网站向社会公布。</w:t>
      </w:r>
    </w:p>
    <w:p w14:paraId="43B5E7A2">
      <w:pPr>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《2</w:t>
      </w:r>
      <w:r>
        <w:rPr>
          <w:rFonts w:ascii="仿宋" w:hAnsi="仿宋" w:eastAsia="仿宋" w:cs="宋体"/>
          <w:b/>
          <w:bCs/>
          <w:sz w:val="32"/>
          <w:szCs w:val="32"/>
        </w:rPr>
        <w:t>022</w:t>
      </w:r>
      <w:r>
        <w:rPr>
          <w:rFonts w:hint="eastAsia" w:ascii="仿宋" w:hAnsi="仿宋" w:eastAsia="仿宋" w:cs="宋体"/>
          <w:b/>
          <w:bCs/>
          <w:sz w:val="32"/>
          <w:szCs w:val="32"/>
        </w:rPr>
        <w:t>年“法治深圳建设”指标评分标准》</w:t>
      </w:r>
    </w:p>
    <w:p w14:paraId="21D91403">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第9条：党政主要负责人履行推进法治建设第一责任人职责。落实法治政府建设年度报告制度。</w:t>
      </w:r>
    </w:p>
    <w:p w14:paraId="4BBCEB82">
      <w:pPr>
        <w:spacing w:line="360" w:lineRule="auto"/>
        <w:ind w:firstLine="643" w:firstLineChars="200"/>
        <w:rPr>
          <w:rFonts w:ascii="仿宋" w:hAnsi="仿宋" w:eastAsia="仿宋" w:cs="宋体"/>
          <w:sz w:val="32"/>
          <w:szCs w:val="32"/>
        </w:rPr>
      </w:pPr>
      <w:r>
        <w:rPr>
          <w:rFonts w:hint="eastAsia" w:cs="宋体"/>
          <w:b/>
          <w:bCs/>
          <w:sz w:val="32"/>
          <w:szCs w:val="32"/>
          <w:lang w:eastAsia="zh-Hans"/>
        </w:rPr>
        <w:t>【测评方法】</w:t>
      </w:r>
    </w:p>
    <w:p w14:paraId="21B73718">
      <w:pPr>
        <w:spacing w:line="360" w:lineRule="auto"/>
        <w:ind w:firstLine="640" w:firstLineChars="200"/>
        <w:rPr>
          <w:rFonts w:ascii="仿宋" w:hAnsi="仿宋" w:eastAsia="仿宋" w:cs="宋体"/>
          <w:b/>
          <w:bCs/>
          <w:sz w:val="32"/>
          <w:szCs w:val="32"/>
        </w:rPr>
      </w:pPr>
      <w:r>
        <w:rPr>
          <w:rFonts w:ascii="仿宋" w:hAnsi="仿宋" w:eastAsia="仿宋" w:cs="宋体"/>
          <w:sz w:val="32"/>
          <w:szCs w:val="32"/>
        </w:rPr>
        <w:t>（</w:t>
      </w:r>
      <w:r>
        <w:rPr>
          <w:rFonts w:hint="eastAsia" w:ascii="仿宋" w:hAnsi="仿宋" w:eastAsia="仿宋" w:cs="宋体"/>
          <w:sz w:val="32"/>
          <w:szCs w:val="32"/>
        </w:rPr>
        <w:t>1</w:t>
      </w:r>
      <w:r>
        <w:rPr>
          <w:rFonts w:ascii="仿宋" w:hAnsi="仿宋" w:eastAsia="仿宋" w:cs="宋体"/>
          <w:sz w:val="32"/>
          <w:szCs w:val="32"/>
        </w:rPr>
        <w:t>）通过法律文书统计</w:t>
      </w:r>
      <w:r>
        <w:rPr>
          <w:rFonts w:hint="eastAsia" w:ascii="仿宋" w:hAnsi="仿宋" w:eastAsia="仿宋" w:cs="宋体"/>
          <w:sz w:val="32"/>
          <w:szCs w:val="32"/>
        </w:rPr>
        <w:t>在政复议或者行政诉讼中因不履行或者不正确履行政府信息公开法定职责，被撤销、确认违法或者责令履行的次数。</w:t>
      </w:r>
    </w:p>
    <w:p w14:paraId="725B1FF9">
      <w:pPr>
        <w:spacing w:line="360" w:lineRule="auto"/>
        <w:ind w:firstLine="643" w:firstLineChars="200"/>
        <w:rPr>
          <w:rFonts w:ascii="Times New Roman" w:hAnsi="Times New Roman"/>
          <w:b/>
          <w:bCs/>
          <w:sz w:val="32"/>
          <w:szCs w:val="32"/>
          <w:shd w:val="clear" w:color="auto" w:fill="FFFFFF"/>
        </w:rPr>
      </w:pPr>
      <w:r>
        <w:rPr>
          <w:rFonts w:hint="eastAsia" w:ascii="Times New Roman" w:hAnsi="Times New Roman" w:cs="宋体"/>
          <w:b/>
          <w:bCs/>
          <w:sz w:val="32"/>
          <w:szCs w:val="32"/>
        </w:rPr>
        <w:t>1</w:t>
      </w:r>
      <w:r>
        <w:rPr>
          <w:rFonts w:hint="eastAsia" w:ascii="Times New Roman" w:hAnsi="Times New Roman" w:cs="宋体"/>
          <w:b/>
          <w:bCs/>
          <w:sz w:val="32"/>
          <w:szCs w:val="32"/>
          <w:lang w:eastAsia="zh"/>
        </w:rPr>
        <w:t>7</w:t>
      </w:r>
      <w:r>
        <w:rPr>
          <w:rFonts w:hint="eastAsia" w:ascii="Times New Roman" w:hAnsi="Times New Roman" w:cs="宋体"/>
          <w:b/>
          <w:bCs/>
          <w:sz w:val="32"/>
          <w:szCs w:val="32"/>
        </w:rPr>
        <w:t xml:space="preserve"> </w:t>
      </w:r>
      <w:r>
        <w:rPr>
          <w:rFonts w:ascii="Times New Roman" w:hAnsi="Times New Roman"/>
          <w:b/>
          <w:bCs/>
          <w:sz w:val="32"/>
          <w:szCs w:val="32"/>
          <w:shd w:val="clear" w:color="auto" w:fill="FFFFFF"/>
        </w:rPr>
        <w:t>完善</w:t>
      </w:r>
      <w:r>
        <w:rPr>
          <w:rFonts w:hint="eastAsia" w:ascii="Times New Roman" w:hAnsi="Times New Roman"/>
          <w:b/>
          <w:bCs/>
          <w:sz w:val="32"/>
          <w:szCs w:val="32"/>
          <w:shd w:val="clear" w:color="auto" w:fill="FFFFFF"/>
        </w:rPr>
        <w:t>领导干部</w:t>
      </w:r>
      <w:r>
        <w:rPr>
          <w:rFonts w:ascii="Times New Roman" w:hAnsi="Times New Roman"/>
          <w:b/>
          <w:bCs/>
          <w:sz w:val="32"/>
          <w:szCs w:val="32"/>
          <w:shd w:val="clear" w:color="auto" w:fill="FFFFFF"/>
        </w:rPr>
        <w:t>带头尊法守法</w:t>
      </w:r>
    </w:p>
    <w:p w14:paraId="7F1B542F">
      <w:pPr>
        <w:spacing w:line="360" w:lineRule="auto"/>
        <w:ind w:firstLine="640" w:firstLineChars="200"/>
        <w:rPr>
          <w:rFonts w:ascii="Times New Roman" w:hAnsi="Times New Roman"/>
          <w:b/>
          <w:bCs/>
          <w:sz w:val="32"/>
          <w:szCs w:val="32"/>
          <w:shd w:val="clear" w:color="auto" w:fill="FFFFFF"/>
        </w:rPr>
      </w:pPr>
      <w:r>
        <w:rPr>
          <w:rFonts w:hint="eastAsia" w:ascii="楷体" w:hAnsi="楷体" w:eastAsia="楷体" w:cs="楷体"/>
          <w:sz w:val="32"/>
          <w:szCs w:val="32"/>
          <w:shd w:val="clear" w:color="auto" w:fill="FFFFFF"/>
        </w:rPr>
        <w:t>（1）</w:t>
      </w:r>
      <w:r>
        <w:rPr>
          <w:rFonts w:hint="eastAsia" w:ascii="楷体" w:hAnsi="楷体" w:eastAsia="楷体" w:cs="楷体"/>
          <w:sz w:val="32"/>
          <w:szCs w:val="32"/>
          <w:shd w:val="clear" w:color="auto" w:fill="FFFFFF"/>
          <w:lang w:eastAsia="zh"/>
        </w:rPr>
        <w:t>学习、落实习近平法治思想</w:t>
      </w:r>
      <w:r>
        <w:rPr>
          <w:rFonts w:hint="eastAsia" w:ascii="楷体" w:hAnsi="楷体" w:eastAsia="楷体" w:cs="楷体"/>
          <w:sz w:val="32"/>
          <w:szCs w:val="32"/>
          <w:shd w:val="clear" w:color="auto" w:fill="FFFFFF"/>
        </w:rPr>
        <w:t>会议</w:t>
      </w:r>
      <w:r>
        <w:rPr>
          <w:rFonts w:hint="eastAsia" w:ascii="楷体" w:hAnsi="楷体" w:eastAsia="楷体" w:cs="楷体"/>
          <w:sz w:val="32"/>
          <w:szCs w:val="32"/>
          <w:shd w:val="clear" w:color="auto" w:fill="FFFFFF"/>
          <w:lang w:eastAsia="zh"/>
        </w:rPr>
        <w:t>、活动</w:t>
      </w:r>
      <w:r>
        <w:rPr>
          <w:rFonts w:hint="eastAsia" w:ascii="楷体" w:hAnsi="楷体" w:eastAsia="楷体" w:cs="楷体"/>
          <w:sz w:val="32"/>
          <w:szCs w:val="32"/>
          <w:shd w:val="clear" w:color="auto" w:fill="FFFFFF"/>
        </w:rPr>
        <w:t>数量（以纪要、学习议题内容、照片等进行佐证）</w:t>
      </w:r>
      <w:r>
        <w:rPr>
          <w:rFonts w:hint="eastAsia" w:ascii="楷体" w:hAnsi="楷体" w:eastAsia="楷体" w:cs="楷体"/>
          <w:sz w:val="32"/>
          <w:szCs w:val="32"/>
          <w:shd w:val="clear" w:color="auto" w:fill="FFFFFF"/>
          <w:lang w:bidi="ar"/>
        </w:rPr>
        <w:t>，以及每场学习会议</w:t>
      </w:r>
      <w:r>
        <w:rPr>
          <w:rFonts w:hint="eastAsia" w:ascii="楷体" w:hAnsi="楷体" w:eastAsia="楷体" w:cs="楷体"/>
          <w:sz w:val="32"/>
          <w:szCs w:val="32"/>
          <w:shd w:val="clear" w:color="auto" w:fill="FFFFFF"/>
          <w:lang w:eastAsia="zh" w:bidi="ar"/>
        </w:rPr>
        <w:t>、活动</w:t>
      </w:r>
      <w:r>
        <w:rPr>
          <w:rFonts w:hint="eastAsia" w:ascii="楷体" w:hAnsi="楷体" w:eastAsia="楷体" w:cs="楷体"/>
          <w:sz w:val="32"/>
          <w:szCs w:val="32"/>
          <w:shd w:val="clear" w:color="auto" w:fill="FFFFFF"/>
          <w:lang w:bidi="ar"/>
        </w:rPr>
        <w:t>参加的领导干部人数</w:t>
      </w:r>
      <w:r>
        <w:rPr>
          <w:rFonts w:ascii="宋体" w:hAnsi="宋体" w:eastAsia="宋体" w:cs="宋体"/>
          <w:sz w:val="24"/>
          <w:szCs w:val="24"/>
        </w:rPr>
        <w:t xml:space="preserve"> </w:t>
      </w:r>
      <w:r>
        <w:rPr>
          <w:rFonts w:hint="eastAsia" w:ascii="楷体" w:hAnsi="楷体" w:eastAsia="楷体" w:cs="楷体"/>
          <w:sz w:val="32"/>
          <w:szCs w:val="32"/>
          <w:shd w:val="clear" w:color="auto" w:fill="FFFFFF"/>
        </w:rPr>
        <w:t>；</w:t>
      </w:r>
    </w:p>
    <w:p w14:paraId="068273D3">
      <w:pPr>
        <w:spacing w:after="160" w:line="360" w:lineRule="auto"/>
        <w:ind w:firstLine="640" w:firstLineChars="200"/>
      </w:pPr>
      <w:r>
        <w:rPr>
          <w:rFonts w:hint="eastAsia" w:ascii="楷体" w:hAnsi="楷体" w:eastAsia="楷体" w:cs="楷体"/>
          <w:sz w:val="32"/>
          <w:szCs w:val="32"/>
          <w:shd w:val="clear" w:color="auto" w:fill="FFFFFF"/>
          <w:lang w:bidi="ar"/>
        </w:rPr>
        <w:t>（</w:t>
      </w:r>
      <w:r>
        <w:rPr>
          <w:rFonts w:hint="eastAsia" w:ascii="楷体" w:hAnsi="楷体" w:eastAsia="楷体" w:cs="楷体"/>
          <w:sz w:val="32"/>
          <w:szCs w:val="32"/>
          <w:shd w:val="clear" w:color="auto" w:fill="FFFFFF"/>
          <w:lang w:eastAsia="zh" w:bidi="ar"/>
        </w:rPr>
        <w:t>2</w:t>
      </w:r>
      <w:r>
        <w:rPr>
          <w:rFonts w:hint="eastAsia" w:ascii="楷体" w:hAnsi="楷体" w:eastAsia="楷体" w:cs="楷体"/>
          <w:sz w:val="32"/>
          <w:szCs w:val="32"/>
          <w:shd w:val="clear" w:color="auto" w:fill="FFFFFF"/>
          <w:lang w:bidi="ar"/>
        </w:rPr>
        <w:t>）行政机关负责人出庭应诉率（以街道办为被告的行政诉讼案件中各街道办负责人出庭应诉率、以各街道办为被申请人的行政复议案件中街道办负责人参加听证的数量）。</w:t>
      </w:r>
    </w:p>
    <w:p w14:paraId="04F4DAE2">
      <w:pPr>
        <w:spacing w:line="360" w:lineRule="auto"/>
        <w:ind w:firstLine="643" w:firstLineChars="200"/>
        <w:rPr>
          <w:rFonts w:ascii="仿宋" w:hAnsi="仿宋" w:eastAsia="仿宋" w:cs="宋体"/>
          <w:b/>
          <w:bCs/>
          <w:sz w:val="32"/>
          <w:szCs w:val="32"/>
        </w:rPr>
      </w:pPr>
      <w:r>
        <w:rPr>
          <w:rFonts w:hint="eastAsia" w:ascii="Times New Roman" w:hAnsi="Times New Roman" w:cs="宋体"/>
          <w:b/>
          <w:bCs/>
          <w:sz w:val="32"/>
          <w:szCs w:val="32"/>
        </w:rPr>
        <w:t>【设置依据】</w:t>
      </w:r>
      <w:r>
        <w:rPr>
          <w:rFonts w:hint="eastAsia" w:ascii="仿宋" w:hAnsi="仿宋" w:eastAsia="仿宋" w:cs="宋体"/>
          <w:b/>
          <w:bCs/>
          <w:sz w:val="32"/>
          <w:szCs w:val="32"/>
        </w:rPr>
        <w:t>二级指标“</w:t>
      </w:r>
      <w:r>
        <w:rPr>
          <w:rFonts w:ascii="Times New Roman" w:hAnsi="Times New Roman"/>
          <w:b/>
          <w:bCs/>
          <w:sz w:val="32"/>
          <w:szCs w:val="32"/>
          <w:shd w:val="clear" w:color="auto" w:fill="FFFFFF"/>
        </w:rPr>
        <w:t>完善</w:t>
      </w:r>
      <w:r>
        <w:rPr>
          <w:rFonts w:hint="eastAsia" w:ascii="Times New Roman" w:hAnsi="Times New Roman"/>
          <w:b/>
          <w:bCs/>
          <w:sz w:val="32"/>
          <w:szCs w:val="32"/>
          <w:shd w:val="clear" w:color="auto" w:fill="FFFFFF"/>
        </w:rPr>
        <w:t>领导干部</w:t>
      </w:r>
      <w:r>
        <w:rPr>
          <w:rFonts w:ascii="Times New Roman" w:hAnsi="Times New Roman"/>
          <w:b/>
          <w:bCs/>
          <w:sz w:val="32"/>
          <w:szCs w:val="32"/>
          <w:shd w:val="clear" w:color="auto" w:fill="FFFFFF"/>
        </w:rPr>
        <w:t>带头尊法守法</w:t>
      </w:r>
      <w:r>
        <w:rPr>
          <w:rFonts w:hint="eastAsia" w:ascii="仿宋" w:hAnsi="仿宋" w:eastAsia="仿宋" w:cs="宋体"/>
          <w:b/>
          <w:bCs/>
          <w:sz w:val="32"/>
          <w:szCs w:val="32"/>
        </w:rPr>
        <w:t>”</w:t>
      </w:r>
      <w:r>
        <w:rPr>
          <w:rFonts w:hint="eastAsia" w:ascii="仿宋" w:hAnsi="仿宋" w:eastAsia="仿宋" w:cs="宋体"/>
          <w:sz w:val="32"/>
          <w:szCs w:val="32"/>
        </w:rPr>
        <w:t>参考了《中共中央、国务院关于加强基层治理体系和治理能力现代化建设的意见》与《法治政府建设实施纲要（2</w:t>
      </w:r>
      <w:r>
        <w:rPr>
          <w:rFonts w:ascii="仿宋" w:hAnsi="仿宋" w:eastAsia="仿宋" w:cs="宋体"/>
          <w:sz w:val="32"/>
          <w:szCs w:val="32"/>
        </w:rPr>
        <w:t>021-2025</w:t>
      </w:r>
      <w:r>
        <w:rPr>
          <w:rFonts w:hint="eastAsia" w:ascii="仿宋" w:hAnsi="仿宋" w:eastAsia="仿宋" w:cs="宋体"/>
          <w:sz w:val="32"/>
          <w:szCs w:val="32"/>
        </w:rPr>
        <w:t>年）》对领导干部的要求。根据</w:t>
      </w:r>
      <w:r>
        <w:rPr>
          <w:rFonts w:hint="eastAsia" w:ascii="仿宋" w:hAnsi="仿宋" w:eastAsia="仿宋" w:cs="宋体"/>
          <w:b/>
          <w:bCs/>
          <w:sz w:val="32"/>
          <w:szCs w:val="32"/>
        </w:rPr>
        <w:t>《中共中央、国务院关于加强基层治理体系和治理能力现代化建设的意见》</w:t>
      </w:r>
      <w:r>
        <w:rPr>
          <w:rFonts w:hint="eastAsia" w:ascii="仿宋" w:hAnsi="仿宋" w:eastAsia="仿宋" w:cs="宋体"/>
          <w:sz w:val="32"/>
          <w:szCs w:val="32"/>
        </w:rPr>
        <w:t>第7条第1款：加强对基层治理工作成效的评估，评估结果作为市、县级党政领导班子和领导干部考核，以及党委书记抓基层党建述职评议考核的重要内容。市、县级党委和政府要发挥一线指挥部作用，乡镇（街道）要提高抓落实能力。组织、政法、民政等部门要及时向党委和政府提出政策建议。</w:t>
      </w:r>
      <w:r>
        <w:rPr>
          <w:rFonts w:hint="eastAsia" w:ascii="仿宋" w:hAnsi="仿宋" w:eastAsia="仿宋" w:cs="宋体"/>
          <w:b/>
          <w:bCs/>
          <w:sz w:val="32"/>
          <w:szCs w:val="32"/>
        </w:rPr>
        <w:t>《法治政府建设实施纲要（2</w:t>
      </w:r>
      <w:r>
        <w:rPr>
          <w:rFonts w:ascii="仿宋" w:hAnsi="仿宋" w:eastAsia="仿宋" w:cs="宋体"/>
          <w:b/>
          <w:bCs/>
          <w:sz w:val="32"/>
          <w:szCs w:val="32"/>
        </w:rPr>
        <w:t>021-2025</w:t>
      </w:r>
      <w:r>
        <w:rPr>
          <w:rFonts w:hint="eastAsia" w:ascii="仿宋" w:hAnsi="仿宋" w:eastAsia="仿宋" w:cs="宋体"/>
          <w:b/>
          <w:bCs/>
          <w:sz w:val="32"/>
          <w:szCs w:val="32"/>
        </w:rPr>
        <w:t>年）》</w:t>
      </w:r>
      <w:r>
        <w:rPr>
          <w:rFonts w:hint="eastAsia" w:ascii="仿宋" w:hAnsi="仿宋" w:eastAsia="仿宋" w:cs="宋体"/>
          <w:sz w:val="32"/>
          <w:szCs w:val="32"/>
        </w:rPr>
        <w:t>直接点出，各级政府及其部门主要负责人要切实履行推进本地区本部门法治政府建设第一责任人职责。街道办的主要领导干部自然也要担负这一首要责任。</w:t>
      </w:r>
      <w:r>
        <w:rPr>
          <w:rFonts w:hint="eastAsia" w:ascii="仿宋" w:hAnsi="仿宋" w:eastAsia="仿宋" w:cs="宋体"/>
          <w:b/>
          <w:bCs/>
          <w:sz w:val="32"/>
          <w:szCs w:val="32"/>
        </w:rPr>
        <w:t>以下具体说明三级指标中的观测点设定和理由。</w:t>
      </w:r>
    </w:p>
    <w:p w14:paraId="13D53E1A">
      <w:pPr>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其一，关于召开法治专题学习会议</w:t>
      </w:r>
      <w:r>
        <w:rPr>
          <w:rFonts w:hint="eastAsia" w:ascii="仿宋" w:hAnsi="仿宋" w:eastAsia="仿宋" w:cs="宋体"/>
          <w:b/>
          <w:bCs/>
          <w:sz w:val="32"/>
          <w:szCs w:val="32"/>
          <w:lang w:eastAsia="zh"/>
        </w:rPr>
        <w:t>、活动</w:t>
      </w:r>
      <w:r>
        <w:rPr>
          <w:rFonts w:hint="eastAsia" w:ascii="仿宋" w:hAnsi="仿宋" w:eastAsia="仿宋" w:cs="宋体"/>
          <w:b/>
          <w:bCs/>
          <w:sz w:val="32"/>
          <w:szCs w:val="32"/>
        </w:rPr>
        <w:t>。</w:t>
      </w:r>
      <w:r>
        <w:rPr>
          <w:rFonts w:hint="eastAsia" w:ascii="仿宋" w:hAnsi="仿宋" w:eastAsia="仿宋"/>
          <w:b/>
          <w:bCs/>
          <w:sz w:val="32"/>
          <w:szCs w:val="32"/>
          <w:shd w:val="clear" w:color="auto" w:fill="FFFFFF"/>
        </w:rPr>
        <w:t>《关于进一步加强市县法治建设的意见》</w:t>
      </w:r>
      <w:r>
        <w:rPr>
          <w:rFonts w:hint="eastAsia" w:ascii="仿宋" w:hAnsi="仿宋" w:eastAsia="仿宋" w:cs="宋体"/>
          <w:sz w:val="32"/>
          <w:szCs w:val="32"/>
        </w:rPr>
        <w:t>第4条第17款规定：“市县要制定并落实党政主要负责人履行推进法治建设第一责任人职责清单，乡镇（街道）参照制定职责清单。实现市县党政主要负责人述法全覆盖。</w:t>
      </w:r>
      <w:r>
        <w:rPr>
          <w:rFonts w:hint="eastAsia" w:ascii="仿宋" w:hAnsi="仿宋" w:eastAsia="仿宋" w:cs="宋体"/>
          <w:b/>
          <w:bCs/>
          <w:sz w:val="32"/>
          <w:szCs w:val="32"/>
        </w:rPr>
        <w:t>建立健全基层党政干部学法用法制度。</w:t>
      </w:r>
      <w:r>
        <w:rPr>
          <w:rFonts w:hint="eastAsia" w:ascii="仿宋" w:hAnsi="仿宋" w:eastAsia="仿宋" w:cs="宋体"/>
          <w:sz w:val="32"/>
          <w:szCs w:val="32"/>
        </w:rPr>
        <w:t>加大法治建设在政绩考核指标体系中的权重，制定细化考核评分标准，将考核结果作为干部奖惩、晋升、调整职务职级的重要依据。”</w:t>
      </w:r>
    </w:p>
    <w:p w14:paraId="0EAA7046">
      <w:pPr>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lang w:bidi="ar"/>
        </w:rPr>
        <w:t>其</w:t>
      </w:r>
      <w:r>
        <w:rPr>
          <w:rFonts w:hint="eastAsia" w:ascii="仿宋" w:hAnsi="仿宋" w:eastAsia="仿宋" w:cs="宋体"/>
          <w:b/>
          <w:bCs/>
          <w:sz w:val="32"/>
          <w:szCs w:val="32"/>
          <w:lang w:eastAsia="zh" w:bidi="ar"/>
        </w:rPr>
        <w:t>二</w:t>
      </w:r>
      <w:r>
        <w:rPr>
          <w:rFonts w:hint="eastAsia" w:ascii="仿宋" w:hAnsi="仿宋" w:eastAsia="仿宋" w:cs="宋体"/>
          <w:b/>
          <w:bCs/>
          <w:sz w:val="32"/>
          <w:szCs w:val="32"/>
          <w:lang w:bidi="ar"/>
        </w:rPr>
        <w:t>，关于领导干部出庭应诉。《关于全面推进依法治国若干重大问题的决定》</w:t>
      </w:r>
      <w:r>
        <w:rPr>
          <w:rFonts w:hint="eastAsia" w:ascii="仿宋" w:hAnsi="仿宋" w:eastAsia="仿宋" w:cs="宋体"/>
          <w:sz w:val="32"/>
          <w:szCs w:val="32"/>
          <w:lang w:bidi="ar"/>
        </w:rPr>
        <w:t>提出“健全行政机关依法出庭应诉、支持法院受理行政案件、尊重并执行法院生效裁判的制度”。2016年，国务院办公厅发布</w:t>
      </w:r>
      <w:r>
        <w:rPr>
          <w:rFonts w:hint="eastAsia" w:ascii="仿宋" w:hAnsi="仿宋" w:eastAsia="仿宋" w:cs="宋体"/>
          <w:b/>
          <w:bCs/>
          <w:sz w:val="32"/>
          <w:szCs w:val="32"/>
          <w:lang w:bidi="ar"/>
        </w:rPr>
        <w:t>《关于加强和改进行政应诉工作的意见》</w:t>
      </w:r>
      <w:r>
        <w:rPr>
          <w:rFonts w:hint="eastAsia" w:ascii="仿宋" w:hAnsi="仿宋" w:eastAsia="仿宋" w:cs="宋体"/>
          <w:sz w:val="32"/>
          <w:szCs w:val="32"/>
          <w:lang w:bidi="ar"/>
        </w:rPr>
        <w:t>，要求“被诉行政机关负责人要带头履行行政应诉职责，积极出庭应诉”。</w:t>
      </w:r>
      <w:r>
        <w:rPr>
          <w:rFonts w:hint="eastAsia" w:ascii="仿宋" w:hAnsi="仿宋" w:eastAsia="仿宋" w:cs="宋体"/>
          <w:b/>
          <w:bCs/>
          <w:sz w:val="32"/>
          <w:szCs w:val="32"/>
          <w:lang w:bidi="ar"/>
        </w:rPr>
        <w:t>《行政诉讼法》</w:t>
      </w:r>
      <w:r>
        <w:rPr>
          <w:rFonts w:hint="eastAsia" w:ascii="仿宋" w:hAnsi="仿宋" w:eastAsia="仿宋" w:cs="宋体"/>
          <w:sz w:val="32"/>
          <w:szCs w:val="32"/>
          <w:lang w:bidi="ar"/>
        </w:rPr>
        <w:t>第3条第3款规定：被诉行政机关负责人应当出庭应诉。不能出庭的，应当委托行政机关相应的工作人员出庭。</w:t>
      </w:r>
      <w:r>
        <w:rPr>
          <w:rFonts w:hint="eastAsia" w:ascii="仿宋" w:hAnsi="仿宋" w:eastAsia="仿宋" w:cs="宋体"/>
          <w:b/>
          <w:bCs/>
          <w:sz w:val="32"/>
          <w:szCs w:val="32"/>
          <w:lang w:bidi="ar"/>
        </w:rPr>
        <w:t>《行政复议法》</w:t>
      </w:r>
      <w:r>
        <w:rPr>
          <w:rFonts w:hint="eastAsia" w:ascii="仿宋" w:hAnsi="仿宋" w:eastAsia="仿宋" w:cs="宋体"/>
          <w:sz w:val="32"/>
          <w:szCs w:val="32"/>
          <w:lang w:bidi="ar"/>
        </w:rPr>
        <w:t>第51条第3款规定，若行政复议机构组织听证的，“被申请人的负责人应当参加听证。不能参加的，应当说明理由并委托相应的工作人员参加听证。”</w:t>
      </w:r>
      <w:r>
        <w:rPr>
          <w:rFonts w:ascii="Calibri" w:hAnsi="Calibri" w:eastAsia="宋体" w:cs="Times New Roman"/>
          <w:szCs w:val="21"/>
          <w:lang w:bidi="ar"/>
        </w:rPr>
        <w:t xml:space="preserve"> </w:t>
      </w:r>
    </w:p>
    <w:p w14:paraId="251F19C7">
      <w:pPr>
        <w:spacing w:line="360" w:lineRule="auto"/>
        <w:ind w:firstLine="643" w:firstLineChars="200"/>
        <w:rPr>
          <w:rFonts w:ascii="仿宋" w:hAnsi="仿宋" w:eastAsia="仿宋" w:cs="宋体"/>
          <w:sz w:val="32"/>
          <w:szCs w:val="32"/>
        </w:rPr>
      </w:pPr>
      <w:r>
        <w:rPr>
          <w:rFonts w:hint="eastAsia" w:ascii="Times New Roman" w:hAnsi="Times New Roman" w:cs="宋体"/>
          <w:b/>
          <w:bCs/>
          <w:sz w:val="32"/>
          <w:szCs w:val="32"/>
        </w:rPr>
        <w:t>【测评方法】</w:t>
      </w:r>
      <w:r>
        <w:rPr>
          <w:rFonts w:hint="eastAsia" w:ascii="仿宋" w:hAnsi="仿宋" w:eastAsia="仿宋" w:cs="宋体"/>
          <w:sz w:val="32"/>
          <w:szCs w:val="32"/>
        </w:rPr>
        <w:t>（1）以“法治政府建设”、“法治建设”、“学法用法专题</w:t>
      </w:r>
      <w:r>
        <w:rPr>
          <w:rFonts w:hint="eastAsia" w:ascii="仿宋" w:hAnsi="仿宋" w:eastAsia="仿宋"/>
          <w:sz w:val="32"/>
          <w:szCs w:val="32"/>
          <w:shd w:val="clear" w:color="auto" w:fill="FFFFFF"/>
        </w:rPr>
        <w:t>会议”等为关键词，根据内部</w:t>
      </w:r>
      <w:r>
        <w:rPr>
          <w:rFonts w:hint="eastAsia" w:ascii="仿宋" w:hAnsi="仿宋" w:eastAsia="仿宋"/>
          <w:sz w:val="32"/>
          <w:szCs w:val="32"/>
          <w:shd w:val="clear" w:color="auto" w:fill="FFFFFF"/>
          <w:lang w:eastAsia="zh"/>
        </w:rPr>
        <w:t>会议、活动</w:t>
      </w:r>
      <w:r>
        <w:rPr>
          <w:rFonts w:hint="eastAsia" w:ascii="仿宋" w:hAnsi="仿宋" w:eastAsia="仿宋"/>
          <w:sz w:val="32"/>
          <w:szCs w:val="32"/>
          <w:shd w:val="clear" w:color="auto" w:fill="FFFFFF"/>
        </w:rPr>
        <w:t>材料，统计召开</w:t>
      </w:r>
      <w:r>
        <w:rPr>
          <w:rFonts w:hint="eastAsia" w:ascii="仿宋" w:hAnsi="仿宋" w:eastAsia="仿宋"/>
          <w:sz w:val="32"/>
          <w:szCs w:val="32"/>
          <w:shd w:val="clear" w:color="auto" w:fill="FFFFFF"/>
          <w:lang w:eastAsia="zh"/>
        </w:rPr>
        <w:t>习近平法治思想学习、</w:t>
      </w:r>
      <w:r>
        <w:rPr>
          <w:rFonts w:hint="eastAsia" w:ascii="仿宋" w:hAnsi="仿宋" w:eastAsia="仿宋"/>
          <w:sz w:val="32"/>
          <w:szCs w:val="32"/>
          <w:shd w:val="clear" w:color="auto" w:fill="FFFFFF"/>
        </w:rPr>
        <w:t>法治政府建设与用法学法相关主题会议</w:t>
      </w:r>
      <w:r>
        <w:rPr>
          <w:rFonts w:hint="eastAsia" w:ascii="仿宋" w:hAnsi="仿宋" w:eastAsia="仿宋"/>
          <w:sz w:val="32"/>
          <w:szCs w:val="32"/>
          <w:shd w:val="clear" w:color="auto" w:fill="FFFFFF"/>
          <w:lang w:eastAsia="zh"/>
        </w:rPr>
        <w:t>、活动</w:t>
      </w:r>
      <w:r>
        <w:rPr>
          <w:rFonts w:hint="eastAsia" w:ascii="仿宋" w:hAnsi="仿宋" w:eastAsia="仿宋"/>
          <w:sz w:val="32"/>
          <w:szCs w:val="32"/>
          <w:shd w:val="clear" w:color="auto" w:fill="FFFFFF"/>
        </w:rPr>
        <w:t>的数量</w:t>
      </w:r>
      <w:r>
        <w:rPr>
          <w:rFonts w:hint="eastAsia" w:ascii="仿宋" w:hAnsi="仿宋" w:eastAsia="仿宋"/>
          <w:sz w:val="32"/>
          <w:szCs w:val="32"/>
          <w:shd w:val="clear" w:color="auto" w:fill="FFFFFF"/>
          <w:lang w:eastAsia="zh"/>
        </w:rPr>
        <w:t>和</w:t>
      </w:r>
      <w:r>
        <w:rPr>
          <w:rFonts w:hint="eastAsia" w:ascii="仿宋" w:hAnsi="仿宋" w:eastAsia="仿宋" w:cs="Times New Roman"/>
          <w:sz w:val="32"/>
          <w:szCs w:val="32"/>
          <w:shd w:val="clear" w:color="auto" w:fill="FFFFFF"/>
          <w:lang w:bidi="ar"/>
        </w:rPr>
        <w:t>每场学习会议</w:t>
      </w:r>
      <w:r>
        <w:rPr>
          <w:rFonts w:hint="eastAsia" w:ascii="仿宋" w:hAnsi="仿宋" w:eastAsia="仿宋" w:cs="Times New Roman"/>
          <w:sz w:val="32"/>
          <w:szCs w:val="32"/>
          <w:shd w:val="clear" w:color="auto" w:fill="FFFFFF"/>
          <w:lang w:eastAsia="zh" w:bidi="ar"/>
        </w:rPr>
        <w:t>、活动</w:t>
      </w:r>
      <w:r>
        <w:rPr>
          <w:rFonts w:hint="eastAsia" w:ascii="仿宋" w:hAnsi="仿宋" w:eastAsia="仿宋" w:cs="Times New Roman"/>
          <w:sz w:val="32"/>
          <w:szCs w:val="32"/>
          <w:shd w:val="clear" w:color="auto" w:fill="FFFFFF"/>
          <w:lang w:bidi="ar"/>
        </w:rPr>
        <w:t>参加的领导干部人数</w:t>
      </w:r>
      <w:r>
        <w:rPr>
          <w:rFonts w:ascii="宋体" w:hAnsi="宋体" w:eastAsia="宋体" w:cs="宋体"/>
          <w:sz w:val="24"/>
          <w:szCs w:val="24"/>
        </w:rPr>
        <w:t xml:space="preserve"> </w:t>
      </w:r>
      <w:r>
        <w:rPr>
          <w:rFonts w:hint="eastAsia" w:ascii="仿宋" w:hAnsi="仿宋" w:eastAsia="仿宋" w:cs="宋体"/>
          <w:sz w:val="32"/>
          <w:szCs w:val="32"/>
        </w:rPr>
        <w:t>。</w:t>
      </w:r>
    </w:p>
    <w:p w14:paraId="7C327E4D">
      <w:pPr>
        <w:pStyle w:val="13"/>
        <w:widowControl/>
        <w:ind w:firstLine="640"/>
      </w:pPr>
      <w:r>
        <w:rPr>
          <w:rFonts w:hint="eastAsia" w:ascii="仿宋" w:hAnsi="仿宋" w:eastAsia="仿宋" w:cs="宋体"/>
          <w:sz w:val="32"/>
          <w:szCs w:val="32"/>
          <w:lang w:eastAsia="zh"/>
        </w:rPr>
        <w:t>（2）</w:t>
      </w:r>
      <w:r>
        <w:rPr>
          <w:rFonts w:hint="eastAsia" w:ascii="仿宋" w:hAnsi="仿宋" w:eastAsia="仿宋" w:cs="宋体"/>
          <w:sz w:val="32"/>
          <w:szCs w:val="32"/>
        </w:rPr>
        <w:t>从人民法院获取以街道办为被告的行政诉讼案件中各街道办负责人出庭应诉率，街道办事处所属区人民政府关注</w:t>
      </w:r>
      <w:r>
        <w:rPr>
          <w:rFonts w:hint="eastAsia" w:ascii="仿宋" w:hAnsi="仿宋" w:eastAsia="仿宋" w:cs="宋体"/>
          <w:sz w:val="32"/>
          <w:szCs w:val="32"/>
          <w:lang w:eastAsia="zh"/>
        </w:rPr>
        <w:t>并统计</w:t>
      </w:r>
      <w:r>
        <w:rPr>
          <w:rFonts w:hint="eastAsia" w:ascii="仿宋" w:hAnsi="仿宋" w:eastAsia="仿宋" w:cs="宋体"/>
          <w:sz w:val="32"/>
          <w:szCs w:val="32"/>
        </w:rPr>
        <w:t>以各街道办为被申请人的行政复议案件中街道办负责人参加听证的数量。</w:t>
      </w:r>
    </w:p>
    <w:p w14:paraId="7C096EFD">
      <w:pPr>
        <w:ind w:firstLine="640" w:firstLineChars="200"/>
        <w:rPr>
          <w:rFonts w:ascii="仿宋" w:hAnsi="仿宋" w:eastAsia="仿宋" w:cs="宋体"/>
          <w:sz w:val="32"/>
          <w:szCs w:val="32"/>
        </w:rPr>
      </w:pPr>
      <w:r>
        <w:rPr>
          <w:rFonts w:hint="eastAsia" w:ascii="宋体" w:hAnsi="宋体" w:cs="宋体"/>
          <w:sz w:val="32"/>
          <w:szCs w:val="32"/>
        </w:rPr>
        <w:t>【</w:t>
      </w:r>
      <w:r>
        <w:rPr>
          <w:rFonts w:hint="eastAsia" w:ascii="宋体" w:hAnsi="宋体" w:cs="宋体"/>
          <w:b/>
          <w:bCs/>
          <w:sz w:val="32"/>
          <w:szCs w:val="32"/>
        </w:rPr>
        <w:t>参考范围</w:t>
      </w:r>
      <w:r>
        <w:rPr>
          <w:rFonts w:hint="eastAsia" w:ascii="宋体" w:hAnsi="宋体" w:cs="宋体"/>
          <w:sz w:val="32"/>
          <w:szCs w:val="32"/>
        </w:rPr>
        <w:t>】</w:t>
      </w:r>
      <w:r>
        <w:rPr>
          <w:rFonts w:hint="eastAsia" w:ascii="仿宋" w:hAnsi="仿宋" w:eastAsia="仿宋" w:cs="宋体"/>
          <w:sz w:val="32"/>
          <w:szCs w:val="32"/>
        </w:rPr>
        <w:t>（1）中共广东省委 广东省人民政府转发</w:t>
      </w:r>
      <w:r>
        <w:rPr>
          <w:rFonts w:hint="eastAsia" w:ascii="仿宋" w:hAnsi="仿宋" w:eastAsia="仿宋" w:cs="宋体"/>
          <w:b/>
          <w:bCs/>
          <w:sz w:val="32"/>
          <w:szCs w:val="32"/>
        </w:rPr>
        <w:t>《省委宣传部、省司法厅关于开展法治宣传教育的第八个五年规划（2021—2025年）》</w:t>
      </w:r>
      <w:r>
        <w:rPr>
          <w:rFonts w:hint="eastAsia" w:ascii="仿宋" w:hAnsi="仿宋" w:eastAsia="仿宋" w:cs="宋体"/>
          <w:sz w:val="32"/>
          <w:szCs w:val="32"/>
        </w:rPr>
        <w:t>第3条第1款：加强国家工作人员法治教育，落实党委（党组）理论学习中心组学法、政府常务会议学法、领导干部应知应会法律法规清单等制度。各级政府每年至少举办1期以上领导干部法治专题培训班，省政府各部门、各级政府领导班子每年举办2期以上法治专题讲座。推动领导干部和国家工作人员旁听庭审活动常态化制度化。组织开展全省领导干部和国家工作人员年度学法考试。据此在参考值设置上要求两次以上的专题学习</w:t>
      </w:r>
      <w:r>
        <w:rPr>
          <w:rFonts w:hint="eastAsia" w:ascii="仿宋" w:hAnsi="仿宋" w:eastAsia="仿宋" w:cs="宋体"/>
          <w:sz w:val="32"/>
          <w:szCs w:val="32"/>
          <w:lang w:eastAsia="zh"/>
        </w:rPr>
        <w:t>会议、活动</w:t>
      </w:r>
      <w:r>
        <w:rPr>
          <w:rFonts w:hint="eastAsia" w:ascii="仿宋" w:hAnsi="仿宋" w:eastAsia="仿宋" w:cs="宋体"/>
          <w:sz w:val="32"/>
          <w:szCs w:val="32"/>
        </w:rPr>
        <w:t>。</w:t>
      </w:r>
      <w:r>
        <w:rPr>
          <w:rFonts w:hint="eastAsia" w:ascii="仿宋" w:hAnsi="仿宋" w:eastAsia="仿宋" w:cs="宋体"/>
          <w:sz w:val="32"/>
          <w:szCs w:val="32"/>
          <w:lang w:bidi="ar"/>
        </w:rPr>
        <w:t>每场学习会议</w:t>
      </w:r>
      <w:r>
        <w:rPr>
          <w:rFonts w:hint="eastAsia" w:ascii="仿宋" w:hAnsi="仿宋" w:eastAsia="仿宋" w:cs="宋体"/>
          <w:sz w:val="32"/>
          <w:szCs w:val="32"/>
          <w:lang w:eastAsia="zh" w:bidi="ar"/>
        </w:rPr>
        <w:t>、活动</w:t>
      </w:r>
      <w:r>
        <w:rPr>
          <w:rFonts w:hint="eastAsia" w:ascii="仿宋" w:hAnsi="仿宋" w:eastAsia="仿宋" w:cs="宋体"/>
          <w:sz w:val="32"/>
          <w:szCs w:val="32"/>
          <w:lang w:bidi="ar"/>
        </w:rPr>
        <w:t>领导干部原则上均应当参加。</w:t>
      </w:r>
    </w:p>
    <w:p w14:paraId="4274FF75">
      <w:pPr>
        <w:spacing w:after="160" w:line="276" w:lineRule="auto"/>
        <w:ind w:firstLine="640" w:firstLineChars="200"/>
      </w:pPr>
      <w:r>
        <w:rPr>
          <w:rFonts w:hint="eastAsia" w:ascii="仿宋" w:hAnsi="仿宋" w:eastAsia="仿宋" w:cs="宋体"/>
          <w:sz w:val="32"/>
          <w:szCs w:val="32"/>
          <w:lang w:bidi="ar"/>
        </w:rPr>
        <w:t>（</w:t>
      </w:r>
      <w:r>
        <w:rPr>
          <w:rFonts w:hint="eastAsia" w:ascii="仿宋" w:hAnsi="仿宋" w:eastAsia="仿宋" w:cs="宋体"/>
          <w:sz w:val="32"/>
          <w:szCs w:val="32"/>
          <w:lang w:eastAsia="zh" w:bidi="ar"/>
        </w:rPr>
        <w:t>2</w:t>
      </w:r>
      <w:r>
        <w:rPr>
          <w:rFonts w:hint="eastAsia" w:ascii="仿宋" w:hAnsi="仿宋" w:eastAsia="仿宋" w:cs="宋体"/>
          <w:sz w:val="32"/>
          <w:szCs w:val="32"/>
          <w:lang w:bidi="ar"/>
        </w:rPr>
        <w:t>）根据《最高人民法院关于行政机关负责人出庭应诉若干问题的规定》第4条：“对于涉及食品药品安全、生态环境和资源保护、公共卫生安全等重大公共利益，社会高度关注或者可能引发群体性事件等的案件，人民法院应当通知行政机关负责人出庭应诉。有下列情形之一，需要行政机关负责人出庭的，人民法院可以通知行政机关负责人出庭应诉：（一）被诉行政行为涉及公民、法人或者其他组织重大人身、财产权益的；（二）行政公益诉讼；（三）被诉行政机关的上级机关规范性文件要求行政机关负责人出庭应诉的；（四）人民法院认为需要通知行政机关负责人出庭应诉的其他情形。”对于人民法院通知街道办负责人出庭应诉的案件，街道办负责人出庭应诉率应达到100%。</w:t>
      </w:r>
    </w:p>
    <w:p w14:paraId="76A656A7">
      <w:pPr>
        <w:spacing w:line="360" w:lineRule="auto"/>
        <w:ind w:firstLine="643" w:firstLineChars="200"/>
        <w:rPr>
          <w:rFonts w:ascii="楷体" w:hAnsi="楷体" w:eastAsia="楷体" w:cs="楷体"/>
          <w:sz w:val="32"/>
          <w:szCs w:val="32"/>
          <w:shd w:val="clear" w:color="auto" w:fill="FFFFFF"/>
        </w:rPr>
      </w:pPr>
      <w:r>
        <w:rPr>
          <w:rFonts w:hint="eastAsia" w:ascii="Times New Roman" w:hAnsi="Times New Roman" w:cs="宋体"/>
          <w:b/>
          <w:bCs/>
          <w:sz w:val="32"/>
          <w:szCs w:val="32"/>
          <w:lang w:eastAsia="zh"/>
        </w:rPr>
        <w:t>18</w:t>
      </w:r>
      <w:r>
        <w:rPr>
          <w:rFonts w:hint="eastAsia" w:ascii="Times New Roman" w:hAnsi="Times New Roman" w:cs="宋体"/>
          <w:b/>
          <w:bCs/>
          <w:sz w:val="32"/>
          <w:szCs w:val="32"/>
        </w:rPr>
        <w:t>. 加强</w:t>
      </w:r>
      <w:r>
        <w:rPr>
          <w:rFonts w:ascii="Times New Roman" w:hAnsi="Times New Roman" w:cs="宋体"/>
          <w:b/>
          <w:bCs/>
          <w:sz w:val="32"/>
          <w:szCs w:val="32"/>
        </w:rPr>
        <w:t>队伍和</w:t>
      </w:r>
      <w:r>
        <w:rPr>
          <w:rFonts w:hint="eastAsia" w:ascii="Times New Roman" w:hAnsi="Times New Roman" w:cs="宋体"/>
          <w:b/>
          <w:bCs/>
          <w:sz w:val="32"/>
          <w:szCs w:val="32"/>
        </w:rPr>
        <w:t>执法力量保障</w:t>
      </w:r>
    </w:p>
    <w:p w14:paraId="4BD2625D">
      <w:pPr>
        <w:spacing w:line="360" w:lineRule="auto"/>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（1）基层执法队伍规范化建设的达标情况；</w:t>
      </w:r>
    </w:p>
    <w:p w14:paraId="2C152082">
      <w:pPr>
        <w:tabs>
          <w:tab w:val="left" w:pos="729"/>
        </w:tabs>
        <w:spacing w:line="360" w:lineRule="auto"/>
        <w:ind w:firstLine="640" w:firstLineChars="200"/>
        <w:rPr>
          <w:rFonts w:ascii="楷体" w:hAnsi="楷体" w:eastAsia="楷体" w:cs="楷体"/>
          <w:sz w:val="32"/>
          <w:szCs w:val="32"/>
          <w:shd w:val="clear" w:color="auto" w:fill="FFFFFF"/>
          <w:lang w:eastAsia="zh"/>
        </w:rPr>
      </w:pP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2</w:t>
      </w: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提升司法所保障水平</w:t>
      </w:r>
      <w:r>
        <w:rPr>
          <w:rFonts w:hint="eastAsia" w:ascii="楷体" w:hAnsi="楷体" w:eastAsia="楷体" w:cs="楷体"/>
          <w:sz w:val="32"/>
          <w:szCs w:val="32"/>
          <w:shd w:val="clear" w:color="auto" w:fill="FFFFFF"/>
          <w:lang w:eastAsia="zh" w:bidi="ar"/>
        </w:rPr>
        <w:t>（场所符合规范标准、业务装备配置情况、相关经费的使用管理、信息化管理和工作水平）</w:t>
      </w:r>
      <w:r>
        <w:rPr>
          <w:rFonts w:hint="eastAsia" w:ascii="楷体" w:hAnsi="楷体" w:eastAsia="楷体" w:cs="楷体"/>
          <w:sz w:val="32"/>
          <w:szCs w:val="32"/>
          <w:shd w:val="clear" w:color="auto" w:fill="FFFFFF"/>
          <w:lang w:eastAsia="zh"/>
        </w:rPr>
        <w:t>。</w:t>
      </w:r>
    </w:p>
    <w:p w14:paraId="5BD54E6E">
      <w:pPr>
        <w:spacing w:line="360" w:lineRule="auto"/>
        <w:ind w:firstLine="643" w:firstLineChars="200"/>
        <w:rPr>
          <w:rFonts w:ascii="楷体" w:hAnsi="楷体" w:eastAsia="楷体" w:cs="楷体"/>
          <w:sz w:val="32"/>
          <w:szCs w:val="32"/>
          <w:shd w:val="clear" w:color="auto" w:fill="FFFFFF"/>
        </w:rPr>
      </w:pPr>
      <w:r>
        <w:rPr>
          <w:rFonts w:hint="eastAsia" w:ascii="Times New Roman" w:hAnsi="Times New Roman" w:cs="宋体"/>
          <w:b/>
          <w:bCs/>
          <w:sz w:val="32"/>
          <w:szCs w:val="32"/>
        </w:rPr>
        <w:t>【设置依据】</w:t>
      </w:r>
      <w:r>
        <w:rPr>
          <w:rFonts w:hint="eastAsia" w:ascii="仿宋" w:hAnsi="仿宋" w:eastAsia="仿宋" w:cs="宋体"/>
          <w:b/>
          <w:bCs/>
          <w:sz w:val="32"/>
          <w:szCs w:val="32"/>
        </w:rPr>
        <w:t>二级指标</w:t>
      </w:r>
      <w:r>
        <w:rPr>
          <w:rFonts w:ascii="仿宋" w:hAnsi="仿宋" w:eastAsia="仿宋" w:cs="仿宋"/>
          <w:b/>
          <w:bCs/>
          <w:sz w:val="32"/>
          <w:szCs w:val="32"/>
        </w:rPr>
        <w:t>“加强队伍和执法力量保障”</w:t>
      </w:r>
      <w:r>
        <w:rPr>
          <w:rFonts w:hint="eastAsia" w:ascii="仿宋" w:hAnsi="仿宋" w:eastAsia="仿宋" w:cs="宋体"/>
          <w:sz w:val="32"/>
          <w:szCs w:val="32"/>
        </w:rPr>
        <w:t>源自中共中央办公厅、国务院办公厅印发的</w:t>
      </w:r>
      <w:r>
        <w:rPr>
          <w:rFonts w:hint="eastAsia" w:ascii="仿宋" w:hAnsi="仿宋" w:eastAsia="仿宋"/>
          <w:sz w:val="32"/>
          <w:szCs w:val="32"/>
          <w:shd w:val="clear" w:color="auto" w:fill="FFFFFF"/>
        </w:rPr>
        <w:t>《提升行政执法质量三年行动计划（2023—2025年）》与《关于推进基层整合审批服务执法力量的实施意见》关于加强基层执法人员业务能力提升的规定。队伍建设与执法力量保障是依法治街的基础。</w:t>
      </w:r>
      <w:r>
        <w:rPr>
          <w:rFonts w:hint="eastAsia" w:ascii="仿宋" w:hAnsi="仿宋" w:eastAsia="仿宋"/>
          <w:b/>
          <w:bCs/>
          <w:sz w:val="32"/>
          <w:szCs w:val="32"/>
          <w:shd w:val="clear" w:color="auto" w:fill="FFFFFF"/>
        </w:rPr>
        <w:t>《提升行政执法质量三年行动计划（2023—2025年）》</w:t>
      </w:r>
      <w:r>
        <w:rPr>
          <w:rFonts w:hint="eastAsia" w:ascii="仿宋" w:hAnsi="仿宋" w:eastAsia="仿宋"/>
          <w:sz w:val="32"/>
          <w:szCs w:val="32"/>
          <w:shd w:val="clear" w:color="auto" w:fill="FFFFFF"/>
        </w:rPr>
        <w:t>对“全面提升行政执法人员能力素质”提出了具体要求。</w:t>
      </w:r>
      <w:r>
        <w:rPr>
          <w:rFonts w:hint="eastAsia" w:ascii="仿宋" w:hAnsi="仿宋" w:eastAsia="仿宋"/>
          <w:b/>
          <w:bCs/>
          <w:sz w:val="32"/>
          <w:szCs w:val="32"/>
          <w:shd w:val="clear" w:color="auto" w:fill="FFFFFF"/>
        </w:rPr>
        <w:t>《关于推进基层整合审批服务执法力量的实施意见》</w:t>
      </w:r>
      <w:r>
        <w:rPr>
          <w:rFonts w:hint="eastAsia" w:ascii="仿宋" w:hAnsi="仿宋" w:eastAsia="仿宋"/>
          <w:sz w:val="32"/>
          <w:szCs w:val="32"/>
          <w:shd w:val="clear" w:color="auto" w:fill="FFFFFF"/>
        </w:rPr>
        <w:t>第2条提出：“加强对乡镇和街道综合行政执法机构、执法人员的业务指导和培训，规范执法检查、受立案、调查、审查、决定等程序和行为”。</w:t>
      </w:r>
      <w:r>
        <w:rPr>
          <w:rFonts w:hint="eastAsia" w:ascii="仿宋" w:hAnsi="仿宋" w:eastAsia="仿宋" w:cs="宋体"/>
          <w:b/>
          <w:bCs/>
          <w:sz w:val="32"/>
          <w:szCs w:val="32"/>
        </w:rPr>
        <w:t>以下具体说明三级指标中的观测点设定和理由。</w:t>
      </w:r>
    </w:p>
    <w:p w14:paraId="035152C3">
      <w:pPr>
        <w:spacing w:line="360" w:lineRule="auto"/>
        <w:ind w:firstLine="643" w:firstLineChars="200"/>
        <w:rPr>
          <w:rFonts w:ascii="仿宋" w:hAnsi="仿宋" w:eastAsia="仿宋"/>
          <w:sz w:val="32"/>
          <w:szCs w:val="32"/>
          <w:shd w:val="clear" w:color="auto" w:fill="FFFFFF"/>
        </w:rPr>
      </w:pPr>
      <w:r>
        <w:rPr>
          <w:rFonts w:hint="eastAsia" w:ascii="仿宋" w:hAnsi="仿宋" w:eastAsia="仿宋" w:cs="宋体"/>
          <w:b/>
          <w:bCs/>
          <w:sz w:val="32"/>
          <w:szCs w:val="32"/>
        </w:rPr>
        <w:t>其一，基层执法队伍规范化建设。</w:t>
      </w:r>
      <w:r>
        <w:rPr>
          <w:rFonts w:hint="eastAsia" w:ascii="仿宋" w:hAnsi="仿宋" w:eastAsia="仿宋" w:cs="宋体"/>
          <w:sz w:val="32"/>
          <w:szCs w:val="32"/>
        </w:rPr>
        <w:t>深圳</w:t>
      </w:r>
      <w:r>
        <w:rPr>
          <w:rFonts w:hint="eastAsia" w:ascii="仿宋" w:hAnsi="仿宋" w:eastAsia="仿宋"/>
          <w:sz w:val="32"/>
          <w:szCs w:val="32"/>
          <w:shd w:val="clear" w:color="auto" w:fill="FFFFFF"/>
        </w:rPr>
        <w:t>市城管和综合执法局围绕市委、市政府部署要求，先后出台了《关于加强街道综合行政执法“五化”建设的实施方案》《创建街道综合行政执法队伍正规化示范点工作方案》等一系列制度，着力打造政治坚定，作风过硬，纪律严明，执法规范，服务热情的综合执法队伍。其中核心是执法队伍的正规化和执法手段的智慧化，从人力物力两个角度切实加强执法队伍和力量保证。</w:t>
      </w:r>
    </w:p>
    <w:p w14:paraId="687AF41B">
      <w:pPr>
        <w:ind w:firstLine="643" w:firstLineChars="200"/>
        <w:rPr>
          <w:rFonts w:ascii="仿宋" w:hAnsi="仿宋" w:eastAsia="仿宋"/>
          <w:sz w:val="32"/>
          <w:szCs w:val="32"/>
          <w:shd w:val="clear" w:color="auto" w:fill="FFFFFF"/>
          <w:lang w:eastAsia="zh"/>
        </w:rPr>
      </w:pPr>
      <w:r>
        <w:rPr>
          <w:rFonts w:hint="eastAsia" w:ascii="仿宋" w:hAnsi="仿宋" w:eastAsia="仿宋"/>
          <w:b/>
          <w:bCs/>
          <w:sz w:val="32"/>
          <w:szCs w:val="32"/>
          <w:shd w:val="clear" w:color="auto" w:fill="FFFFFF"/>
          <w:lang w:eastAsia="zh"/>
        </w:rPr>
        <w:t>其二，提升司法所保障水</w:t>
      </w:r>
      <w:r>
        <w:rPr>
          <w:rFonts w:hint="eastAsia" w:ascii="仿宋" w:hAnsi="仿宋" w:eastAsia="仿宋" w:cs="仿宋"/>
          <w:b/>
          <w:bCs/>
          <w:sz w:val="32"/>
          <w:szCs w:val="32"/>
          <w:shd w:val="clear" w:color="auto" w:fill="FFFFFF"/>
          <w:lang w:eastAsia="zh"/>
        </w:rPr>
        <w:t>平。</w:t>
      </w:r>
      <w:r>
        <w:rPr>
          <w:rFonts w:hint="eastAsia" w:ascii="仿宋" w:hAnsi="仿宋" w:eastAsia="仿宋"/>
          <w:sz w:val="32"/>
          <w:szCs w:val="32"/>
          <w:shd w:val="clear" w:color="auto" w:fill="FFFFFF"/>
        </w:rPr>
        <w:t>司法所作为司法行政机关的最基层单位，是重要的基层法治工作机构</w:t>
      </w:r>
      <w:r>
        <w:rPr>
          <w:rFonts w:hint="eastAsia" w:ascii="仿宋" w:hAnsi="仿宋" w:eastAsia="仿宋"/>
          <w:sz w:val="32"/>
          <w:szCs w:val="32"/>
          <w:shd w:val="clear" w:color="auto" w:fill="FFFFFF"/>
          <w:lang w:eastAsia="zh"/>
        </w:rPr>
        <w:t>。《深圳市司法所规范化建设三年行动实施方案》、《深圳市司法所规范化建设工作要点》等规范性文件对司法所的队伍建设和保障水平作出具体要求。街道应当对司法所保障水平开展评估。</w:t>
      </w:r>
    </w:p>
    <w:p w14:paraId="69D72C46">
      <w:pPr>
        <w:spacing w:line="360" w:lineRule="auto"/>
        <w:ind w:firstLine="643" w:firstLineChars="200"/>
        <w:rPr>
          <w:rFonts w:ascii="仿宋" w:hAnsi="仿宋" w:eastAsia="仿宋" w:cs="宋体"/>
          <w:sz w:val="32"/>
          <w:szCs w:val="32"/>
        </w:rPr>
      </w:pPr>
      <w:r>
        <w:rPr>
          <w:rFonts w:hint="eastAsia" w:ascii="Times New Roman" w:hAnsi="Times New Roman" w:cs="宋体"/>
          <w:b/>
          <w:bCs/>
          <w:sz w:val="32"/>
          <w:szCs w:val="32"/>
        </w:rPr>
        <w:t>【测评方法】</w:t>
      </w:r>
      <w:r>
        <w:rPr>
          <w:rFonts w:hint="eastAsia" w:ascii="仿宋" w:hAnsi="仿宋" w:eastAsia="仿宋"/>
          <w:sz w:val="32"/>
          <w:szCs w:val="32"/>
          <w:shd w:val="clear" w:color="auto" w:fill="FFFFFF"/>
        </w:rPr>
        <w:t>（1）以街</w:t>
      </w:r>
      <w:r>
        <w:rPr>
          <w:rFonts w:hint="eastAsia" w:ascii="仿宋" w:hAnsi="仿宋" w:eastAsia="仿宋" w:cs="宋体"/>
          <w:sz w:val="32"/>
          <w:szCs w:val="32"/>
        </w:rPr>
        <w:t>道综合执法队伍人力、物力为关键词，对基层综合执法队伍正规化、手段智能化建设开展情况进行检查督导，检查结果将进行通报并应用到数字系统实时呈现。</w:t>
      </w:r>
    </w:p>
    <w:p w14:paraId="09DDEFAD">
      <w:pPr>
        <w:numPr>
          <w:ilvl w:val="255"/>
          <w:numId w:val="0"/>
        </w:numPr>
        <w:spacing w:line="360" w:lineRule="auto"/>
        <w:ind w:firstLine="640" w:firstLineChars="200"/>
        <w:rPr>
          <w:rFonts w:eastAsia="仿宋"/>
          <w:lang w:eastAsia="zh"/>
        </w:rPr>
      </w:pPr>
      <w:r>
        <w:rPr>
          <w:rFonts w:hint="eastAsia" w:ascii="仿宋" w:hAnsi="仿宋" w:eastAsia="仿宋" w:cs="宋体"/>
          <w:sz w:val="32"/>
          <w:szCs w:val="32"/>
          <w:lang w:eastAsia="zh"/>
        </w:rPr>
        <w:t>（2）对司法所保障水平进行检查督导。</w:t>
      </w:r>
    </w:p>
    <w:p w14:paraId="3D618593">
      <w:pPr>
        <w:ind w:firstLine="640" w:firstLineChars="200"/>
        <w:rPr>
          <w:rFonts w:ascii="仿宋" w:hAnsi="仿宋" w:eastAsia="仿宋" w:cs="宋体"/>
          <w:sz w:val="32"/>
          <w:szCs w:val="32"/>
        </w:rPr>
      </w:pPr>
      <w:r>
        <w:rPr>
          <w:rFonts w:hint="eastAsia" w:ascii="宋体" w:hAnsi="宋体" w:cs="宋体"/>
          <w:sz w:val="32"/>
          <w:szCs w:val="32"/>
        </w:rPr>
        <w:t>【</w:t>
      </w:r>
      <w:r>
        <w:rPr>
          <w:rFonts w:hint="eastAsia" w:ascii="宋体" w:hAnsi="宋体" w:cs="宋体"/>
          <w:b/>
          <w:bCs/>
          <w:sz w:val="32"/>
          <w:szCs w:val="32"/>
        </w:rPr>
        <w:t>参考范围</w:t>
      </w:r>
      <w:r>
        <w:rPr>
          <w:rFonts w:hint="eastAsia" w:ascii="宋体" w:hAnsi="宋体" w:cs="宋体"/>
          <w:sz w:val="32"/>
          <w:szCs w:val="32"/>
        </w:rPr>
        <w:t>】</w:t>
      </w:r>
      <w:r>
        <w:rPr>
          <w:rFonts w:hint="eastAsia" w:ascii="仿宋" w:hAnsi="仿宋" w:eastAsia="仿宋" w:cs="宋体"/>
          <w:sz w:val="32"/>
          <w:szCs w:val="32"/>
        </w:rPr>
        <w:t>（</w:t>
      </w:r>
      <w:r>
        <w:rPr>
          <w:rFonts w:ascii="仿宋" w:hAnsi="仿宋" w:eastAsia="仿宋" w:cs="宋体"/>
          <w:sz w:val="32"/>
          <w:szCs w:val="32"/>
        </w:rPr>
        <w:t>1）</w:t>
      </w:r>
      <w:r>
        <w:rPr>
          <w:rFonts w:hint="eastAsia" w:ascii="仿宋" w:hAnsi="仿宋" w:eastAsia="仿宋" w:cs="宋体"/>
          <w:sz w:val="32"/>
          <w:szCs w:val="32"/>
        </w:rPr>
        <w:t>根据《提升行政执法质量三年行动计划（2023—2025年）》第2条第1款第2项规定，行政执法人员每人每年接受不少于60学时的公共法律知识、业务知识和行政执法技能培训。其他方面的规范化建设应当符合市城管局下发标准。</w:t>
      </w:r>
    </w:p>
    <w:p w14:paraId="1F006CCF">
      <w:pPr>
        <w:ind w:firstLine="640" w:firstLineChars="200"/>
        <w:rPr>
          <w:rFonts w:ascii="仿宋" w:hAnsi="仿宋" w:eastAsia="仿宋" w:cs="宋体"/>
          <w:sz w:val="32"/>
          <w:szCs w:val="32"/>
          <w:lang w:eastAsia="zh"/>
        </w:rPr>
      </w:pPr>
      <w:r>
        <w:rPr>
          <w:rFonts w:hint="eastAsia" w:ascii="仿宋" w:hAnsi="仿宋" w:eastAsia="仿宋" w:cs="宋体"/>
          <w:sz w:val="32"/>
          <w:szCs w:val="32"/>
          <w:lang w:eastAsia="zh"/>
        </w:rPr>
        <w:t>（2）</w:t>
      </w:r>
      <w:r>
        <w:rPr>
          <w:rFonts w:hint="eastAsia" w:ascii="仿宋" w:hAnsi="仿宋" w:eastAsia="仿宋" w:cs="宋体"/>
          <w:sz w:val="32"/>
          <w:szCs w:val="32"/>
          <w:shd w:val="clear" w:color="auto" w:fill="FFFFFF"/>
          <w:lang w:bidi="ar"/>
        </w:rPr>
        <w:t>司法所保障水平应当达到相关规范性文件要求的</w:t>
      </w:r>
      <w:r>
        <w:rPr>
          <w:rFonts w:hint="eastAsia" w:ascii="仿宋" w:hAnsi="仿宋" w:eastAsia="仿宋" w:cs="宋体"/>
          <w:sz w:val="32"/>
          <w:szCs w:val="32"/>
          <w:lang w:eastAsia="zh" w:bidi="ar"/>
        </w:rPr>
        <w:t>各项</w:t>
      </w:r>
      <w:r>
        <w:rPr>
          <w:rFonts w:hint="eastAsia" w:ascii="仿宋" w:hAnsi="仿宋" w:eastAsia="仿宋" w:cs="宋体"/>
          <w:sz w:val="32"/>
          <w:szCs w:val="32"/>
          <w:shd w:val="clear" w:color="auto" w:fill="FFFFFF"/>
          <w:lang w:bidi="ar"/>
        </w:rPr>
        <w:t>标准。</w:t>
      </w:r>
    </w:p>
    <w:p w14:paraId="37068355">
      <w:pPr>
        <w:tabs>
          <w:tab w:val="left" w:pos="729"/>
        </w:tabs>
        <w:spacing w:line="360" w:lineRule="auto"/>
        <w:ind w:firstLine="643" w:firstLineChars="200"/>
        <w:rPr>
          <w:rFonts w:ascii="Times New Roman" w:hAnsi="Times New Roman" w:cs="宋体"/>
          <w:b/>
          <w:bCs/>
          <w:sz w:val="32"/>
          <w:szCs w:val="32"/>
        </w:rPr>
      </w:pPr>
      <w:r>
        <w:rPr>
          <w:rFonts w:hint="eastAsia" w:ascii="Times New Roman" w:hAnsi="Times New Roman" w:cs="宋体"/>
          <w:b/>
          <w:bCs/>
          <w:sz w:val="32"/>
          <w:szCs w:val="32"/>
          <w:lang w:eastAsia="zh"/>
        </w:rPr>
        <w:t>19</w:t>
      </w:r>
      <w:r>
        <w:rPr>
          <w:rFonts w:hint="eastAsia" w:ascii="Times New Roman" w:hAnsi="Times New Roman" w:cs="宋体"/>
          <w:b/>
          <w:bCs/>
          <w:sz w:val="32"/>
          <w:szCs w:val="32"/>
        </w:rPr>
        <w:t>. 配合</w:t>
      </w:r>
      <w:r>
        <w:rPr>
          <w:rFonts w:ascii="Times New Roman" w:hAnsi="Times New Roman" w:cs="宋体"/>
          <w:b/>
          <w:bCs/>
          <w:sz w:val="32"/>
          <w:szCs w:val="32"/>
        </w:rPr>
        <w:t>数字法治政府建设专项督察</w:t>
      </w:r>
    </w:p>
    <w:p w14:paraId="4F4EE571">
      <w:pPr>
        <w:tabs>
          <w:tab w:val="left" w:pos="729"/>
        </w:tabs>
        <w:spacing w:line="360" w:lineRule="auto"/>
        <w:ind w:firstLine="640" w:firstLineChars="200"/>
        <w:rPr>
          <w:rFonts w:ascii="Times New Roman" w:hAnsi="Times New Roman" w:cs="宋体"/>
          <w:b/>
          <w:bCs/>
          <w:sz w:val="32"/>
          <w:szCs w:val="32"/>
        </w:rPr>
      </w:pPr>
      <w:r>
        <w:rPr>
          <w:rFonts w:hint="eastAsia" w:ascii="楷体" w:hAnsi="楷体" w:eastAsia="楷体" w:cs="楷体"/>
          <w:sz w:val="32"/>
          <w:szCs w:val="32"/>
          <w:shd w:val="clear" w:color="auto" w:fill="FFFFFF"/>
        </w:rPr>
        <w:t>（1）充分运用广东省行政执法信息公示平台、福田政务在线等法治指标体系数据汇集与指挥展示相关系统或板块</w:t>
      </w:r>
      <w:r>
        <w:rPr>
          <w:rFonts w:hint="eastAsia" w:ascii="楷体" w:hAnsi="楷体" w:eastAsia="楷体" w:cs="楷体"/>
          <w:sz w:val="32"/>
          <w:szCs w:val="32"/>
          <w:shd w:val="clear" w:color="auto" w:fill="FFFFFF"/>
          <w:lang w:eastAsia="zh"/>
        </w:rPr>
        <w:t>。</w:t>
      </w:r>
    </w:p>
    <w:p w14:paraId="2E0E84DA">
      <w:pPr>
        <w:spacing w:line="360" w:lineRule="auto"/>
        <w:ind w:firstLine="643" w:firstLineChars="200"/>
        <w:rPr>
          <w:rFonts w:ascii="仿宋" w:hAnsi="仿宋" w:eastAsia="仿宋"/>
          <w:sz w:val="32"/>
          <w:szCs w:val="32"/>
          <w:shd w:val="clear" w:color="auto" w:fill="FFFFFF"/>
        </w:rPr>
      </w:pPr>
      <w:r>
        <w:rPr>
          <w:rFonts w:hint="eastAsia" w:ascii="Times New Roman" w:hAnsi="Times New Roman" w:cs="宋体"/>
          <w:b/>
          <w:bCs/>
          <w:sz w:val="32"/>
          <w:szCs w:val="32"/>
        </w:rPr>
        <w:t>【设置依据】</w:t>
      </w:r>
      <w:r>
        <w:rPr>
          <w:rFonts w:ascii="仿宋" w:hAnsi="仿宋" w:eastAsia="仿宋" w:cs="仿宋"/>
          <w:b/>
          <w:bCs/>
          <w:sz w:val="32"/>
          <w:szCs w:val="32"/>
        </w:rPr>
        <w:t>二级指标“配合数字法治政府建设专项督查”</w:t>
      </w:r>
      <w:r>
        <w:rPr>
          <w:rFonts w:ascii="仿宋" w:hAnsi="仿宋" w:eastAsia="仿宋" w:cs="仿宋"/>
          <w:sz w:val="32"/>
          <w:szCs w:val="32"/>
        </w:rPr>
        <w:t>源自</w:t>
      </w:r>
      <w:r>
        <w:rPr>
          <w:rFonts w:hint="eastAsia" w:ascii="仿宋" w:hAnsi="仿宋" w:eastAsia="仿宋"/>
          <w:sz w:val="32"/>
          <w:szCs w:val="32"/>
          <w:shd w:val="clear" w:color="auto" w:fill="FFFFFF"/>
        </w:rPr>
        <w:t>《关于进一步加强市县法治建设的意见》与《法治政府建设实施纲要（2</w:t>
      </w:r>
      <w:r>
        <w:rPr>
          <w:rFonts w:ascii="仿宋" w:hAnsi="仿宋" w:eastAsia="仿宋"/>
          <w:sz w:val="32"/>
          <w:szCs w:val="32"/>
          <w:shd w:val="clear" w:color="auto" w:fill="FFFFFF"/>
        </w:rPr>
        <w:t>021-2025</w:t>
      </w:r>
      <w:r>
        <w:rPr>
          <w:rFonts w:hint="eastAsia" w:ascii="仿宋" w:hAnsi="仿宋" w:eastAsia="仿宋"/>
          <w:sz w:val="32"/>
          <w:szCs w:val="32"/>
          <w:shd w:val="clear" w:color="auto" w:fill="FFFFFF"/>
        </w:rPr>
        <w:t>年）》的相关规定。</w:t>
      </w:r>
      <w:r>
        <w:rPr>
          <w:rFonts w:hint="eastAsia" w:ascii="仿宋" w:hAnsi="仿宋" w:eastAsia="仿宋"/>
          <w:b/>
          <w:bCs/>
          <w:sz w:val="32"/>
          <w:szCs w:val="32"/>
          <w:shd w:val="clear" w:color="auto" w:fill="FFFFFF"/>
        </w:rPr>
        <w:t>《关于进一步加强市县法治建设的意见》</w:t>
      </w:r>
      <w:r>
        <w:rPr>
          <w:rFonts w:ascii="仿宋" w:hAnsi="仿宋" w:eastAsia="仿宋"/>
          <w:sz w:val="32"/>
          <w:szCs w:val="32"/>
          <w:shd w:val="clear" w:color="auto" w:fill="FFFFFF"/>
        </w:rPr>
        <w:t>第4条第17</w:t>
      </w:r>
      <w:r>
        <w:rPr>
          <w:rFonts w:hint="eastAsia" w:ascii="仿宋" w:hAnsi="仿宋" w:eastAsia="仿宋"/>
          <w:sz w:val="32"/>
          <w:szCs w:val="32"/>
          <w:shd w:val="clear" w:color="auto" w:fill="FFFFFF"/>
        </w:rPr>
        <w:t>款规定：“开展市县法治建设考核评估工作，从法定职责履行、法定程序执行、法治实施效果等方面制定可量化、可操作的评估指标体系，加强对评估结果的运用。”第4条第19款规定：“加大信息技术在市县法治建设中的应用。推动行政执法平台和执法监督平台应用向县乡延伸，服务功能向村（社区）拓展，实现执法事项网上运行、监管信息网上可查，促进乡镇（街道）与县级部门执法数据互联互通、信息共享、业务协同。……整合执法司法数据资源，充分发挥大数据在精准把握群众需求、矛盾纠纷分析、社会风险评估、信息动态研判等方面的优势，提升市县法治建设质效。”</w:t>
      </w:r>
      <w:r>
        <w:rPr>
          <w:rFonts w:hint="eastAsia" w:ascii="仿宋" w:hAnsi="仿宋" w:eastAsia="仿宋"/>
          <w:b/>
          <w:bCs/>
          <w:sz w:val="32"/>
          <w:szCs w:val="32"/>
          <w:shd w:val="clear" w:color="auto" w:fill="FFFFFF"/>
        </w:rPr>
        <w:t>《法治政府建设实施纲要（2</w:t>
      </w:r>
      <w:r>
        <w:rPr>
          <w:rFonts w:ascii="仿宋" w:hAnsi="仿宋" w:eastAsia="仿宋"/>
          <w:b/>
          <w:bCs/>
          <w:sz w:val="32"/>
          <w:szCs w:val="32"/>
          <w:shd w:val="clear" w:color="auto" w:fill="FFFFFF"/>
        </w:rPr>
        <w:t>021-2025</w:t>
      </w:r>
      <w:r>
        <w:rPr>
          <w:rFonts w:hint="eastAsia" w:ascii="仿宋" w:hAnsi="仿宋" w:eastAsia="仿宋"/>
          <w:b/>
          <w:bCs/>
          <w:sz w:val="32"/>
          <w:szCs w:val="32"/>
          <w:shd w:val="clear" w:color="auto" w:fill="FFFFFF"/>
        </w:rPr>
        <w:t>年）》</w:t>
      </w:r>
      <w:r>
        <w:rPr>
          <w:rFonts w:hint="eastAsia" w:ascii="仿宋" w:hAnsi="仿宋" w:eastAsia="仿宋"/>
          <w:sz w:val="32"/>
          <w:szCs w:val="32"/>
          <w:shd w:val="clear" w:color="auto" w:fill="FFFFFF"/>
        </w:rPr>
        <w:t>第9条第29款提出：“各省（自治区、直辖市）统筹建成本地区各级互联、协同联动的政务服务平台，实现从省（自治区、直辖市）到村（社区）网上政务全覆盖。”</w:t>
      </w:r>
      <w:r>
        <w:rPr>
          <w:rFonts w:hint="eastAsia" w:ascii="仿宋" w:hAnsi="仿宋" w:eastAsia="仿宋"/>
          <w:b/>
          <w:bCs/>
          <w:sz w:val="32"/>
          <w:szCs w:val="32"/>
          <w:shd w:val="clear" w:color="auto" w:fill="FFFFFF"/>
        </w:rPr>
        <w:t>据此，设置了</w:t>
      </w:r>
      <w:r>
        <w:rPr>
          <w:rFonts w:hint="eastAsia" w:ascii="仿宋" w:hAnsi="仿宋" w:eastAsia="仿宋"/>
          <w:b/>
          <w:bCs/>
          <w:sz w:val="32"/>
          <w:szCs w:val="32"/>
          <w:shd w:val="clear" w:color="auto" w:fill="FFFFFF"/>
          <w:lang w:eastAsia="zh"/>
        </w:rPr>
        <w:t>“</w:t>
      </w:r>
      <w:r>
        <w:rPr>
          <w:rFonts w:hint="eastAsia" w:ascii="仿宋" w:hAnsi="仿宋" w:eastAsia="仿宋"/>
          <w:b/>
          <w:bCs/>
          <w:sz w:val="32"/>
          <w:szCs w:val="32"/>
          <w:shd w:val="clear" w:color="auto" w:fill="FFFFFF"/>
        </w:rPr>
        <w:t>充分运用广东省行政执法信息公示平台、福田政务在线等法治指标体系数据汇集与指挥展示相关系统或板块</w:t>
      </w:r>
      <w:r>
        <w:rPr>
          <w:rFonts w:hint="eastAsia" w:ascii="仿宋" w:hAnsi="仿宋" w:eastAsia="仿宋"/>
          <w:b/>
          <w:bCs/>
          <w:sz w:val="32"/>
          <w:szCs w:val="32"/>
          <w:shd w:val="clear" w:color="auto" w:fill="FFFFFF"/>
          <w:lang w:eastAsia="zh"/>
        </w:rPr>
        <w:t>”这一项</w:t>
      </w:r>
      <w:r>
        <w:rPr>
          <w:rFonts w:hint="eastAsia" w:ascii="仿宋" w:hAnsi="仿宋" w:eastAsia="仿宋"/>
          <w:b/>
          <w:bCs/>
          <w:sz w:val="32"/>
          <w:szCs w:val="32"/>
          <w:shd w:val="clear" w:color="auto" w:fill="FFFFFF"/>
        </w:rPr>
        <w:t>三级指标</w:t>
      </w:r>
      <w:r>
        <w:rPr>
          <w:rFonts w:hint="eastAsia" w:ascii="仿宋" w:hAnsi="仿宋" w:eastAsia="仿宋"/>
          <w:b/>
          <w:bCs/>
          <w:sz w:val="32"/>
          <w:szCs w:val="32"/>
          <w:shd w:val="clear" w:color="auto" w:fill="FFFFFF"/>
          <w:lang w:eastAsia="zh"/>
        </w:rPr>
        <w:t>的观测点</w:t>
      </w:r>
      <w:r>
        <w:rPr>
          <w:rFonts w:hint="eastAsia" w:ascii="仿宋" w:hAnsi="仿宋" w:eastAsia="仿宋"/>
          <w:b/>
          <w:bCs/>
          <w:sz w:val="32"/>
          <w:szCs w:val="32"/>
          <w:shd w:val="clear" w:color="auto" w:fill="FFFFFF"/>
        </w:rPr>
        <w:t>。</w:t>
      </w:r>
    </w:p>
    <w:p w14:paraId="48EC8EE3">
      <w:pPr>
        <w:tabs>
          <w:tab w:val="left" w:pos="729"/>
        </w:tabs>
        <w:spacing w:line="360" w:lineRule="auto"/>
        <w:ind w:firstLine="643" w:firstLineChars="200"/>
        <w:rPr>
          <w:rFonts w:ascii="仿宋" w:hAnsi="仿宋" w:eastAsia="仿宋" w:cs="宋体"/>
          <w:sz w:val="32"/>
          <w:szCs w:val="32"/>
        </w:rPr>
      </w:pPr>
      <w:r>
        <w:rPr>
          <w:rFonts w:hint="eastAsia" w:ascii="Times New Roman" w:hAnsi="Times New Roman" w:cs="宋体"/>
          <w:b/>
          <w:bCs/>
          <w:sz w:val="32"/>
          <w:szCs w:val="32"/>
        </w:rPr>
        <w:t>【测评方法】</w:t>
      </w:r>
      <w:r>
        <w:rPr>
          <w:rFonts w:hint="eastAsia" w:ascii="仿宋" w:hAnsi="仿宋" w:eastAsia="仿宋" w:cs="宋体"/>
          <w:sz w:val="32"/>
          <w:szCs w:val="32"/>
        </w:rPr>
        <w:t>（1）根据相关系统或板块的信息更新情况判断街道是否充分配合数字法治政府建设。</w:t>
      </w:r>
    </w:p>
    <w:p w14:paraId="5A392EC3">
      <w:pPr>
        <w:widowControl/>
        <w:ind w:firstLine="640" w:firstLineChars="200"/>
        <w:rPr>
          <w:rFonts w:ascii="仿宋" w:hAnsi="仿宋" w:eastAsia="仿宋"/>
          <w:sz w:val="32"/>
          <w:szCs w:val="32"/>
          <w:shd w:val="clear" w:color="auto" w:fill="FFFFFF"/>
        </w:rPr>
      </w:pPr>
      <w:r>
        <w:rPr>
          <w:rFonts w:hint="eastAsia" w:ascii="宋体" w:hAnsi="宋体" w:cs="宋体"/>
          <w:sz w:val="32"/>
          <w:szCs w:val="32"/>
        </w:rPr>
        <w:t>【</w:t>
      </w:r>
      <w:r>
        <w:rPr>
          <w:rFonts w:hint="eastAsia" w:ascii="宋体" w:hAnsi="宋体" w:cs="宋体"/>
          <w:b/>
          <w:bCs/>
          <w:sz w:val="32"/>
          <w:szCs w:val="32"/>
        </w:rPr>
        <w:t>参考范围</w:t>
      </w:r>
      <w:r>
        <w:rPr>
          <w:rFonts w:hint="eastAsia" w:ascii="宋体" w:hAnsi="宋体" w:cs="宋体"/>
          <w:sz w:val="32"/>
          <w:szCs w:val="32"/>
        </w:rPr>
        <w:t>】（1）</w:t>
      </w:r>
      <w:r>
        <w:rPr>
          <w:rFonts w:hint="eastAsia" w:ascii="仿宋" w:hAnsi="仿宋" w:eastAsia="仿宋" w:cs="宋体"/>
          <w:sz w:val="32"/>
          <w:szCs w:val="32"/>
          <w:lang w:bidi="ar"/>
        </w:rPr>
        <w:t>法治指标体系数据汇集与指挥展示相关系统或板块的信息应当及时更新，配合好数字法治政府建设与法治指标体系数据汇集工作</w:t>
      </w:r>
      <w:r>
        <w:rPr>
          <w:rFonts w:ascii="仿宋" w:hAnsi="仿宋" w:eastAsia="仿宋" w:cs="仿宋"/>
          <w:sz w:val="32"/>
          <w:szCs w:val="32"/>
        </w:rPr>
        <w:t>。</w:t>
      </w:r>
    </w:p>
    <w:p w14:paraId="73F2FDD0">
      <w:pPr>
        <w:spacing w:line="360" w:lineRule="auto"/>
        <w:ind w:firstLine="643" w:firstLineChars="200"/>
        <w:rPr>
          <w:rFonts w:ascii="Times New Roman" w:hAnsi="Times New Roman" w:eastAsia="宋体" w:cs="宋体"/>
          <w:b/>
          <w:bCs/>
          <w:sz w:val="32"/>
          <w:szCs w:val="32"/>
        </w:rPr>
      </w:pPr>
      <w:r>
        <w:rPr>
          <w:rFonts w:hint="eastAsia" w:ascii="Times New Roman" w:hAnsi="Times New Roman" w:eastAsia="宋体" w:cs="宋体"/>
          <w:b/>
          <w:bCs/>
          <w:sz w:val="32"/>
          <w:szCs w:val="32"/>
          <w:lang w:eastAsia="zh"/>
        </w:rPr>
        <w:t>20</w:t>
      </w:r>
      <w:r>
        <w:rPr>
          <w:rFonts w:ascii="Times New Roman" w:hAnsi="Times New Roman" w:eastAsia="宋体" w:cs="宋体"/>
          <w:b/>
          <w:bCs/>
          <w:sz w:val="32"/>
          <w:szCs w:val="32"/>
        </w:rPr>
        <w:t xml:space="preserve">. </w:t>
      </w:r>
      <w:r>
        <w:rPr>
          <w:rFonts w:hint="eastAsia" w:ascii="Times New Roman" w:hAnsi="Times New Roman" w:eastAsia="宋体" w:cs="宋体"/>
          <w:b/>
          <w:bCs/>
          <w:sz w:val="32"/>
          <w:szCs w:val="32"/>
        </w:rPr>
        <w:t>着力构建公共法律服务网</w:t>
      </w:r>
    </w:p>
    <w:p w14:paraId="3AA43879">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（1）落实“一社区一法律顾问”（每一社区配备法律顾问或法制专员的数量）。</w:t>
      </w:r>
    </w:p>
    <w:p w14:paraId="12DFFC38">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Times New Roman" w:hAnsi="Times New Roman" w:eastAsia="宋体" w:cs="宋体"/>
          <w:b/>
          <w:bCs/>
          <w:sz w:val="32"/>
          <w:szCs w:val="32"/>
          <w:lang w:eastAsia="zh-Hans"/>
        </w:rPr>
        <w:t>【设置依据】</w:t>
      </w:r>
      <w:r>
        <w:rPr>
          <w:rFonts w:hint="eastAsia" w:ascii="仿宋" w:hAnsi="仿宋" w:eastAsia="仿宋" w:cs="宋体"/>
          <w:b/>
          <w:bCs/>
          <w:sz w:val="32"/>
          <w:szCs w:val="32"/>
        </w:rPr>
        <w:t>二级指标“着力构建公共法律服务网”</w:t>
      </w:r>
      <w:r>
        <w:rPr>
          <w:rFonts w:hint="eastAsia" w:ascii="仿宋" w:hAnsi="仿宋" w:eastAsia="仿宋" w:cs="宋体"/>
          <w:sz w:val="32"/>
          <w:szCs w:val="32"/>
        </w:rPr>
        <w:t>源自《法治社会建设实施纲要（2020-2025年）》，同时参考了《广州市法治镇（街道）指标体系》。基层社会治理有助于“小政府、大社会”的服务型治理模式重构。《法治社会建设实施纲要（2020-2025年）》要求，到2022年，基本形成覆盖城乡、便捷高效、均等普惠的现代公共法律服务体系，保证人民群众获得及时有效的法律帮助。完善公共法律服务管理体制和工作机制，推进公共法律服务标准化、规范化、精准化，有效满足人民群众日益增长的高品质、多元化法律服务需求。健全村（居）法律顾问制度，充分发挥村（居）法律顾问作用。着力构建公共法律服务网，通过在司法行政系统内，组织公共法律服务从业人员广泛介入基层人民调解、社区矫正、法律服务、法律援助、法制宣传和依法治理等业务，形成由外而内的基层社会制度供给状态，有助于切实保障公民基本权利，有效维护各类社会主体合法权益。</w:t>
      </w:r>
      <w:r>
        <w:rPr>
          <w:rFonts w:hint="eastAsia" w:ascii="仿宋" w:hAnsi="仿宋" w:eastAsia="仿宋" w:cs="宋体"/>
          <w:b/>
          <w:bCs/>
          <w:sz w:val="32"/>
          <w:szCs w:val="32"/>
        </w:rPr>
        <w:t>以下具体说明三级指标中的观测点设定和理由。</w:t>
      </w:r>
    </w:p>
    <w:p w14:paraId="28E247AB">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仿宋" w:hAnsi="仿宋" w:eastAsia="仿宋" w:cs="宋体"/>
          <w:b/>
          <w:bCs/>
          <w:sz w:val="32"/>
          <w:szCs w:val="32"/>
        </w:rPr>
        <w:t>落实“一社区一法律顾问”</w:t>
      </w:r>
      <w:r>
        <w:rPr>
          <w:rFonts w:hint="eastAsia" w:ascii="仿宋" w:hAnsi="仿宋" w:eastAsia="仿宋" w:cs="宋体"/>
          <w:sz w:val="32"/>
          <w:szCs w:val="32"/>
        </w:rPr>
        <w:t>，要求每一社区都至少配备1位法律顾问或法制专员，健全村（居）法律顾问制度。</w:t>
      </w:r>
    </w:p>
    <w:p w14:paraId="1F261005">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Times New Roman" w:hAnsi="Times New Roman" w:eastAsia="宋体" w:cs="宋体"/>
          <w:b/>
          <w:bCs/>
          <w:sz w:val="32"/>
          <w:szCs w:val="32"/>
          <w:lang w:eastAsia="zh-Hans"/>
        </w:rPr>
        <w:t>【测评方法】</w:t>
      </w:r>
      <w:r>
        <w:rPr>
          <w:rFonts w:hint="eastAsia" w:ascii="仿宋" w:hAnsi="仿宋" w:eastAsia="仿宋"/>
          <w:sz w:val="32"/>
          <w:szCs w:val="32"/>
          <w:shd w:val="clear" w:color="auto" w:fill="FFFFFF"/>
        </w:rPr>
        <w:t>以“</w:t>
      </w:r>
      <w:r>
        <w:rPr>
          <w:rFonts w:hint="eastAsia" w:ascii="仿宋" w:hAnsi="仿宋" w:eastAsia="仿宋"/>
          <w:sz w:val="32"/>
          <w:szCs w:val="32"/>
          <w:shd w:val="clear" w:color="auto" w:fill="FFFFFF"/>
          <w:lang w:eastAsia="zh"/>
        </w:rPr>
        <w:t>广东省</w:t>
      </w:r>
      <w:r>
        <w:rPr>
          <w:rFonts w:hint="eastAsia" w:ascii="仿宋" w:hAnsi="仿宋" w:eastAsia="仿宋"/>
          <w:sz w:val="32"/>
          <w:szCs w:val="32"/>
          <w:shd w:val="clear" w:color="auto" w:fill="FFFFFF"/>
        </w:rPr>
        <w:t>一村（社区）一</w:t>
      </w:r>
      <w:r>
        <w:rPr>
          <w:rFonts w:hint="eastAsia" w:ascii="仿宋" w:hAnsi="仿宋" w:eastAsia="仿宋"/>
          <w:sz w:val="32"/>
          <w:szCs w:val="32"/>
          <w:shd w:val="clear" w:color="auto" w:fill="FFFFFF"/>
          <w:lang w:eastAsia="zh"/>
        </w:rPr>
        <w:t>法律</w:t>
      </w:r>
      <w:r>
        <w:rPr>
          <w:rFonts w:hint="eastAsia" w:ascii="仿宋" w:hAnsi="仿宋" w:eastAsia="仿宋"/>
          <w:sz w:val="32"/>
          <w:szCs w:val="32"/>
          <w:shd w:val="clear" w:color="auto" w:fill="FFFFFF"/>
        </w:rPr>
        <w:t>顾问工作信息管理</w:t>
      </w:r>
      <w:r>
        <w:rPr>
          <w:rFonts w:hint="eastAsia" w:ascii="仿宋" w:hAnsi="仿宋" w:eastAsia="仿宋"/>
          <w:sz w:val="32"/>
          <w:szCs w:val="32"/>
          <w:shd w:val="clear" w:color="auto" w:fill="FFFFFF"/>
          <w:lang w:eastAsia="zh"/>
        </w:rPr>
        <w:t>系统</w:t>
      </w:r>
      <w:r>
        <w:rPr>
          <w:rFonts w:hint="eastAsia" w:ascii="仿宋" w:hAnsi="仿宋" w:eastAsia="仿宋"/>
          <w:sz w:val="32"/>
          <w:szCs w:val="32"/>
          <w:shd w:val="clear" w:color="auto" w:fill="FFFFFF"/>
        </w:rPr>
        <w:t>”为</w:t>
      </w:r>
      <w:r>
        <w:rPr>
          <w:rFonts w:hint="eastAsia" w:ascii="仿宋" w:hAnsi="仿宋" w:eastAsia="仿宋"/>
          <w:sz w:val="32"/>
          <w:szCs w:val="32"/>
          <w:shd w:val="clear" w:color="auto" w:fill="FFFFFF"/>
          <w:lang w:eastAsia="zh"/>
        </w:rPr>
        <w:t>依据</w:t>
      </w:r>
      <w:r>
        <w:rPr>
          <w:rFonts w:hint="eastAsia" w:ascii="仿宋" w:hAnsi="仿宋" w:eastAsia="仿宋"/>
          <w:sz w:val="32"/>
          <w:szCs w:val="32"/>
          <w:shd w:val="clear" w:color="auto" w:fill="FFFFFF"/>
        </w:rPr>
        <w:t>，统计每一社区配备法律顾问或法制专员的数量不少于1人。</w:t>
      </w:r>
    </w:p>
    <w:p w14:paraId="694BCEC3">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宋体" w:hAnsi="宋体" w:eastAsia="宋体" w:cs="宋体"/>
          <w:sz w:val="32"/>
          <w:szCs w:val="32"/>
        </w:rPr>
        <w:t>【</w:t>
      </w:r>
      <w:r>
        <w:rPr>
          <w:rFonts w:hint="eastAsia" w:ascii="宋体" w:hAnsi="宋体" w:eastAsia="宋体" w:cs="宋体"/>
          <w:b/>
          <w:bCs/>
          <w:sz w:val="32"/>
          <w:szCs w:val="32"/>
        </w:rPr>
        <w:t>参考范围</w:t>
      </w:r>
      <w:r>
        <w:rPr>
          <w:rFonts w:hint="eastAsia" w:ascii="宋体" w:hAnsi="宋体" w:eastAsia="宋体" w:cs="宋体"/>
          <w:sz w:val="32"/>
          <w:szCs w:val="32"/>
        </w:rPr>
        <w:t>】</w:t>
      </w:r>
      <w:r>
        <w:rPr>
          <w:rFonts w:ascii="仿宋" w:hAnsi="仿宋" w:eastAsia="仿宋" w:cs="仿宋"/>
          <w:sz w:val="32"/>
          <w:szCs w:val="32"/>
          <w:shd w:val="clear" w:color="auto" w:fill="FFFFFF"/>
        </w:rPr>
        <w:t>每一社区法律顾问数不少于1人。</w:t>
      </w:r>
    </w:p>
    <w:p w14:paraId="3BB85365">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Times New Roman" w:hAnsi="Times New Roman" w:eastAsia="宋体" w:cs="宋体"/>
          <w:b/>
          <w:bCs/>
          <w:sz w:val="32"/>
          <w:szCs w:val="32"/>
        </w:rPr>
        <w:t>21</w:t>
      </w:r>
      <w:r>
        <w:rPr>
          <w:rFonts w:ascii="Times New Roman" w:hAnsi="Times New Roman" w:eastAsia="宋体" w:cs="宋体"/>
          <w:b/>
          <w:bCs/>
          <w:sz w:val="32"/>
          <w:szCs w:val="32"/>
        </w:rPr>
        <w:t xml:space="preserve">. </w:t>
      </w:r>
      <w:r>
        <w:rPr>
          <w:rFonts w:hint="eastAsia" w:ascii="Times New Roman" w:hAnsi="Times New Roman" w:eastAsia="宋体" w:cs="宋体"/>
          <w:b/>
          <w:bCs/>
          <w:sz w:val="32"/>
          <w:szCs w:val="32"/>
        </w:rPr>
        <w:t>增强全民法治观念</w:t>
      </w:r>
    </w:p>
    <w:p w14:paraId="2791CD32">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（1）健全普法宣传教育机制（是否实现每个街道都建有法治宣传阵地、至少有一个优秀普法“微阵地”）；</w:t>
      </w:r>
    </w:p>
    <w:p w14:paraId="0F858A52">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（2）精准普法的次数（是否广泛开展群众性法治文化活动，在重要节点，根据所辖社区特色，组织专题普法活动）。</w:t>
      </w:r>
    </w:p>
    <w:p w14:paraId="2F30E444">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Times New Roman" w:hAnsi="Times New Roman" w:eastAsia="宋体" w:cs="宋体"/>
          <w:b/>
          <w:bCs/>
          <w:sz w:val="32"/>
          <w:szCs w:val="32"/>
          <w:lang w:eastAsia="zh-Hans"/>
        </w:rPr>
        <w:t>【设置依据】</w:t>
      </w:r>
      <w:r>
        <w:rPr>
          <w:rFonts w:hint="eastAsia" w:ascii="仿宋" w:hAnsi="仿宋" w:eastAsia="仿宋" w:cs="宋体"/>
          <w:b/>
          <w:bCs/>
          <w:sz w:val="32"/>
          <w:szCs w:val="32"/>
        </w:rPr>
        <w:t>二级指标“增强全民法治观念”</w:t>
      </w:r>
      <w:r>
        <w:rPr>
          <w:rFonts w:hint="eastAsia" w:ascii="仿宋" w:hAnsi="仿宋" w:eastAsia="仿宋" w:cs="宋体"/>
          <w:sz w:val="32"/>
          <w:szCs w:val="32"/>
        </w:rPr>
        <w:t>源自《法治社会建设实施纲要（2020-2025年）》，同时参考了《广州市法治镇（街道）指标体系》，考虑了2022年“法治福田建设”指标评分标准、福田区2023年法治政府建设重点工作安排中关于“组织宪法法律等学法、普法活动”等要求。《法治社会建设实施纲要（2020-2025年）》指出，全民守法是法治社会的基础工程。树立宪法法律至上、法律面前人人平等的法治理念，培育全社会法治信仰，增强法治宣传教育针对性和实效性，引导全体人民做社会主义法治的忠实崇尚者、自觉遵守者、坚定捍卫者，使法治成为社会共识和基本原则。因此，将增强全民法治观念作为二级指标纳入基层社会治理板块，是推进社会主义核心价值观要求融入法治建设、进一步提高社会治理法治化水平的应有之义和必由之路。由街道办事处统筹提供精准普法、社区顾问等旨在保障公民基本权利，维护人民群众合法权益，实现社会公平正义和保障人民安居乐业所必需的法律服务。</w:t>
      </w:r>
      <w:r>
        <w:rPr>
          <w:rFonts w:hint="eastAsia" w:ascii="仿宋" w:hAnsi="仿宋" w:eastAsia="仿宋" w:cs="宋体"/>
          <w:b/>
          <w:bCs/>
          <w:sz w:val="32"/>
          <w:szCs w:val="32"/>
        </w:rPr>
        <w:t>以下具体说明三级指标中的观测点设定和理由。</w:t>
      </w:r>
    </w:p>
    <w:p w14:paraId="5953280C">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仿宋" w:hAnsi="仿宋" w:eastAsia="仿宋" w:cs="宋体"/>
          <w:b/>
          <w:bCs/>
          <w:sz w:val="32"/>
          <w:szCs w:val="32"/>
        </w:rPr>
        <w:t>其一，健全普法宣传教育机制，</w:t>
      </w:r>
      <w:r>
        <w:rPr>
          <w:rFonts w:hint="eastAsia" w:ascii="仿宋" w:hAnsi="仿宋" w:eastAsia="仿宋" w:cs="宋体"/>
          <w:sz w:val="32"/>
          <w:szCs w:val="32"/>
        </w:rPr>
        <w:t>主要关注各街道建立法治宣传阵地的情况，以及各下辖社区形成优秀普法“微阵地”的情况。《法治社会建设实施纲要（2020-2025年）》要求，深入宣传以宪法为核心的中国特色社会主义法律体系，广泛宣传与经济社会发展和人民群众利益密切相关的法律法规，使人民群众自觉尊崇、信仰和遵守法律。要大力加强法治文化阵地建设，有效促进法治文化与传统文化、红色文化、地方文化、行业文化、企业文化融合发展。此外，该三级指标衔接福田区司法局工作计划，以优秀普法“微阵地”建设作为观测点之一。根据“福田政府在线”网站上发布的深圳市福田区司法局2022年工作总结和2023年工作计划，在统筹推进依法治区工作，助力“首善之区”法治建设中，实施“普法阵地优化”行动计划，开展法治宣传教育“百千行动”，建设一批优秀普法“微阵地”，形成“一公里半径普法阵地圈”</w:t>
      </w:r>
      <w:r>
        <w:rPr>
          <w:rFonts w:hint="eastAsia" w:ascii="仿宋" w:hAnsi="仿宋" w:eastAsia="仿宋" w:cs="宋体"/>
          <w:sz w:val="32"/>
          <w:szCs w:val="32"/>
          <w:lang w:eastAsia="zh"/>
        </w:rPr>
        <w:t>，“优秀”普法微阵地</w:t>
      </w:r>
      <w:r>
        <w:rPr>
          <w:rFonts w:hint="eastAsia" w:ascii="仿宋" w:hAnsi="仿宋" w:eastAsia="仿宋" w:cs="Times New Roman"/>
          <w:sz w:val="32"/>
          <w:szCs w:val="32"/>
          <w:shd w:val="clear" w:color="auto" w:fill="FFFFFF"/>
        </w:rPr>
        <w:t>作为加分项进行管理。</w:t>
      </w:r>
    </w:p>
    <w:p w14:paraId="5553BBCF">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仿宋" w:hAnsi="仿宋" w:eastAsia="仿宋" w:cs="宋体"/>
          <w:b/>
          <w:bCs/>
          <w:sz w:val="32"/>
          <w:szCs w:val="32"/>
        </w:rPr>
        <w:t>其二，关注精准普法的次数。</w:t>
      </w:r>
      <w:r>
        <w:rPr>
          <w:rFonts w:hint="eastAsia" w:ascii="仿宋" w:hAnsi="仿宋" w:eastAsia="仿宋" w:cs="宋体"/>
          <w:sz w:val="32"/>
          <w:szCs w:val="32"/>
        </w:rPr>
        <w:t>精准普法是能最大限度增强被普法人学法知法热情的方式，普法工作之重心和人民关注之重点的重合是精准普法追求的重要目标。《法治社会建设实施纲要（2020-2025年）》要求，要为人民群众提供专业、精准、高效的法治宣传。应当利用重大纪念日、传统节日等契机开展群众性法治文化活动，组织各地青年普法志愿者、法治文艺团体开展法治文化基层行活动，推动法治文化深入人心。因此，该观测点主要关注</w:t>
      </w:r>
      <w:r>
        <w:rPr>
          <w:rFonts w:hint="eastAsia" w:ascii="仿宋" w:hAnsi="仿宋" w:eastAsia="仿宋" w:cs="仿宋"/>
          <w:sz w:val="32"/>
          <w:szCs w:val="32"/>
          <w:shd w:val="clear" w:color="auto" w:fill="FFFFFF"/>
        </w:rPr>
        <w:t>在重要节点，根据所辖社区特色，面向群众有针对性地开展专题普法活动，传播法律文化。</w:t>
      </w:r>
    </w:p>
    <w:p w14:paraId="5939B9AB">
      <w:pPr>
        <w:adjustRightInd w:val="0"/>
        <w:snapToGrid w:val="0"/>
        <w:spacing w:line="360" w:lineRule="auto"/>
        <w:ind w:firstLine="643" w:firstLineChars="200"/>
        <w:rPr>
          <w:rFonts w:ascii="仿宋" w:hAnsi="仿宋" w:eastAsia="仿宋" w:cs="Times New Roman"/>
          <w:sz w:val="32"/>
          <w:szCs w:val="32"/>
          <w:shd w:val="clear" w:color="auto" w:fill="FFFFFF"/>
          <w:lang w:eastAsia="zh-Hans"/>
        </w:rPr>
      </w:pPr>
      <w:r>
        <w:rPr>
          <w:rFonts w:hint="eastAsia" w:ascii="Times New Roman" w:hAnsi="Times New Roman" w:eastAsia="宋体" w:cs="宋体"/>
          <w:b/>
          <w:bCs/>
          <w:sz w:val="32"/>
          <w:szCs w:val="32"/>
          <w:lang w:eastAsia="zh-Hans"/>
        </w:rPr>
        <w:t>【测评方法】</w:t>
      </w:r>
      <w:r>
        <w:rPr>
          <w:rFonts w:hint="eastAsia" w:ascii="仿宋" w:hAnsi="仿宋" w:eastAsia="仿宋" w:cs="宋体"/>
          <w:sz w:val="32"/>
          <w:szCs w:val="32"/>
          <w:lang w:eastAsia="zh-Hans"/>
        </w:rPr>
        <w:t>（1）以“法治宣传”“普法联系点”“法治文化”“优秀普法‘微阵地’”等为关键词，依据相关获评文件统计各街道、各社区建立的法治宣传阵地、形成的优秀普法“微阵地”。“优秀”普法微阵地作为加分项进行管理。</w:t>
      </w:r>
    </w:p>
    <w:p w14:paraId="5A758FA3">
      <w:pPr>
        <w:adjustRightInd w:val="0"/>
        <w:snapToGrid w:val="0"/>
        <w:spacing w:line="360" w:lineRule="auto"/>
        <w:ind w:firstLine="640" w:firstLineChars="200"/>
        <w:rPr>
          <w:rFonts w:ascii="仿宋" w:hAnsi="仿宋" w:eastAsia="仿宋" w:cs="宋体"/>
          <w:sz w:val="32"/>
          <w:szCs w:val="32"/>
          <w:lang w:eastAsia="zh-Hans"/>
        </w:rPr>
      </w:pPr>
      <w:r>
        <w:rPr>
          <w:rFonts w:hint="eastAsia" w:ascii="仿宋" w:hAnsi="仿宋" w:eastAsia="仿宋" w:cs="宋体"/>
          <w:sz w:val="32"/>
          <w:szCs w:val="32"/>
          <w:lang w:eastAsia="zh-Hans"/>
        </w:rPr>
        <w:t>（2）以“法治宣传”“普法+当年普法重点任务、专题讲座的关键词”等为关键词，在各街道办官网、普法门户网站等进行检索，查找各街道、各社区举办的特色（专题）普法活动，注意实际参加人数。</w:t>
      </w:r>
    </w:p>
    <w:p w14:paraId="733DA243">
      <w:pPr>
        <w:adjustRightInd w:val="0"/>
        <w:snapToGrid w:val="0"/>
        <w:spacing w:line="360" w:lineRule="auto"/>
        <w:ind w:firstLine="640" w:firstLineChars="200"/>
        <w:rPr>
          <w:rFonts w:ascii="仿宋" w:hAnsi="仿宋" w:eastAsia="仿宋" w:cs="仿宋"/>
          <w:sz w:val="32"/>
          <w:szCs w:val="32"/>
          <w:shd w:val="clear" w:color="auto" w:fill="FFFFFF"/>
        </w:rPr>
      </w:pPr>
      <w:r>
        <w:rPr>
          <w:rFonts w:hint="eastAsia" w:ascii="宋体" w:hAnsi="宋体" w:eastAsia="宋体" w:cs="宋体"/>
          <w:sz w:val="32"/>
          <w:szCs w:val="32"/>
        </w:rPr>
        <w:t>【</w:t>
      </w:r>
      <w:r>
        <w:rPr>
          <w:rFonts w:hint="eastAsia" w:ascii="宋体" w:hAnsi="宋体" w:eastAsia="宋体" w:cs="宋体"/>
          <w:b/>
          <w:bCs/>
          <w:sz w:val="32"/>
          <w:szCs w:val="32"/>
        </w:rPr>
        <w:t>参考范围</w:t>
      </w:r>
      <w:r>
        <w:rPr>
          <w:rFonts w:hint="eastAsia" w:ascii="宋体" w:hAnsi="宋体" w:eastAsia="宋体" w:cs="宋体"/>
          <w:sz w:val="32"/>
          <w:szCs w:val="32"/>
        </w:rPr>
        <w:t>】</w:t>
      </w:r>
      <w:r>
        <w:rPr>
          <w:rFonts w:hint="eastAsia" w:ascii="仿宋" w:hAnsi="仿宋" w:eastAsia="仿宋" w:cs="宋体"/>
          <w:sz w:val="32"/>
          <w:szCs w:val="32"/>
        </w:rPr>
        <w:t>（1）每个街道都建有法治宣传阵地，例如南园街道（滨江社区）法治公园、香蜜湖街道法律明白人工作室（基层普法联系点）等；每个街道至少有一个优秀普法“微阵地”。“优秀”普法微阵地作为加分项单独计算</w:t>
      </w:r>
      <w:r>
        <w:rPr>
          <w:rFonts w:hint="eastAsia" w:ascii="仿宋" w:hAnsi="仿宋" w:eastAsia="仿宋" w:cs="宋体"/>
          <w:sz w:val="32"/>
          <w:szCs w:val="32"/>
          <w:lang w:eastAsia="zh"/>
        </w:rPr>
        <w:t>，计件加分。</w:t>
      </w:r>
    </w:p>
    <w:p w14:paraId="2B1B8E8B">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（2）每季度至少开展1次精准普法活动，即是否在重要节点，根据所辖社区特色，面向群众有针对性地开展专题普法活动，传播法律文化。</w:t>
      </w:r>
    </w:p>
    <w:p w14:paraId="539F692D">
      <w:pPr>
        <w:adjustRightInd w:val="0"/>
        <w:snapToGrid w:val="0"/>
        <w:spacing w:line="360" w:lineRule="auto"/>
        <w:ind w:firstLine="643" w:firstLineChars="200"/>
        <w:rPr>
          <w:rFonts w:ascii="楷体" w:hAnsi="楷体" w:eastAsia="楷体" w:cs="楷体"/>
          <w:sz w:val="32"/>
          <w:szCs w:val="32"/>
          <w:shd w:val="clear" w:color="auto" w:fill="FFFFFF"/>
        </w:rPr>
      </w:pPr>
      <w:r>
        <w:rPr>
          <w:rFonts w:ascii="Times New Roman" w:hAnsi="Times New Roman" w:eastAsia="宋体" w:cs="宋体"/>
          <w:b/>
          <w:bCs/>
          <w:sz w:val="32"/>
          <w:szCs w:val="32"/>
        </w:rPr>
        <w:t>2</w:t>
      </w:r>
      <w:r>
        <w:rPr>
          <w:rFonts w:hint="eastAsia" w:ascii="Times New Roman" w:hAnsi="Times New Roman" w:eastAsia="宋体" w:cs="宋体"/>
          <w:b/>
          <w:bCs/>
          <w:sz w:val="32"/>
          <w:szCs w:val="32"/>
          <w:lang w:eastAsia="zh"/>
        </w:rPr>
        <w:t>2</w:t>
      </w:r>
      <w:r>
        <w:rPr>
          <w:rFonts w:ascii="Times New Roman" w:hAnsi="Times New Roman" w:eastAsia="宋体" w:cs="宋体"/>
          <w:b/>
          <w:bCs/>
          <w:sz w:val="32"/>
          <w:szCs w:val="32"/>
        </w:rPr>
        <w:t xml:space="preserve">. </w:t>
      </w:r>
      <w:r>
        <w:rPr>
          <w:rFonts w:hint="eastAsia" w:ascii="Times New Roman" w:hAnsi="Times New Roman" w:eastAsia="宋体" w:cs="宋体"/>
          <w:b/>
          <w:bCs/>
          <w:sz w:val="32"/>
          <w:szCs w:val="32"/>
        </w:rPr>
        <w:t>健全依法化解纠纷机制</w:t>
      </w:r>
    </w:p>
    <w:p w14:paraId="724F12D9">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（1）</w:t>
      </w:r>
      <w:r>
        <w:rPr>
          <w:rFonts w:ascii="楷体" w:hAnsi="楷体" w:eastAsia="楷体" w:cs="楷体"/>
          <w:sz w:val="32"/>
          <w:szCs w:val="32"/>
          <w:shd w:val="clear" w:color="auto" w:fill="FFFFFF"/>
        </w:rPr>
        <w:t>各类群众诉求登记受理总数</w:t>
      </w:r>
      <w:r>
        <w:rPr>
          <w:rFonts w:hint="eastAsia" w:ascii="楷体" w:hAnsi="楷体" w:eastAsia="楷体" w:cs="楷体"/>
          <w:sz w:val="32"/>
          <w:szCs w:val="32"/>
          <w:shd w:val="clear" w:color="auto" w:fill="FFFFFF"/>
        </w:rPr>
        <w:t>、街道（社区）各类</w:t>
      </w:r>
      <w:r>
        <w:rPr>
          <w:rFonts w:ascii="楷体" w:hAnsi="楷体" w:eastAsia="楷体" w:cs="楷体"/>
          <w:sz w:val="32"/>
          <w:szCs w:val="32"/>
          <w:shd w:val="clear" w:color="auto" w:fill="FFFFFF"/>
        </w:rPr>
        <w:t>群众诉求</w:t>
      </w:r>
      <w:r>
        <w:rPr>
          <w:rFonts w:hint="eastAsia" w:ascii="楷体" w:hAnsi="楷体" w:eastAsia="楷体" w:cs="楷体"/>
          <w:sz w:val="32"/>
          <w:szCs w:val="32"/>
          <w:shd w:val="clear" w:color="auto" w:fill="FFFFFF"/>
        </w:rPr>
        <w:t>化解率</w:t>
      </w:r>
      <w:r>
        <w:rPr>
          <w:rFonts w:ascii="楷体" w:hAnsi="楷体" w:eastAsia="楷体" w:cs="楷体"/>
          <w:sz w:val="32"/>
          <w:szCs w:val="32"/>
          <w:shd w:val="clear" w:color="auto" w:fill="FFFFFF"/>
        </w:rPr>
        <w:t>（是否努力做到小矛盾不出社区、大矛盾不出街道</w:t>
      </w:r>
      <w:r>
        <w:rPr>
          <w:rFonts w:hint="eastAsia" w:ascii="楷体" w:hAnsi="楷体" w:eastAsia="楷体" w:cs="楷体"/>
          <w:sz w:val="32"/>
          <w:szCs w:val="32"/>
          <w:shd w:val="clear" w:color="auto" w:fill="FFFFFF"/>
        </w:rPr>
        <w:t>）；</w:t>
      </w:r>
    </w:p>
    <w:p w14:paraId="208607CE">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（2）</w:t>
      </w:r>
      <w:r>
        <w:rPr>
          <w:rFonts w:ascii="楷体" w:hAnsi="楷体" w:eastAsia="楷体" w:cs="楷体"/>
          <w:sz w:val="32"/>
          <w:szCs w:val="32"/>
          <w:shd w:val="clear" w:color="auto" w:fill="FFFFFF"/>
        </w:rPr>
        <w:t>重复诉求件数量；</w:t>
      </w:r>
    </w:p>
    <w:p w14:paraId="2A894142">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3</w:t>
      </w:r>
      <w:r>
        <w:rPr>
          <w:rFonts w:hint="eastAsia" w:ascii="楷体" w:hAnsi="楷体" w:eastAsia="楷体" w:cs="楷体"/>
          <w:sz w:val="32"/>
          <w:szCs w:val="32"/>
          <w:shd w:val="clear" w:color="auto" w:fill="FFFFFF"/>
        </w:rPr>
        <w:t>）</w:t>
      </w:r>
      <w:r>
        <w:rPr>
          <w:rFonts w:ascii="楷体" w:hAnsi="楷体" w:eastAsia="楷体" w:cs="楷体"/>
          <w:sz w:val="32"/>
          <w:szCs w:val="32"/>
          <w:shd w:val="clear" w:color="auto" w:fill="FFFFFF"/>
        </w:rPr>
        <w:t>纠纷化解优秀案例或者典型案例的上报后入选数量</w:t>
      </w:r>
      <w:r>
        <w:rPr>
          <w:rFonts w:hint="eastAsia" w:ascii="楷体" w:hAnsi="楷体" w:eastAsia="楷体" w:cs="楷体"/>
          <w:sz w:val="32"/>
          <w:szCs w:val="32"/>
          <w:shd w:val="clear" w:color="auto" w:fill="FFFFFF"/>
        </w:rPr>
        <w:t>。</w:t>
      </w:r>
    </w:p>
    <w:p w14:paraId="27AB5F74">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Times New Roman" w:hAnsi="Times New Roman" w:eastAsia="宋体" w:cs="宋体"/>
          <w:b/>
          <w:bCs/>
          <w:sz w:val="32"/>
          <w:szCs w:val="32"/>
          <w:lang w:eastAsia="zh-Hans"/>
        </w:rPr>
        <w:t>【设置依据】</w:t>
      </w:r>
      <w:r>
        <w:rPr>
          <w:rFonts w:hint="eastAsia" w:ascii="仿宋" w:hAnsi="仿宋" w:eastAsia="仿宋" w:cs="宋体"/>
          <w:sz w:val="32"/>
          <w:szCs w:val="32"/>
        </w:rPr>
        <w:t>根据</w:t>
      </w:r>
      <w:r>
        <w:rPr>
          <w:rFonts w:ascii="仿宋" w:hAnsi="仿宋" w:eastAsia="仿宋" w:cs="宋体"/>
          <w:sz w:val="32"/>
          <w:szCs w:val="32"/>
          <w:lang w:eastAsia="zh-Hans"/>
        </w:rPr>
        <w:t>《高举中国特色社会主义伟大旗帜 为全面建设社会主义现代化国家而团结奋斗——在中国共产党第二十次全国代表大会上的报告》（2022）十一（四）完善社会治理体系。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w:t>
      </w:r>
      <w:r>
        <w:rPr>
          <w:rFonts w:hint="eastAsia" w:ascii="仿宋" w:hAnsi="仿宋" w:eastAsia="仿宋" w:cs="宋体"/>
          <w:sz w:val="32"/>
          <w:szCs w:val="32"/>
          <w:lang w:eastAsia="zh-Hans"/>
        </w:rPr>
        <w:t>《深圳经济特区矛盾纠纷多元化解条例》第7条第2款</w:t>
      </w:r>
      <w:r>
        <w:rPr>
          <w:rFonts w:hint="eastAsia" w:ascii="仿宋" w:hAnsi="仿宋" w:eastAsia="仿宋" w:cs="宋体"/>
          <w:sz w:val="32"/>
          <w:szCs w:val="32"/>
        </w:rPr>
        <w:t>规定，</w:t>
      </w:r>
      <w:r>
        <w:rPr>
          <w:rFonts w:hint="eastAsia" w:ascii="仿宋" w:hAnsi="仿宋" w:eastAsia="仿宋" w:cs="宋体"/>
          <w:sz w:val="32"/>
          <w:szCs w:val="32"/>
          <w:lang w:eastAsia="zh-Hans"/>
        </w:rPr>
        <w:t>市、区人民政府及其有关部门应当加强基层治理，促进多元化解矛盾纠纷资源向基层倾斜，充分依靠基层自治，发挥公共法律服务机构的作用，从源头上预防化解各类矛盾纠纷，构建社会稳定风险评估、矛盾纠纷排查调处等机制，依法引导通过非诉方式化解矛盾纠纷。</w:t>
      </w:r>
      <w:r>
        <w:rPr>
          <w:rFonts w:hint="eastAsia" w:ascii="仿宋" w:hAnsi="仿宋" w:eastAsia="仿宋" w:cs="宋体"/>
          <w:sz w:val="32"/>
          <w:szCs w:val="32"/>
        </w:rPr>
        <w:t>据此，矛盾纠纷多元化解机制有效运行是健全依法化解纠纷机制的必然要求和必要保障。</w:t>
      </w:r>
      <w:r>
        <w:rPr>
          <w:rFonts w:hint="eastAsia" w:ascii="仿宋" w:hAnsi="仿宋" w:eastAsia="仿宋" w:cs="宋体"/>
          <w:b/>
          <w:bCs/>
          <w:sz w:val="32"/>
          <w:szCs w:val="32"/>
        </w:rPr>
        <w:t>以下具体说明三级指标中的观测点设定和理由。</w:t>
      </w:r>
    </w:p>
    <w:p w14:paraId="261136BC">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仿宋" w:hAnsi="仿宋" w:eastAsia="仿宋" w:cs="宋体"/>
          <w:b/>
          <w:bCs/>
          <w:sz w:val="32"/>
          <w:szCs w:val="32"/>
        </w:rPr>
        <w:t>其一，各类群众诉求登记受理总数、街道（社区）各类</w:t>
      </w:r>
      <w:r>
        <w:rPr>
          <w:rFonts w:ascii="仿宋" w:hAnsi="仿宋" w:eastAsia="仿宋" w:cs="宋体"/>
          <w:b/>
          <w:bCs/>
          <w:sz w:val="32"/>
          <w:szCs w:val="32"/>
        </w:rPr>
        <w:t>群众诉求</w:t>
      </w:r>
      <w:r>
        <w:rPr>
          <w:rFonts w:hint="eastAsia" w:ascii="仿宋" w:hAnsi="仿宋" w:eastAsia="仿宋" w:cs="宋体"/>
          <w:b/>
          <w:bCs/>
          <w:sz w:val="32"/>
          <w:szCs w:val="32"/>
        </w:rPr>
        <w:t>化解率。</w:t>
      </w:r>
      <w:r>
        <w:rPr>
          <w:rFonts w:ascii="仿宋" w:hAnsi="仿宋" w:eastAsia="仿宋" w:cs="宋体"/>
          <w:sz w:val="32"/>
          <w:szCs w:val="32"/>
        </w:rPr>
        <w:t>《信访工作条例》第15条第3款：乡镇党委和政府、街道党工委和办事处以及村（社区）“两委”应当全面发挥职能作用，坚持和发展新时代“枫桥经验”，积极协调处理化解发生在当地的信访事项和矛盾纠纷，努力做到小事不出村、大事不出镇、矛盾不上交。</w:t>
      </w:r>
      <w:r>
        <w:rPr>
          <w:rFonts w:hint="eastAsia" w:ascii="仿宋" w:hAnsi="仿宋" w:eastAsia="仿宋" w:cs="宋体"/>
          <w:sz w:val="32"/>
          <w:szCs w:val="32"/>
        </w:rPr>
        <w:t>该观测点通过统计各类群众诉求登记受理总数总体把握当下时期各类群众诉求的基本情况；通过统计街道（社区）各类群众诉求化解率考察是否</w:t>
      </w:r>
      <w:r>
        <w:rPr>
          <w:rFonts w:ascii="仿宋" w:hAnsi="仿宋" w:eastAsia="仿宋" w:cs="宋体"/>
          <w:sz w:val="32"/>
          <w:szCs w:val="32"/>
        </w:rPr>
        <w:t>努力做到小矛盾不出社区、大矛盾不出街道</w:t>
      </w:r>
      <w:r>
        <w:rPr>
          <w:rFonts w:hint="eastAsia" w:ascii="仿宋" w:hAnsi="仿宋" w:eastAsia="仿宋" w:cs="宋体"/>
          <w:sz w:val="32"/>
          <w:szCs w:val="32"/>
        </w:rPr>
        <w:t>。</w:t>
      </w:r>
    </w:p>
    <w:p w14:paraId="35EA44D8">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仿宋" w:hAnsi="仿宋" w:eastAsia="仿宋" w:cs="宋体"/>
          <w:b/>
          <w:bCs/>
          <w:sz w:val="32"/>
          <w:szCs w:val="32"/>
        </w:rPr>
        <w:t>其二，重复诉求件数量。</w:t>
      </w:r>
      <w:r>
        <w:rPr>
          <w:rFonts w:hint="eastAsia" w:ascii="仿宋" w:hAnsi="仿宋" w:eastAsia="仿宋" w:cs="宋体"/>
          <w:sz w:val="32"/>
          <w:szCs w:val="32"/>
          <w:lang w:eastAsia="zh"/>
        </w:rPr>
        <w:t>街道应靶向根治重复诉求，</w:t>
      </w:r>
      <w:r>
        <w:rPr>
          <w:rFonts w:hint="eastAsia" w:ascii="仿宋" w:hAnsi="仿宋" w:eastAsia="仿宋" w:cs="宋体"/>
          <w:sz w:val="32"/>
          <w:szCs w:val="32"/>
        </w:rPr>
        <w:t>通过对重复诉求件数量的统计，考察各街道是否存在矛盾纠纷处理不到位、慢作为或不作为的情况。</w:t>
      </w:r>
    </w:p>
    <w:p w14:paraId="3E5C1388">
      <w:pPr>
        <w:adjustRightInd w:val="0"/>
        <w:snapToGrid w:val="0"/>
        <w:spacing w:line="360" w:lineRule="auto"/>
        <w:ind w:firstLine="643" w:firstLineChars="200"/>
        <w:rPr>
          <w:rFonts w:ascii="楷体" w:hAnsi="楷体" w:eastAsia="仿宋" w:cs="楷体"/>
          <w:sz w:val="32"/>
          <w:szCs w:val="32"/>
          <w:shd w:val="clear" w:color="auto" w:fill="FFFFFF"/>
          <w:lang w:eastAsia="zh"/>
        </w:rPr>
      </w:pPr>
      <w:r>
        <w:rPr>
          <w:rFonts w:hint="eastAsia" w:ascii="仿宋" w:hAnsi="仿宋" w:eastAsia="仿宋" w:cs="宋体"/>
          <w:b/>
          <w:bCs/>
          <w:sz w:val="32"/>
          <w:szCs w:val="32"/>
        </w:rPr>
        <w:t>其</w:t>
      </w:r>
      <w:r>
        <w:rPr>
          <w:rFonts w:hint="eastAsia" w:ascii="仿宋" w:hAnsi="仿宋" w:eastAsia="仿宋" w:cs="宋体"/>
          <w:b/>
          <w:bCs/>
          <w:sz w:val="32"/>
          <w:szCs w:val="32"/>
          <w:lang w:eastAsia="zh"/>
        </w:rPr>
        <w:t>三</w:t>
      </w:r>
      <w:r>
        <w:rPr>
          <w:rFonts w:hint="eastAsia" w:ascii="仿宋" w:hAnsi="仿宋" w:eastAsia="仿宋" w:cs="宋体"/>
          <w:b/>
          <w:bCs/>
          <w:sz w:val="32"/>
          <w:szCs w:val="32"/>
        </w:rPr>
        <w:t>，</w:t>
      </w:r>
      <w:r>
        <w:rPr>
          <w:rFonts w:ascii="仿宋" w:hAnsi="仿宋" w:eastAsia="仿宋" w:cs="宋体"/>
          <w:b/>
          <w:bCs/>
          <w:sz w:val="32"/>
          <w:szCs w:val="32"/>
        </w:rPr>
        <w:t>纠纷化解优秀案例或者典型案例的上报后入选数量</w:t>
      </w:r>
      <w:r>
        <w:rPr>
          <w:rFonts w:hint="eastAsia" w:ascii="仿宋" w:hAnsi="仿宋" w:eastAsia="仿宋" w:cs="宋体"/>
          <w:b/>
          <w:bCs/>
          <w:sz w:val="32"/>
          <w:szCs w:val="32"/>
        </w:rPr>
        <w:t>。</w:t>
      </w:r>
      <w:r>
        <w:rPr>
          <w:rFonts w:hint="eastAsia" w:ascii="仿宋" w:hAnsi="仿宋" w:eastAsia="仿宋" w:cs="宋体"/>
          <w:sz w:val="32"/>
          <w:szCs w:val="32"/>
        </w:rPr>
        <w:t>该观测点的设置</w:t>
      </w:r>
      <w:r>
        <w:rPr>
          <w:rFonts w:ascii="仿宋" w:hAnsi="仿宋" w:eastAsia="仿宋" w:cs="Times New Roman"/>
          <w:sz w:val="32"/>
          <w:szCs w:val="32"/>
          <w:shd w:val="clear" w:color="auto" w:fill="FFFFFF"/>
        </w:rPr>
        <w:t>采纳</w:t>
      </w:r>
      <w:r>
        <w:rPr>
          <w:rFonts w:hint="eastAsia" w:ascii="仿宋" w:hAnsi="仿宋" w:eastAsia="仿宋" w:cs="Times New Roman"/>
          <w:sz w:val="32"/>
          <w:szCs w:val="32"/>
          <w:shd w:val="clear" w:color="auto" w:fill="FFFFFF"/>
        </w:rPr>
        <w:t>了</w:t>
      </w:r>
      <w:r>
        <w:rPr>
          <w:rFonts w:ascii="仿宋" w:hAnsi="仿宋" w:eastAsia="仿宋" w:cs="Times New Roman"/>
          <w:sz w:val="32"/>
          <w:szCs w:val="32"/>
          <w:shd w:val="clear" w:color="auto" w:fill="FFFFFF"/>
        </w:rPr>
        <w:t>深圳市福田区莲花街道提出的将相关优秀案例报道情况纳入作为依法化解纠纷实效观测依据的反馈建议</w:t>
      </w:r>
      <w:r>
        <w:rPr>
          <w:rFonts w:hint="eastAsia" w:ascii="仿宋" w:hAnsi="仿宋" w:eastAsia="仿宋" w:cs="Times New Roman"/>
          <w:sz w:val="32"/>
          <w:szCs w:val="32"/>
          <w:shd w:val="clear" w:color="auto" w:fill="FFFFFF"/>
        </w:rPr>
        <w:t>，</w:t>
      </w:r>
      <w:r>
        <w:rPr>
          <w:rFonts w:hint="eastAsia" w:ascii="仿宋" w:hAnsi="仿宋" w:eastAsia="仿宋" w:cs="仿宋"/>
          <w:color w:val="000000"/>
          <w:kern w:val="0"/>
          <w:sz w:val="32"/>
          <w:szCs w:val="32"/>
          <w:lang w:eastAsia="zh" w:bidi="ar"/>
        </w:rPr>
        <w:t>鼓励街道收集纠纷化解案例、总结纠纷化解经验、梳理纠纷化解做法，形成可复制、可推广的经典范例，</w:t>
      </w:r>
      <w:r>
        <w:rPr>
          <w:rFonts w:hint="eastAsia" w:ascii="仿宋" w:hAnsi="仿宋" w:eastAsia="仿宋" w:cs="Times New Roman"/>
          <w:sz w:val="32"/>
          <w:szCs w:val="32"/>
          <w:shd w:val="clear" w:color="auto" w:fill="FFFFFF"/>
        </w:rPr>
        <w:t>关注</w:t>
      </w:r>
      <w:r>
        <w:rPr>
          <w:rFonts w:ascii="仿宋" w:hAnsi="仿宋" w:eastAsia="仿宋" w:cs="仿宋"/>
          <w:sz w:val="32"/>
          <w:szCs w:val="32"/>
          <w:shd w:val="clear" w:color="auto" w:fill="FFFFFF"/>
        </w:rPr>
        <w:t>每期纠纷化解优秀案例或者典型案例统计时各街道上报案例</w:t>
      </w:r>
      <w:r>
        <w:rPr>
          <w:rFonts w:hint="eastAsia" w:ascii="仿宋" w:hAnsi="仿宋" w:eastAsia="仿宋" w:cs="仿宋"/>
          <w:sz w:val="32"/>
          <w:szCs w:val="32"/>
          <w:shd w:val="clear" w:color="auto" w:fill="FFFFFF"/>
        </w:rPr>
        <w:t>后入选的数量，要求每期统计时</w:t>
      </w:r>
      <w:r>
        <w:rPr>
          <w:rFonts w:ascii="仿宋" w:hAnsi="仿宋" w:eastAsia="仿宋" w:cs="仿宋"/>
          <w:sz w:val="32"/>
          <w:szCs w:val="32"/>
          <w:shd w:val="clear" w:color="auto" w:fill="FFFFFF"/>
        </w:rPr>
        <w:t>各街道至少上报1件案例</w:t>
      </w:r>
      <w:r>
        <w:rPr>
          <w:rFonts w:hint="eastAsia" w:ascii="仿宋" w:hAnsi="仿宋" w:eastAsia="仿宋" w:cs="仿宋"/>
          <w:sz w:val="32"/>
          <w:szCs w:val="32"/>
          <w:shd w:val="clear" w:color="auto" w:fill="FFFFFF"/>
          <w:lang w:eastAsia="zh"/>
        </w:rPr>
        <w:t>，</w:t>
      </w:r>
      <w:r>
        <w:rPr>
          <w:rFonts w:hint="eastAsia" w:ascii="仿宋" w:hAnsi="仿宋" w:eastAsia="仿宋" w:cs="宋体"/>
          <w:sz w:val="32"/>
          <w:szCs w:val="32"/>
          <w:lang w:eastAsia="zh"/>
        </w:rPr>
        <w:t>各街道纠纷化解优秀案例或者典型案例上报后入选数量作为加分项管理</w:t>
      </w:r>
      <w:r>
        <w:rPr>
          <w:rFonts w:hint="eastAsia" w:ascii="仿宋" w:hAnsi="仿宋" w:eastAsia="仿宋" w:cs="仿宋"/>
          <w:sz w:val="32"/>
          <w:szCs w:val="32"/>
          <w:shd w:val="clear" w:color="auto" w:fill="FFFFFF"/>
          <w:lang w:eastAsia="zh"/>
        </w:rPr>
        <w:t>。</w:t>
      </w:r>
    </w:p>
    <w:p w14:paraId="4B45D29A">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Times New Roman" w:hAnsi="Times New Roman" w:eastAsia="宋体" w:cs="宋体"/>
          <w:b/>
          <w:bCs/>
          <w:sz w:val="32"/>
          <w:szCs w:val="32"/>
          <w:lang w:eastAsia="zh-Hans"/>
        </w:rPr>
        <w:t>【测评方法】</w:t>
      </w:r>
      <w:r>
        <w:rPr>
          <w:rFonts w:hint="eastAsia" w:ascii="仿宋" w:hAnsi="仿宋" w:eastAsia="仿宋" w:cs="Times New Roman"/>
          <w:sz w:val="32"/>
          <w:szCs w:val="32"/>
          <w:shd w:val="clear" w:color="auto" w:fill="FFFFFF"/>
          <w:lang w:eastAsia="zh-Hans"/>
        </w:rPr>
        <w:t>（1）</w:t>
      </w:r>
      <w:r>
        <w:rPr>
          <w:rFonts w:ascii="仿宋" w:hAnsi="仿宋" w:eastAsia="仿宋"/>
          <w:sz w:val="32"/>
          <w:szCs w:val="32"/>
          <w:shd w:val="clear" w:color="auto" w:fill="FFFFFF"/>
        </w:rPr>
        <w:t>通过</w:t>
      </w:r>
      <w:r>
        <w:rPr>
          <w:rFonts w:hint="eastAsia" w:ascii="仿宋" w:hAnsi="仿宋" w:eastAsia="仿宋"/>
          <w:sz w:val="32"/>
          <w:szCs w:val="32"/>
          <w:shd w:val="clear" w:color="auto" w:fill="FFFFFF"/>
          <w:lang w:eastAsia="zh"/>
        </w:rPr>
        <w:t>“民意速办”系统统计各类群众</w:t>
      </w:r>
      <w:r>
        <w:rPr>
          <w:rFonts w:ascii="仿宋" w:hAnsi="仿宋" w:eastAsia="仿宋"/>
          <w:sz w:val="32"/>
          <w:szCs w:val="32"/>
          <w:shd w:val="clear" w:color="auto" w:fill="FFFFFF"/>
        </w:rPr>
        <w:t>诉求登记受理数量</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通过诉求办结部门和化解状态统计各类群众诉求在街道（社区）层面的化解数量，计算街道（社区）</w:t>
      </w:r>
      <w:r>
        <w:rPr>
          <w:rFonts w:hint="eastAsia" w:ascii="仿宋" w:hAnsi="仿宋" w:eastAsia="仿宋"/>
          <w:sz w:val="32"/>
          <w:szCs w:val="32"/>
          <w:shd w:val="clear" w:color="auto" w:fill="FFFFFF"/>
        </w:rPr>
        <w:t>各类</w:t>
      </w:r>
      <w:r>
        <w:rPr>
          <w:rFonts w:ascii="仿宋" w:hAnsi="仿宋" w:eastAsia="仿宋"/>
          <w:sz w:val="32"/>
          <w:szCs w:val="32"/>
          <w:shd w:val="clear" w:color="auto" w:fill="FFFFFF"/>
        </w:rPr>
        <w:t>群众诉求化解率。</w:t>
      </w:r>
    </w:p>
    <w:p w14:paraId="3185D340">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仿宋" w:hAnsi="仿宋" w:eastAsia="仿宋"/>
          <w:sz w:val="32"/>
          <w:szCs w:val="32"/>
          <w:shd w:val="clear" w:color="auto" w:fill="FFFFFF"/>
        </w:rPr>
        <w:t>（2）</w:t>
      </w:r>
      <w:r>
        <w:rPr>
          <w:rFonts w:ascii="仿宋" w:hAnsi="仿宋" w:eastAsia="仿宋"/>
          <w:sz w:val="32"/>
          <w:szCs w:val="32"/>
          <w:shd w:val="clear" w:color="auto" w:fill="FFFFFF"/>
        </w:rPr>
        <w:t>通过</w:t>
      </w:r>
      <w:r>
        <w:rPr>
          <w:rFonts w:hint="eastAsia" w:ascii="仿宋" w:hAnsi="仿宋" w:eastAsia="仿宋"/>
          <w:sz w:val="32"/>
          <w:szCs w:val="32"/>
          <w:shd w:val="clear" w:color="auto" w:fill="FFFFFF"/>
          <w:lang w:eastAsia="zh"/>
        </w:rPr>
        <w:t>系统</w:t>
      </w:r>
      <w:r>
        <w:rPr>
          <w:rFonts w:ascii="仿宋" w:hAnsi="仿宋" w:eastAsia="仿宋"/>
          <w:sz w:val="32"/>
          <w:szCs w:val="32"/>
          <w:shd w:val="clear" w:color="auto" w:fill="FFFFFF"/>
        </w:rPr>
        <w:t>统计重复诉求件数量。</w:t>
      </w:r>
    </w:p>
    <w:p w14:paraId="2FEB790B">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仿宋" w:hAnsi="仿宋" w:eastAsia="仿宋"/>
          <w:sz w:val="32"/>
          <w:szCs w:val="32"/>
          <w:shd w:val="clear" w:color="auto" w:fill="FFFFFF"/>
        </w:rPr>
        <w:t>（</w:t>
      </w:r>
      <w:r>
        <w:rPr>
          <w:rFonts w:hint="eastAsia" w:ascii="仿宋" w:hAnsi="仿宋" w:eastAsia="仿宋"/>
          <w:sz w:val="32"/>
          <w:szCs w:val="32"/>
          <w:shd w:val="clear" w:color="auto" w:fill="FFFFFF"/>
          <w:lang w:eastAsia="zh"/>
        </w:rPr>
        <w:t>3</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通过深圳市及国家级案例库统计各街道上报入选的优秀案例或典型案例数量</w:t>
      </w:r>
      <w:r>
        <w:rPr>
          <w:rFonts w:hint="eastAsia" w:ascii="仿宋" w:hAnsi="仿宋" w:eastAsia="仿宋"/>
          <w:sz w:val="32"/>
          <w:szCs w:val="32"/>
          <w:shd w:val="clear" w:color="auto" w:fill="FFFFFF"/>
          <w:lang w:eastAsia="zh"/>
        </w:rPr>
        <w:t>，作为加分项进行管理。</w:t>
      </w:r>
    </w:p>
    <w:p w14:paraId="1E4F19FC">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宋体" w:hAnsi="宋体" w:eastAsia="宋体" w:cs="宋体"/>
          <w:sz w:val="32"/>
          <w:szCs w:val="32"/>
        </w:rPr>
        <w:t>【</w:t>
      </w:r>
      <w:r>
        <w:rPr>
          <w:rFonts w:hint="eastAsia" w:ascii="宋体" w:hAnsi="宋体" w:eastAsia="宋体" w:cs="宋体"/>
          <w:b/>
          <w:bCs/>
          <w:sz w:val="32"/>
          <w:szCs w:val="32"/>
        </w:rPr>
        <w:t>参考范围</w:t>
      </w:r>
      <w:r>
        <w:rPr>
          <w:rFonts w:hint="eastAsia" w:ascii="宋体" w:hAnsi="宋体" w:eastAsia="宋体" w:cs="宋体"/>
          <w:sz w:val="32"/>
          <w:szCs w:val="32"/>
        </w:rPr>
        <w:t>】</w:t>
      </w:r>
      <w:r>
        <w:rPr>
          <w:rFonts w:hint="eastAsia" w:ascii="仿宋" w:hAnsi="仿宋" w:eastAsia="仿宋" w:cs="宋体"/>
          <w:sz w:val="32"/>
          <w:szCs w:val="32"/>
        </w:rPr>
        <w:t>（1）</w:t>
      </w:r>
      <w:r>
        <w:rPr>
          <w:rFonts w:ascii="仿宋" w:hAnsi="仿宋" w:eastAsia="仿宋" w:cs="仿宋"/>
          <w:sz w:val="32"/>
          <w:szCs w:val="32"/>
          <w:shd w:val="clear" w:color="auto" w:fill="FFFFFF"/>
        </w:rPr>
        <w:t>各类群众诉求</w:t>
      </w:r>
      <w:r>
        <w:rPr>
          <w:rFonts w:hint="eastAsia" w:ascii="仿宋" w:hAnsi="仿宋" w:eastAsia="仿宋" w:cs="仿宋"/>
          <w:sz w:val="32"/>
          <w:szCs w:val="32"/>
          <w:shd w:val="clear" w:color="auto" w:fill="FFFFFF"/>
        </w:rPr>
        <w:t>登记受理总数</w:t>
      </w:r>
      <w:r>
        <w:rPr>
          <w:rFonts w:hint="eastAsia" w:ascii="仿宋" w:hAnsi="仿宋" w:eastAsia="仿宋" w:cs="仿宋"/>
          <w:sz w:val="32"/>
          <w:szCs w:val="32"/>
          <w:shd w:val="clear" w:color="auto" w:fill="FFFFFF"/>
          <w:lang w:eastAsia="zh"/>
        </w:rPr>
        <w:t>仅作为客观工作数据统计。</w:t>
      </w:r>
      <w:r>
        <w:rPr>
          <w:rFonts w:ascii="仿宋" w:hAnsi="仿宋" w:eastAsia="仿宋" w:cs="仿宋"/>
          <w:sz w:val="32"/>
          <w:szCs w:val="32"/>
          <w:shd w:val="clear" w:color="auto" w:fill="FFFFFF"/>
        </w:rPr>
        <w:t>街道（社区）</w:t>
      </w:r>
      <w:r>
        <w:rPr>
          <w:rFonts w:hint="eastAsia" w:ascii="仿宋" w:hAnsi="仿宋" w:eastAsia="仿宋" w:cs="仿宋"/>
          <w:sz w:val="32"/>
          <w:szCs w:val="32"/>
          <w:shd w:val="clear" w:color="auto" w:fill="FFFFFF"/>
        </w:rPr>
        <w:t>各类</w:t>
      </w:r>
      <w:r>
        <w:rPr>
          <w:rFonts w:ascii="仿宋" w:hAnsi="仿宋" w:eastAsia="仿宋" w:cs="仿宋"/>
          <w:sz w:val="32"/>
          <w:szCs w:val="32"/>
          <w:shd w:val="clear" w:color="auto" w:fill="FFFFFF"/>
        </w:rPr>
        <w:t>群众诉求化解率以</w:t>
      </w:r>
      <w:r>
        <w:rPr>
          <w:rFonts w:hint="eastAsia" w:ascii="仿宋" w:hAnsi="仿宋" w:eastAsia="仿宋" w:cs="仿宋"/>
          <w:sz w:val="32"/>
          <w:szCs w:val="32"/>
          <w:shd w:val="clear" w:color="auto" w:fill="FFFFFF"/>
          <w:lang w:eastAsia="zh"/>
        </w:rPr>
        <w:t>上一年度</w:t>
      </w:r>
      <w:r>
        <w:rPr>
          <w:rFonts w:ascii="仿宋" w:hAnsi="仿宋" w:eastAsia="仿宋" w:cs="仿宋"/>
          <w:sz w:val="32"/>
          <w:szCs w:val="32"/>
          <w:shd w:val="clear" w:color="auto" w:fill="FFFFFF"/>
        </w:rPr>
        <w:t>数据为</w:t>
      </w:r>
      <w:r>
        <w:rPr>
          <w:rFonts w:hint="eastAsia" w:ascii="仿宋" w:hAnsi="仿宋" w:eastAsia="仿宋" w:cs="仿宋"/>
          <w:sz w:val="32"/>
          <w:szCs w:val="32"/>
          <w:shd w:val="clear" w:color="auto" w:fill="FFFFFF"/>
          <w:lang w:eastAsia="zh"/>
        </w:rPr>
        <w:t>参考范围</w:t>
      </w:r>
      <w:r>
        <w:rPr>
          <w:rFonts w:hint="eastAsia" w:ascii="仿宋" w:hAnsi="仿宋" w:eastAsia="仿宋" w:cs="仿宋"/>
          <w:sz w:val="32"/>
          <w:szCs w:val="32"/>
          <w:shd w:val="clear" w:color="auto" w:fill="FFFFFF"/>
        </w:rPr>
        <w:t>。</w:t>
      </w:r>
    </w:p>
    <w:p w14:paraId="09C39ACC">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仿宋" w:hAnsi="仿宋" w:eastAsia="仿宋" w:cs="仿宋"/>
          <w:sz w:val="32"/>
          <w:szCs w:val="32"/>
          <w:shd w:val="clear" w:color="auto" w:fill="FFFFFF"/>
        </w:rPr>
        <w:t>（2）</w:t>
      </w:r>
      <w:r>
        <w:rPr>
          <w:rFonts w:ascii="仿宋" w:hAnsi="仿宋" w:eastAsia="仿宋" w:cs="仿宋"/>
          <w:sz w:val="32"/>
          <w:szCs w:val="32"/>
          <w:shd w:val="clear" w:color="auto" w:fill="FFFFFF"/>
        </w:rPr>
        <w:t>重复诉求件</w:t>
      </w:r>
      <w:r>
        <w:rPr>
          <w:rFonts w:hint="eastAsia" w:ascii="仿宋" w:hAnsi="仿宋" w:eastAsia="仿宋" w:cs="仿宋"/>
          <w:sz w:val="32"/>
          <w:szCs w:val="32"/>
          <w:shd w:val="clear" w:color="auto" w:fill="FFFFFF"/>
        </w:rPr>
        <w:t>数量</w:t>
      </w:r>
      <w:r>
        <w:rPr>
          <w:rFonts w:hint="eastAsia" w:ascii="仿宋" w:hAnsi="仿宋" w:eastAsia="仿宋" w:cs="仿宋"/>
          <w:sz w:val="32"/>
          <w:szCs w:val="32"/>
          <w:shd w:val="clear" w:color="auto" w:fill="FFFFFF"/>
          <w:lang w:eastAsia="zh"/>
        </w:rPr>
        <w:t>仅作为客观工作数据统计。</w:t>
      </w:r>
    </w:p>
    <w:p w14:paraId="3509DBBD">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
        </w:rPr>
        <w:t>3</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每期纠纷化解优秀案例或者典型案例统计时各街道至少上报1件案例</w:t>
      </w:r>
      <w:r>
        <w:rPr>
          <w:rFonts w:hint="eastAsia" w:ascii="仿宋" w:hAnsi="仿宋" w:eastAsia="仿宋" w:cs="仿宋"/>
          <w:sz w:val="32"/>
          <w:szCs w:val="32"/>
          <w:shd w:val="clear" w:color="auto" w:fill="FFFFFF"/>
          <w:lang w:eastAsia="zh"/>
        </w:rPr>
        <w:t>；</w:t>
      </w:r>
      <w:r>
        <w:rPr>
          <w:rFonts w:hint="eastAsia" w:ascii="仿宋" w:hAnsi="仿宋" w:eastAsia="仿宋" w:cs="宋体"/>
          <w:sz w:val="32"/>
          <w:szCs w:val="32"/>
          <w:lang w:eastAsia="zh"/>
        </w:rPr>
        <w:t>各街道纠纷化解优秀案例或者典型案例上报后入选数量作为加分项单独计算，计件加分。</w:t>
      </w:r>
    </w:p>
    <w:p w14:paraId="1B7E7417">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Times New Roman" w:hAnsi="Times New Roman" w:eastAsia="宋体" w:cs="宋体"/>
          <w:b/>
          <w:bCs/>
          <w:sz w:val="32"/>
          <w:szCs w:val="32"/>
        </w:rPr>
        <w:t>23</w:t>
      </w:r>
      <w:r>
        <w:rPr>
          <w:rFonts w:ascii="Times New Roman" w:hAnsi="Times New Roman" w:eastAsia="宋体" w:cs="宋体"/>
          <w:b/>
          <w:bCs/>
          <w:sz w:val="32"/>
          <w:szCs w:val="32"/>
        </w:rPr>
        <w:t xml:space="preserve">. </w:t>
      </w:r>
      <w:r>
        <w:rPr>
          <w:rFonts w:hint="eastAsia" w:ascii="Times New Roman" w:hAnsi="Times New Roman" w:eastAsia="宋体" w:cs="宋体"/>
          <w:b/>
          <w:bCs/>
          <w:sz w:val="32"/>
          <w:szCs w:val="32"/>
        </w:rPr>
        <w:t>健全依法化解纠纷机制</w:t>
      </w:r>
    </w:p>
    <w:p w14:paraId="2E04D0AD">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（1）</w:t>
      </w:r>
      <w:r>
        <w:rPr>
          <w:rFonts w:ascii="楷体" w:hAnsi="楷体" w:eastAsia="楷体" w:cs="楷体"/>
          <w:sz w:val="32"/>
          <w:szCs w:val="32"/>
          <w:shd w:val="clear" w:color="auto" w:fill="FFFFFF"/>
        </w:rPr>
        <w:t>街道人民调解委员会人民调解员的数量、等级以及接受培训的次数</w:t>
      </w:r>
      <w:r>
        <w:rPr>
          <w:rFonts w:hint="eastAsia" w:ascii="楷体" w:hAnsi="楷体" w:eastAsia="楷体" w:cs="楷体"/>
          <w:sz w:val="32"/>
          <w:szCs w:val="32"/>
          <w:shd w:val="clear" w:color="auto" w:fill="FFFFFF"/>
        </w:rPr>
        <w:t>；</w:t>
      </w:r>
    </w:p>
    <w:p w14:paraId="140EFB82">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（2）</w:t>
      </w:r>
      <w:r>
        <w:rPr>
          <w:rFonts w:ascii="楷体" w:hAnsi="楷体" w:eastAsia="楷体" w:cs="楷体"/>
          <w:sz w:val="32"/>
          <w:szCs w:val="32"/>
          <w:shd w:val="clear" w:color="auto" w:fill="FFFFFF"/>
        </w:rPr>
        <w:t>符合人民调解受理条件的案件受理数量</w:t>
      </w: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化解</w:t>
      </w:r>
      <w:r>
        <w:rPr>
          <w:rFonts w:hint="eastAsia" w:ascii="楷体" w:hAnsi="楷体" w:eastAsia="楷体" w:cs="楷体"/>
          <w:sz w:val="32"/>
          <w:szCs w:val="32"/>
          <w:shd w:val="clear" w:color="auto" w:fill="FFFFFF"/>
        </w:rPr>
        <w:t>率。</w:t>
      </w:r>
    </w:p>
    <w:p w14:paraId="79F40326">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Times New Roman" w:hAnsi="Times New Roman" w:eastAsia="宋体" w:cs="宋体"/>
          <w:b/>
          <w:bCs/>
          <w:sz w:val="32"/>
          <w:szCs w:val="32"/>
          <w:lang w:eastAsia="zh-Hans"/>
        </w:rPr>
        <w:t>【设置依据】</w:t>
      </w:r>
      <w:r>
        <w:rPr>
          <w:rFonts w:hint="eastAsia" w:ascii="仿宋" w:hAnsi="仿宋" w:eastAsia="仿宋" w:cs="宋体"/>
          <w:sz w:val="32"/>
          <w:szCs w:val="32"/>
          <w:lang w:eastAsia="zh-Hans"/>
        </w:rPr>
        <w:t>《</w:t>
      </w:r>
      <w:r>
        <w:rPr>
          <w:rFonts w:hint="eastAsia" w:ascii="仿宋" w:hAnsi="仿宋" w:eastAsia="仿宋" w:cs="宋体"/>
          <w:sz w:val="32"/>
          <w:szCs w:val="32"/>
        </w:rPr>
        <w:t>法治社会建设实施纲要（2020-2025年）</w:t>
      </w:r>
      <w:r>
        <w:rPr>
          <w:rFonts w:hint="eastAsia" w:ascii="仿宋" w:hAnsi="仿宋" w:eastAsia="仿宋" w:cs="宋体"/>
          <w:sz w:val="32"/>
          <w:szCs w:val="32"/>
          <w:lang w:eastAsia="zh-Hans"/>
        </w:rPr>
        <w:t>》</w:t>
      </w:r>
      <w:r>
        <w:rPr>
          <w:rFonts w:hint="eastAsia" w:ascii="仿宋" w:hAnsi="仿宋" w:eastAsia="仿宋" w:cs="宋体"/>
          <w:sz w:val="32"/>
          <w:szCs w:val="32"/>
        </w:rPr>
        <w:t>强调要“</w:t>
      </w:r>
      <w:r>
        <w:rPr>
          <w:rFonts w:hint="eastAsia" w:ascii="仿宋" w:hAnsi="仿宋" w:eastAsia="仿宋" w:cs="宋体"/>
          <w:sz w:val="32"/>
          <w:szCs w:val="32"/>
          <w:lang w:eastAsia="zh-Hans"/>
        </w:rPr>
        <w:t>充分发挥人民调解的第一道防线作用”。《深圳经济特区矛盾纠纷多元化解条例》</w:t>
      </w:r>
      <w:r>
        <w:rPr>
          <w:rFonts w:hint="eastAsia" w:ascii="仿宋" w:hAnsi="仿宋" w:eastAsia="仿宋" w:cs="宋体"/>
          <w:sz w:val="32"/>
          <w:szCs w:val="32"/>
        </w:rPr>
        <w:t>第29条第1款规定，</w:t>
      </w:r>
      <w:r>
        <w:rPr>
          <w:rFonts w:ascii="仿宋" w:hAnsi="仿宋" w:eastAsia="仿宋" w:cs="Times New Roman"/>
          <w:sz w:val="32"/>
          <w:szCs w:val="32"/>
          <w:shd w:val="clear" w:color="auto" w:fill="FFFFFF"/>
        </w:rPr>
        <w:t>居民委员会应当健全人民调解组织，街道、企业事业单位、社会团体或者其他组织根据需要可以依法设立人民调解委员会。街道可以根据辖区矛盾纠纷调解的需要，设立专业人民调解委员会，调解相关领域的矛盾纠纷。</w:t>
      </w:r>
      <w:r>
        <w:rPr>
          <w:rFonts w:hint="eastAsia" w:ascii="仿宋" w:hAnsi="仿宋" w:eastAsia="仿宋" w:cs="Times New Roman"/>
          <w:sz w:val="32"/>
          <w:szCs w:val="32"/>
          <w:shd w:val="clear" w:color="auto" w:fill="FFFFFF"/>
        </w:rPr>
        <w:t>据此，充分发挥人民调解作用，对于健全依法化解纠纷机制具有重要意义，应当将其作为三级指标加以考核评估。</w:t>
      </w:r>
      <w:r>
        <w:rPr>
          <w:rFonts w:hint="eastAsia" w:ascii="仿宋" w:hAnsi="仿宋" w:eastAsia="仿宋" w:cs="宋体"/>
          <w:b/>
          <w:bCs/>
          <w:sz w:val="32"/>
          <w:szCs w:val="32"/>
        </w:rPr>
        <w:t>以下具体说明三级指标中的观测点设定和理由。</w:t>
      </w:r>
    </w:p>
    <w:p w14:paraId="55D40E62">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仿宋" w:hAnsi="仿宋" w:eastAsia="仿宋" w:cs="Times New Roman"/>
          <w:b/>
          <w:bCs/>
          <w:sz w:val="32"/>
          <w:szCs w:val="32"/>
          <w:shd w:val="clear" w:color="auto" w:fill="FFFFFF"/>
        </w:rPr>
        <w:t>其一，街道人民调解委员会人民调解员的数量、等级以及接受培训的次数。</w:t>
      </w:r>
      <w:r>
        <w:rPr>
          <w:rFonts w:hint="eastAsia" w:ascii="仿宋" w:hAnsi="仿宋" w:eastAsia="仿宋" w:cs="Times New Roman"/>
          <w:sz w:val="32"/>
          <w:szCs w:val="32"/>
          <w:shd w:val="clear" w:color="auto" w:fill="FFFFFF"/>
        </w:rPr>
        <w:t>关于该观测点所涉人民调解员数量、等级以及接受培训次数考核指标的合法性依据，分别是：（1）</w:t>
      </w:r>
      <w:r>
        <w:rPr>
          <w:rFonts w:hint="eastAsia" w:ascii="仿宋" w:hAnsi="仿宋" w:eastAsia="仿宋" w:cs="Times New Roman"/>
          <w:sz w:val="32"/>
          <w:szCs w:val="32"/>
          <w:shd w:val="clear" w:color="auto" w:fill="FFFFFF"/>
          <w:lang w:eastAsia="zh"/>
        </w:rPr>
        <w:t>《深圳市司法所规范化建设工作要点》三、发挥职能作用（一）人民调解工作11. 加强人民调解队伍建设。街道（镇）人民调解委员会和派驻有关单位和部门的人民调解工作室应当配备3名以上专职人民调解员，社区（村）和企（事）业单位人民调解委员会应配备1名以上专职人民调解员。</w:t>
      </w:r>
      <w:r>
        <w:rPr>
          <w:rFonts w:hint="eastAsia" w:ascii="仿宋" w:hAnsi="仿宋" w:eastAsia="仿宋" w:cs="Times New Roman"/>
          <w:sz w:val="32"/>
          <w:szCs w:val="32"/>
          <w:shd w:val="clear" w:color="auto" w:fill="FFFFFF"/>
        </w:rPr>
        <w:t>（2）</w:t>
      </w:r>
      <w:r>
        <w:rPr>
          <w:rFonts w:ascii="仿宋" w:hAnsi="仿宋" w:eastAsia="仿宋" w:cs="Times New Roman"/>
          <w:sz w:val="32"/>
          <w:szCs w:val="32"/>
          <w:shd w:val="clear" w:color="auto" w:fill="FFFFFF"/>
        </w:rPr>
        <w:t>《福田区人民调解员等级评定实施办法（试行）》第2条：纳入区司法行政机关统计的人民调解委员会的人民调解员可以申请人民调解员等级评定。</w:t>
      </w:r>
      <w:r>
        <w:rPr>
          <w:rFonts w:hint="eastAsia" w:ascii="仿宋" w:hAnsi="仿宋" w:eastAsia="仿宋" w:cs="Times New Roman"/>
          <w:sz w:val="32"/>
          <w:szCs w:val="32"/>
          <w:shd w:val="clear" w:color="auto" w:fill="FFFFFF"/>
        </w:rPr>
        <w:t>（3）</w:t>
      </w:r>
      <w:r>
        <w:rPr>
          <w:rFonts w:ascii="仿宋" w:hAnsi="仿宋" w:eastAsia="仿宋" w:cs="Times New Roman"/>
          <w:sz w:val="32"/>
          <w:szCs w:val="32"/>
          <w:shd w:val="clear" w:color="auto" w:fill="FFFFFF"/>
        </w:rPr>
        <w:t>《人民调解法》第14条第2款：县级人民政府司法行政部门应当定期对人民调解员进行业务培训。《司法部关于加强人民调解员培训工作的意见》司发通〔2003〕63号</w:t>
      </w:r>
      <w:r>
        <w:rPr>
          <w:rFonts w:hint="eastAsia" w:ascii="仿宋" w:hAnsi="仿宋" w:eastAsia="仿宋" w:cs="Times New Roman"/>
          <w:sz w:val="32"/>
          <w:szCs w:val="32"/>
          <w:shd w:val="clear" w:color="auto" w:fill="FFFFFF"/>
        </w:rPr>
        <w:t>：</w:t>
      </w:r>
      <w:r>
        <w:rPr>
          <w:rFonts w:ascii="仿宋" w:hAnsi="仿宋" w:eastAsia="仿宋" w:cs="Times New Roman"/>
          <w:sz w:val="32"/>
          <w:szCs w:val="32"/>
          <w:shd w:val="clear" w:color="auto" w:fill="FFFFFF"/>
        </w:rPr>
        <w:t>五、加强领导，保障人民调解员培训工作的顺利开展</w:t>
      </w:r>
      <w:r>
        <w:rPr>
          <w:rFonts w:hint="eastAsia" w:ascii="仿宋" w:hAnsi="仿宋" w:eastAsia="仿宋" w:cs="Times New Roman"/>
          <w:sz w:val="32"/>
          <w:szCs w:val="32"/>
          <w:shd w:val="clear" w:color="auto" w:fill="FFFFFF"/>
        </w:rPr>
        <w:t>。</w:t>
      </w:r>
      <w:r>
        <w:rPr>
          <w:rFonts w:ascii="仿宋" w:hAnsi="仿宋" w:eastAsia="仿宋" w:cs="Times New Roman"/>
          <w:sz w:val="32"/>
          <w:szCs w:val="32"/>
          <w:shd w:val="clear" w:color="auto" w:fill="FFFFFF"/>
        </w:rPr>
        <w:t>各省（自治区、直辖市）司法厅（局）应当根据本《意见》，结合本地实际，尽快制定本地区开展人民调解培训工作的总体规划和实施意见。要建立健全各项培训工作制度，加强督促、检查，确保培训落实，收到实效。要与人民法院密切配合，共同开展培训工作，提高培训质量和效果。要认真总结、推广培训工作经验，及时发现、解决培训工作中的问题，加强对基层培训工作的指导。</w:t>
      </w:r>
      <w:r>
        <w:rPr>
          <w:rFonts w:hint="eastAsia" w:ascii="仿宋" w:hAnsi="仿宋" w:eastAsia="仿宋" w:cs="Times New Roman"/>
          <w:sz w:val="32"/>
          <w:szCs w:val="32"/>
          <w:shd w:val="clear" w:color="auto" w:fill="FFFFFF"/>
        </w:rPr>
        <w:t>据此，一方面要求</w:t>
      </w:r>
      <w:r>
        <w:rPr>
          <w:rFonts w:ascii="仿宋" w:hAnsi="仿宋" w:eastAsia="仿宋" w:cs="仿宋"/>
          <w:sz w:val="32"/>
          <w:szCs w:val="32"/>
          <w:shd w:val="clear" w:color="auto" w:fill="FFFFFF"/>
        </w:rPr>
        <w:t>街道人民调解委员会有2名以上（专职）人民调解员</w:t>
      </w:r>
      <w:r>
        <w:rPr>
          <w:rFonts w:hint="eastAsia" w:ascii="仿宋" w:hAnsi="仿宋" w:eastAsia="仿宋" w:cs="仿宋"/>
          <w:sz w:val="32"/>
          <w:szCs w:val="32"/>
          <w:shd w:val="clear" w:color="auto" w:fill="FFFFFF"/>
        </w:rPr>
        <w:t>，另一方面将人民调解员的等级和接受培训的次数作为考核指标，是鉴于</w:t>
      </w:r>
      <w:r>
        <w:rPr>
          <w:rFonts w:hint="eastAsia" w:ascii="仿宋" w:hAnsi="仿宋" w:eastAsia="仿宋" w:cs="Times New Roman"/>
          <w:sz w:val="32"/>
          <w:szCs w:val="32"/>
          <w:shd w:val="clear" w:color="auto" w:fill="FFFFFF"/>
        </w:rPr>
        <w:t>开展人民调解员等级评定工作、保障人民调解员定期业务培训对于加强人民调解员队伍建设、提高人民调解工作水平具有重要意义。</w:t>
      </w:r>
    </w:p>
    <w:p w14:paraId="11FB8A24">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仿宋" w:hAnsi="仿宋" w:eastAsia="仿宋" w:cs="Times New Roman"/>
          <w:b/>
          <w:bCs/>
          <w:sz w:val="32"/>
          <w:szCs w:val="32"/>
          <w:shd w:val="clear" w:color="auto" w:fill="FFFFFF"/>
        </w:rPr>
        <w:t>其二，符合人民调解受理条件的案件受理数量、化解率。</w:t>
      </w:r>
      <w:r>
        <w:rPr>
          <w:rFonts w:hint="eastAsia" w:ascii="仿宋" w:hAnsi="仿宋" w:eastAsia="仿宋" w:cs="宋体"/>
          <w:sz w:val="32"/>
          <w:szCs w:val="32"/>
        </w:rPr>
        <w:t>该观测点通过统计符合人民调解受理条件的案件受理数量总体把握当下时期基层群众矛盾纠纷调解诉求的总体情况；通过统计案件化解率考察各街道人民调解委员会发挥的实际成效。</w:t>
      </w:r>
    </w:p>
    <w:p w14:paraId="2D0105D8">
      <w:pPr>
        <w:adjustRightInd w:val="0"/>
        <w:snapToGrid w:val="0"/>
        <w:spacing w:line="360" w:lineRule="auto"/>
        <w:ind w:firstLine="643" w:firstLineChars="200"/>
        <w:rPr>
          <w:rFonts w:ascii="仿宋" w:hAnsi="仿宋" w:eastAsia="仿宋"/>
          <w:sz w:val="32"/>
          <w:szCs w:val="32"/>
          <w:shd w:val="clear" w:color="auto" w:fill="FFFFFF"/>
        </w:rPr>
      </w:pPr>
      <w:r>
        <w:rPr>
          <w:rFonts w:hint="eastAsia" w:ascii="Times New Roman" w:hAnsi="Times New Roman" w:eastAsia="宋体" w:cs="宋体"/>
          <w:b/>
          <w:bCs/>
          <w:sz w:val="32"/>
          <w:szCs w:val="32"/>
          <w:lang w:eastAsia="zh-Hans"/>
        </w:rPr>
        <w:t>【测评方法】</w:t>
      </w:r>
      <w:r>
        <w:rPr>
          <w:rFonts w:hint="eastAsia" w:ascii="仿宋" w:hAnsi="仿宋" w:eastAsia="仿宋"/>
          <w:sz w:val="32"/>
          <w:szCs w:val="32"/>
          <w:shd w:val="clear" w:color="auto" w:fill="FFFFFF"/>
        </w:rPr>
        <w:t>（1）</w:t>
      </w:r>
      <w:r>
        <w:rPr>
          <w:rFonts w:ascii="仿宋" w:hAnsi="仿宋" w:eastAsia="仿宋"/>
          <w:sz w:val="32"/>
          <w:szCs w:val="32"/>
          <w:shd w:val="clear" w:color="auto" w:fill="FFFFFF"/>
        </w:rPr>
        <w:t>通过各街道的人民调解委员会收集统计各街道处人民调解员的数量、等级以及接受培训的次数。</w:t>
      </w:r>
      <w:r>
        <w:rPr>
          <w:rFonts w:hint="eastAsia" w:ascii="仿宋" w:hAnsi="仿宋" w:eastAsia="仿宋"/>
          <w:sz w:val="32"/>
          <w:szCs w:val="32"/>
          <w:shd w:val="clear" w:color="auto" w:fill="FFFFFF"/>
        </w:rPr>
        <w:t>关注各街道人民调解委员会人民调解员是否存在降级、取消等级情况。</w:t>
      </w:r>
    </w:p>
    <w:p w14:paraId="6399948A">
      <w:pPr>
        <w:adjustRightInd w:val="0"/>
        <w:snapToGrid w:val="0"/>
        <w:spacing w:line="360" w:lineRule="auto"/>
        <w:ind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（2）通过</w:t>
      </w:r>
      <w:r>
        <w:rPr>
          <w:rFonts w:hint="eastAsia" w:ascii="仿宋" w:hAnsi="仿宋" w:eastAsia="仿宋"/>
          <w:sz w:val="32"/>
          <w:szCs w:val="32"/>
          <w:shd w:val="clear" w:color="auto" w:fill="FFFFFF"/>
          <w:lang w:eastAsia="zh"/>
        </w:rPr>
        <w:t>街道人民调解委员会系统</w:t>
      </w:r>
      <w:r>
        <w:rPr>
          <w:rFonts w:ascii="仿宋" w:hAnsi="仿宋" w:eastAsia="仿宋"/>
          <w:sz w:val="32"/>
          <w:szCs w:val="32"/>
          <w:shd w:val="clear" w:color="auto" w:fill="FFFFFF"/>
        </w:rPr>
        <w:t>统计人民调解案件受理数量、</w:t>
      </w:r>
      <w:r>
        <w:rPr>
          <w:rFonts w:hint="eastAsia" w:ascii="仿宋" w:hAnsi="仿宋" w:eastAsia="仿宋"/>
          <w:sz w:val="32"/>
          <w:szCs w:val="32"/>
          <w:shd w:val="clear" w:color="auto" w:fill="FFFFFF"/>
        </w:rPr>
        <w:t>案件化解</w:t>
      </w:r>
      <w:r>
        <w:rPr>
          <w:rFonts w:ascii="仿宋" w:hAnsi="仿宋" w:eastAsia="仿宋"/>
          <w:sz w:val="32"/>
          <w:szCs w:val="32"/>
          <w:shd w:val="clear" w:color="auto" w:fill="FFFFFF"/>
        </w:rPr>
        <w:t>率。</w:t>
      </w:r>
    </w:p>
    <w:p w14:paraId="2CDAA53E">
      <w:pPr>
        <w:adjustRightInd w:val="0"/>
        <w:snapToGrid w:val="0"/>
        <w:spacing w:line="360" w:lineRule="auto"/>
        <w:ind w:firstLine="640" w:firstLineChars="200"/>
        <w:rPr>
          <w:rFonts w:ascii="仿宋" w:hAnsi="仿宋" w:eastAsia="仿宋" w:cs="仿宋"/>
          <w:sz w:val="32"/>
          <w:szCs w:val="32"/>
          <w:shd w:val="clear" w:color="auto" w:fill="FFFFFF"/>
        </w:rPr>
      </w:pPr>
      <w:r>
        <w:rPr>
          <w:rFonts w:hint="eastAsia" w:ascii="宋体" w:hAnsi="宋体" w:eastAsia="宋体" w:cs="宋体"/>
          <w:sz w:val="32"/>
          <w:szCs w:val="32"/>
        </w:rPr>
        <w:t>【</w:t>
      </w:r>
      <w:r>
        <w:rPr>
          <w:rFonts w:hint="eastAsia" w:ascii="宋体" w:hAnsi="宋体" w:eastAsia="宋体" w:cs="宋体"/>
          <w:b/>
          <w:bCs/>
          <w:sz w:val="32"/>
          <w:szCs w:val="32"/>
        </w:rPr>
        <w:t>参考范围</w:t>
      </w:r>
      <w:r>
        <w:rPr>
          <w:rFonts w:hint="eastAsia" w:ascii="宋体" w:hAnsi="宋体" w:eastAsia="宋体" w:cs="宋体"/>
          <w:sz w:val="32"/>
          <w:szCs w:val="32"/>
        </w:rPr>
        <w:t>】</w:t>
      </w:r>
      <w:r>
        <w:rPr>
          <w:rFonts w:hint="eastAsia" w:ascii="仿宋" w:hAnsi="仿宋" w:eastAsia="仿宋" w:cs="仿宋"/>
          <w:sz w:val="32"/>
          <w:szCs w:val="32"/>
          <w:shd w:val="clear" w:color="auto" w:fill="FFFFFF"/>
        </w:rPr>
        <w:t>（1）</w:t>
      </w:r>
      <w:r>
        <w:rPr>
          <w:rFonts w:ascii="仿宋" w:hAnsi="仿宋" w:eastAsia="仿宋" w:cs="仿宋"/>
          <w:sz w:val="32"/>
          <w:szCs w:val="32"/>
          <w:shd w:val="clear" w:color="auto" w:fill="FFFFFF"/>
        </w:rPr>
        <w:t>街道人民调解委员会有</w:t>
      </w:r>
      <w:r>
        <w:rPr>
          <w:rFonts w:hint="eastAsia" w:ascii="仿宋" w:hAnsi="仿宋" w:eastAsia="仿宋" w:cs="仿宋"/>
          <w:sz w:val="32"/>
          <w:szCs w:val="32"/>
          <w:shd w:val="clear" w:color="auto" w:fill="FFFFFF"/>
          <w:lang w:eastAsia="zh"/>
        </w:rPr>
        <w:t>3</w:t>
      </w:r>
      <w:r>
        <w:rPr>
          <w:rFonts w:ascii="仿宋" w:hAnsi="仿宋" w:eastAsia="仿宋" w:cs="仿宋"/>
          <w:sz w:val="32"/>
          <w:szCs w:val="32"/>
          <w:shd w:val="clear" w:color="auto" w:fill="FFFFFF"/>
        </w:rPr>
        <w:t>名以上专职人民调解员；</w:t>
      </w:r>
      <w:r>
        <w:rPr>
          <w:rFonts w:hint="eastAsia" w:ascii="仿宋" w:hAnsi="仿宋" w:eastAsia="仿宋" w:cs="仿宋"/>
          <w:sz w:val="32"/>
          <w:szCs w:val="32"/>
          <w:shd w:val="clear" w:color="auto" w:fill="FFFFFF"/>
        </w:rPr>
        <w:t>街道人民调解委员会至少有1名四级人民调解员，且不存在人民调解员降级、取消等级情况；</w:t>
      </w:r>
      <w:r>
        <w:rPr>
          <w:rFonts w:ascii="仿宋" w:hAnsi="仿宋" w:eastAsia="仿宋" w:cs="仿宋"/>
          <w:sz w:val="32"/>
          <w:szCs w:val="32"/>
          <w:shd w:val="clear" w:color="auto" w:fill="FFFFFF"/>
        </w:rPr>
        <w:t>街道人民调解委员会人民调解员每年至少接受2次业务培训</w:t>
      </w:r>
      <w:r>
        <w:rPr>
          <w:rFonts w:hint="eastAsia" w:ascii="仿宋" w:hAnsi="仿宋" w:eastAsia="仿宋" w:cs="仿宋"/>
          <w:sz w:val="32"/>
          <w:szCs w:val="32"/>
          <w:shd w:val="clear" w:color="auto" w:fill="FFFFFF"/>
        </w:rPr>
        <w:t>。</w:t>
      </w:r>
    </w:p>
    <w:p w14:paraId="252C796B">
      <w:pPr>
        <w:numPr>
          <w:ilvl w:val="0"/>
          <w:numId w:val="10"/>
        </w:numPr>
        <w:adjustRightInd w:val="0"/>
        <w:snapToGrid w:val="0"/>
        <w:spacing w:line="360" w:lineRule="auto"/>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符合人民调解受理条件的案件受理数量</w:t>
      </w:r>
      <w:r>
        <w:rPr>
          <w:rFonts w:hint="eastAsia" w:ascii="仿宋" w:hAnsi="仿宋" w:eastAsia="仿宋" w:cs="仿宋"/>
          <w:sz w:val="32"/>
          <w:szCs w:val="32"/>
          <w:shd w:val="clear" w:color="auto" w:fill="FFFFFF"/>
          <w:lang w:eastAsia="zh"/>
        </w:rPr>
        <w:t>仅作为客观工作数据统计。人民调解案件化解率</w:t>
      </w:r>
      <w:r>
        <w:rPr>
          <w:rFonts w:hint="eastAsia" w:ascii="仿宋" w:hAnsi="仿宋" w:eastAsia="仿宋" w:cs="仿宋"/>
          <w:sz w:val="32"/>
          <w:szCs w:val="32"/>
          <w:shd w:val="clear" w:color="auto" w:fill="FFFFFF"/>
        </w:rPr>
        <w:t>以</w:t>
      </w:r>
      <w:r>
        <w:rPr>
          <w:rFonts w:hint="eastAsia" w:ascii="仿宋" w:hAnsi="仿宋" w:eastAsia="仿宋" w:cs="仿宋"/>
          <w:sz w:val="32"/>
          <w:szCs w:val="32"/>
          <w:shd w:val="clear" w:color="auto" w:fill="FFFFFF"/>
          <w:lang w:eastAsia="zh"/>
        </w:rPr>
        <w:t>上一年度</w:t>
      </w:r>
      <w:r>
        <w:rPr>
          <w:rFonts w:ascii="仿宋" w:hAnsi="仿宋" w:eastAsia="仿宋" w:cs="仿宋"/>
          <w:sz w:val="32"/>
          <w:szCs w:val="32"/>
          <w:shd w:val="clear" w:color="auto" w:fill="FFFFFF"/>
        </w:rPr>
        <w:t>数据为</w:t>
      </w:r>
      <w:r>
        <w:rPr>
          <w:rFonts w:hint="eastAsia" w:ascii="仿宋" w:hAnsi="仿宋" w:eastAsia="仿宋" w:cs="仿宋"/>
          <w:sz w:val="32"/>
          <w:szCs w:val="32"/>
          <w:shd w:val="clear" w:color="auto" w:fill="FFFFFF"/>
          <w:lang w:eastAsia="zh"/>
        </w:rPr>
        <w:t>参考范围</w:t>
      </w:r>
      <w:r>
        <w:rPr>
          <w:rFonts w:ascii="仿宋" w:hAnsi="仿宋" w:eastAsia="仿宋" w:cs="仿宋"/>
          <w:sz w:val="32"/>
          <w:szCs w:val="32"/>
          <w:shd w:val="clear" w:color="auto" w:fill="FFFFFF"/>
        </w:rPr>
        <w:t>。</w:t>
      </w:r>
    </w:p>
    <w:p w14:paraId="2F116515">
      <w:pPr>
        <w:adjustRightInd w:val="0"/>
        <w:snapToGrid w:val="0"/>
        <w:spacing w:line="360" w:lineRule="auto"/>
        <w:ind w:firstLine="643" w:firstLineChars="200"/>
        <w:rPr>
          <w:rFonts w:ascii="楷体" w:hAnsi="楷体" w:eastAsia="宋体" w:cs="楷体"/>
          <w:sz w:val="32"/>
          <w:szCs w:val="32"/>
          <w:shd w:val="clear" w:color="auto" w:fill="FFFFFF"/>
          <w:lang w:eastAsia="zh"/>
        </w:rPr>
      </w:pPr>
      <w:r>
        <w:rPr>
          <w:rFonts w:ascii="Times New Roman" w:hAnsi="Times New Roman" w:eastAsia="宋体" w:cs="宋体"/>
          <w:b/>
          <w:bCs/>
          <w:sz w:val="32"/>
          <w:szCs w:val="32"/>
        </w:rPr>
        <w:t>2</w:t>
      </w:r>
      <w:r>
        <w:rPr>
          <w:rFonts w:hint="eastAsia" w:ascii="Times New Roman" w:hAnsi="Times New Roman" w:eastAsia="宋体" w:cs="宋体"/>
          <w:b/>
          <w:bCs/>
          <w:sz w:val="32"/>
          <w:szCs w:val="32"/>
          <w:lang w:eastAsia="zh"/>
        </w:rPr>
        <w:t>4</w:t>
      </w:r>
      <w:r>
        <w:rPr>
          <w:rFonts w:ascii="Times New Roman" w:hAnsi="Times New Roman" w:eastAsia="宋体" w:cs="宋体"/>
          <w:b/>
          <w:bCs/>
          <w:sz w:val="32"/>
          <w:szCs w:val="32"/>
        </w:rPr>
        <w:t xml:space="preserve">. </w:t>
      </w:r>
      <w:r>
        <w:rPr>
          <w:rFonts w:hint="eastAsia" w:ascii="Times New Roman" w:hAnsi="Times New Roman" w:eastAsia="宋体" w:cs="宋体"/>
          <w:b/>
          <w:bCs/>
          <w:sz w:val="32"/>
          <w:szCs w:val="32"/>
          <w:lang w:eastAsia="zh"/>
        </w:rPr>
        <w:t>推进小区依法治理</w:t>
      </w:r>
    </w:p>
    <w:p w14:paraId="23116098">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（1）</w:t>
      </w:r>
      <w:r>
        <w:rPr>
          <w:rFonts w:hint="eastAsia" w:ascii="楷体" w:hAnsi="楷体" w:eastAsia="楷体" w:cs="楷体"/>
          <w:sz w:val="32"/>
          <w:szCs w:val="32"/>
          <w:shd w:val="clear" w:color="auto" w:fill="FFFFFF"/>
          <w:lang w:eastAsia="zh"/>
        </w:rPr>
        <w:t>小区业主委员会成立比例</w:t>
      </w:r>
      <w:r>
        <w:rPr>
          <w:rFonts w:hint="eastAsia" w:ascii="楷体" w:hAnsi="楷体" w:eastAsia="楷体" w:cs="楷体"/>
          <w:sz w:val="32"/>
          <w:szCs w:val="32"/>
          <w:shd w:val="clear" w:color="auto" w:fill="FFFFFF"/>
        </w:rPr>
        <w:t>；</w:t>
      </w:r>
    </w:p>
    <w:p w14:paraId="28A62724">
      <w:pPr>
        <w:adjustRightInd w:val="0"/>
        <w:snapToGrid w:val="0"/>
        <w:spacing w:line="360" w:lineRule="auto"/>
        <w:ind w:firstLine="640" w:firstLineChars="200"/>
        <w:rPr>
          <w:rFonts w:ascii="楷体" w:hAnsi="楷体" w:eastAsia="楷体" w:cs="楷体"/>
          <w:sz w:val="32"/>
          <w:szCs w:val="32"/>
          <w:shd w:val="clear" w:color="auto" w:fill="FFFFFF"/>
          <w:lang w:eastAsia="zh"/>
        </w:rPr>
      </w:pPr>
      <w:r>
        <w:rPr>
          <w:rFonts w:hint="eastAsia" w:ascii="楷体" w:hAnsi="楷体" w:eastAsia="楷体" w:cs="楷体"/>
          <w:sz w:val="32"/>
          <w:szCs w:val="32"/>
          <w:shd w:val="clear" w:color="auto" w:fill="FFFFFF"/>
        </w:rPr>
        <w:t>（2）</w:t>
      </w:r>
      <w:r>
        <w:rPr>
          <w:rFonts w:hint="eastAsia" w:ascii="楷体" w:hAnsi="楷体" w:eastAsia="楷体" w:cs="楷体"/>
          <w:sz w:val="32"/>
          <w:szCs w:val="32"/>
          <w:shd w:val="clear" w:color="auto" w:fill="FFFFFF"/>
          <w:lang w:eastAsia="zh"/>
        </w:rPr>
        <w:t>小区业主大会会议定期召开比例；</w:t>
      </w:r>
    </w:p>
    <w:p w14:paraId="14EB6EC2">
      <w:pPr>
        <w:adjustRightInd w:val="0"/>
        <w:snapToGrid w:val="0"/>
        <w:spacing w:line="360" w:lineRule="auto"/>
        <w:ind w:firstLine="640" w:firstLineChars="200"/>
        <w:rPr>
          <w:rFonts w:ascii="楷体" w:hAnsi="楷体" w:eastAsia="楷体" w:cs="楷体"/>
          <w:sz w:val="32"/>
          <w:szCs w:val="32"/>
          <w:shd w:val="clear" w:color="auto" w:fill="FFFFFF"/>
          <w:lang w:eastAsia="zh"/>
        </w:rPr>
      </w:pP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3</w:t>
      </w: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小区业主委员会定期向全体业主通报工作情况比例；</w:t>
      </w:r>
    </w:p>
    <w:p w14:paraId="62B906F5">
      <w:pPr>
        <w:adjustRightInd w:val="0"/>
        <w:snapToGrid w:val="0"/>
        <w:spacing w:line="360" w:lineRule="auto"/>
        <w:ind w:firstLine="640" w:firstLineChars="200"/>
        <w:rPr>
          <w:lang w:eastAsia="zh"/>
        </w:rPr>
      </w:pP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4</w:t>
      </w: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定期公示业主共有资金的收支情况比例。</w:t>
      </w:r>
    </w:p>
    <w:p w14:paraId="44CC1AF1">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Times New Roman" w:hAnsi="Times New Roman" w:eastAsia="宋体" w:cs="宋体"/>
          <w:b/>
          <w:bCs/>
          <w:sz w:val="32"/>
          <w:szCs w:val="32"/>
          <w:lang w:eastAsia="zh-Hans"/>
        </w:rPr>
        <w:t>【设置依据】</w:t>
      </w:r>
      <w:r>
        <w:rPr>
          <w:rFonts w:hint="eastAsia" w:ascii="仿宋" w:hAnsi="仿宋" w:eastAsia="仿宋" w:cs="仿宋"/>
          <w:sz w:val="32"/>
          <w:szCs w:val="32"/>
          <w:lang w:eastAsia="zh"/>
        </w:rPr>
        <w:t>该项三级指标的</w:t>
      </w:r>
      <w:r>
        <w:rPr>
          <w:rFonts w:hint="eastAsia" w:ascii="仿宋" w:hAnsi="仿宋" w:eastAsia="仿宋" w:cs="宋体"/>
          <w:sz w:val="32"/>
          <w:szCs w:val="32"/>
        </w:rPr>
        <w:t>设置</w:t>
      </w:r>
      <w:r>
        <w:rPr>
          <w:rFonts w:ascii="仿宋" w:hAnsi="仿宋" w:eastAsia="仿宋" w:cs="Times New Roman"/>
          <w:sz w:val="32"/>
          <w:szCs w:val="32"/>
          <w:shd w:val="clear" w:color="auto" w:fill="FFFFFF"/>
        </w:rPr>
        <w:t>采纳</w:t>
      </w:r>
      <w:r>
        <w:rPr>
          <w:rFonts w:hint="eastAsia" w:ascii="仿宋" w:hAnsi="仿宋" w:eastAsia="仿宋" w:cs="Times New Roman"/>
          <w:sz w:val="32"/>
          <w:szCs w:val="32"/>
          <w:shd w:val="clear" w:color="auto" w:fill="FFFFFF"/>
        </w:rPr>
        <w:t>了</w:t>
      </w:r>
      <w:r>
        <w:rPr>
          <w:rFonts w:ascii="仿宋" w:hAnsi="仿宋" w:eastAsia="仿宋" w:cs="Times New Roman"/>
          <w:sz w:val="32"/>
          <w:szCs w:val="32"/>
          <w:shd w:val="clear" w:color="auto" w:fill="FFFFFF"/>
        </w:rPr>
        <w:t>深圳市福田区</w:t>
      </w:r>
      <w:r>
        <w:rPr>
          <w:rFonts w:hint="eastAsia" w:ascii="仿宋" w:hAnsi="仿宋" w:eastAsia="仿宋" w:cs="Times New Roman"/>
          <w:sz w:val="32"/>
          <w:szCs w:val="32"/>
          <w:shd w:val="clear" w:color="auto" w:fill="FFFFFF"/>
          <w:lang w:eastAsia="zh"/>
        </w:rPr>
        <w:t>司法局和香蜜湖街道</w:t>
      </w:r>
      <w:r>
        <w:rPr>
          <w:rFonts w:ascii="仿宋" w:hAnsi="仿宋" w:eastAsia="仿宋" w:cs="Times New Roman"/>
          <w:sz w:val="32"/>
          <w:szCs w:val="32"/>
          <w:shd w:val="clear" w:color="auto" w:fill="FFFFFF"/>
        </w:rPr>
        <w:t>提出的将</w:t>
      </w:r>
      <w:r>
        <w:rPr>
          <w:rFonts w:hint="eastAsia" w:ascii="仿宋" w:hAnsi="仿宋" w:eastAsia="仿宋" w:cs="Times New Roman"/>
          <w:sz w:val="32"/>
          <w:szCs w:val="32"/>
          <w:shd w:val="clear" w:color="auto" w:fill="FFFFFF"/>
          <w:lang w:eastAsia="zh"/>
        </w:rPr>
        <w:t>推进小区依法治理</w:t>
      </w:r>
      <w:r>
        <w:rPr>
          <w:rFonts w:ascii="仿宋" w:hAnsi="仿宋" w:eastAsia="仿宋" w:cs="Times New Roman"/>
          <w:sz w:val="32"/>
          <w:szCs w:val="32"/>
          <w:shd w:val="clear" w:color="auto" w:fill="FFFFFF"/>
        </w:rPr>
        <w:t>纳入作为</w:t>
      </w:r>
      <w:r>
        <w:rPr>
          <w:rFonts w:hint="eastAsia" w:ascii="仿宋" w:hAnsi="仿宋" w:eastAsia="仿宋" w:cs="Times New Roman"/>
          <w:sz w:val="32"/>
          <w:szCs w:val="32"/>
          <w:shd w:val="clear" w:color="auto" w:fill="FFFFFF"/>
          <w:lang w:eastAsia="zh"/>
        </w:rPr>
        <w:t>基层社会治理考核指标</w:t>
      </w:r>
      <w:r>
        <w:rPr>
          <w:rFonts w:ascii="仿宋" w:hAnsi="仿宋" w:eastAsia="仿宋" w:cs="Times New Roman"/>
          <w:sz w:val="32"/>
          <w:szCs w:val="32"/>
          <w:shd w:val="clear" w:color="auto" w:fill="FFFFFF"/>
        </w:rPr>
        <w:t>的反馈建议</w:t>
      </w:r>
      <w:r>
        <w:rPr>
          <w:rFonts w:hint="eastAsia" w:ascii="仿宋" w:hAnsi="仿宋" w:eastAsia="仿宋" w:cs="Times New Roman"/>
          <w:sz w:val="32"/>
          <w:szCs w:val="32"/>
          <w:shd w:val="clear" w:color="auto" w:fill="FFFFFF"/>
          <w:lang w:eastAsia="zh"/>
        </w:rPr>
        <w:t>。</w:t>
      </w:r>
      <w:r>
        <w:rPr>
          <w:rFonts w:hint="eastAsia" w:ascii="仿宋" w:hAnsi="仿宋" w:eastAsia="仿宋" w:cs="仿宋"/>
          <w:sz w:val="32"/>
          <w:szCs w:val="32"/>
          <w:lang w:eastAsia="zh"/>
        </w:rPr>
        <w:t>小区是加强基层治理、联系和服务群众的“最后一米”。推进小区依法治理，共建共治，对于有效推动基层治理体系和治理能力现代化具有重要意义，</w:t>
      </w:r>
      <w:r>
        <w:rPr>
          <w:rFonts w:hint="eastAsia" w:ascii="仿宋" w:hAnsi="仿宋" w:eastAsia="仿宋" w:cs="Times New Roman"/>
          <w:sz w:val="32"/>
          <w:szCs w:val="32"/>
          <w:shd w:val="clear" w:color="auto" w:fill="FFFFFF"/>
        </w:rPr>
        <w:t>应当将其作为三级指标加以考核评估。</w:t>
      </w:r>
      <w:r>
        <w:rPr>
          <w:rFonts w:hint="eastAsia" w:ascii="仿宋" w:hAnsi="仿宋" w:eastAsia="仿宋" w:cs="宋体"/>
          <w:b/>
          <w:bCs/>
          <w:sz w:val="32"/>
          <w:szCs w:val="32"/>
        </w:rPr>
        <w:t>以下具体说明三级指标中的观测点设定和理由。</w:t>
      </w:r>
    </w:p>
    <w:p w14:paraId="19F75574">
      <w:pPr>
        <w:adjustRightInd w:val="0"/>
        <w:snapToGrid w:val="0"/>
        <w:spacing w:line="360" w:lineRule="auto"/>
        <w:ind w:firstLine="643" w:firstLineChars="200"/>
        <w:rPr>
          <w:rFonts w:ascii="楷体" w:hAnsi="楷体" w:eastAsia="仿宋" w:cs="楷体"/>
          <w:sz w:val="32"/>
          <w:szCs w:val="32"/>
          <w:shd w:val="clear" w:color="auto" w:fill="FFFFFF"/>
          <w:lang w:eastAsia="zh"/>
        </w:rPr>
      </w:pPr>
      <w:r>
        <w:rPr>
          <w:rFonts w:hint="eastAsia" w:ascii="仿宋" w:hAnsi="仿宋" w:eastAsia="仿宋" w:cs="Times New Roman"/>
          <w:b/>
          <w:bCs/>
          <w:sz w:val="32"/>
          <w:szCs w:val="32"/>
          <w:shd w:val="clear" w:color="auto" w:fill="FFFFFF"/>
        </w:rPr>
        <w:t>其一，</w:t>
      </w:r>
      <w:r>
        <w:rPr>
          <w:rFonts w:hint="eastAsia" w:ascii="仿宋" w:hAnsi="仿宋" w:eastAsia="仿宋" w:cs="Times New Roman"/>
          <w:b/>
          <w:bCs/>
          <w:sz w:val="32"/>
          <w:szCs w:val="32"/>
          <w:shd w:val="clear" w:color="auto" w:fill="FFFFFF"/>
          <w:lang w:eastAsia="zh"/>
        </w:rPr>
        <w:t>小区业主委员会成立比例</w:t>
      </w:r>
      <w:r>
        <w:rPr>
          <w:rFonts w:hint="eastAsia" w:ascii="仿宋" w:hAnsi="仿宋" w:eastAsia="仿宋" w:cs="Times New Roman"/>
          <w:b/>
          <w:bCs/>
          <w:sz w:val="32"/>
          <w:szCs w:val="32"/>
          <w:shd w:val="clear" w:color="auto" w:fill="FFFFFF"/>
        </w:rPr>
        <w:t>。</w:t>
      </w:r>
      <w:r>
        <w:rPr>
          <w:rFonts w:hint="eastAsia" w:ascii="仿宋" w:hAnsi="仿宋" w:eastAsia="仿宋" w:cs="Times New Roman"/>
          <w:sz w:val="32"/>
          <w:szCs w:val="32"/>
          <w:shd w:val="clear" w:color="auto" w:fill="FFFFFF"/>
          <w:lang w:eastAsia="zh"/>
        </w:rPr>
        <w:t>街道应推动小区业主委员会能建尽建，该观测点通过统计各街道小区业主委员会的成立比例，考察各街道是否积极推动具备条件的住宅小区组织业主大会、选举产生业主委员会。</w:t>
      </w:r>
    </w:p>
    <w:p w14:paraId="08BF890D">
      <w:pPr>
        <w:adjustRightInd w:val="0"/>
        <w:snapToGrid w:val="0"/>
        <w:spacing w:line="360" w:lineRule="auto"/>
        <w:ind w:firstLine="643" w:firstLineChars="200"/>
        <w:rPr>
          <w:rFonts w:ascii="仿宋" w:hAnsi="仿宋" w:eastAsia="仿宋" w:cs="Times New Roman"/>
          <w:b/>
          <w:bCs/>
          <w:sz w:val="32"/>
          <w:szCs w:val="32"/>
          <w:shd w:val="clear" w:color="auto" w:fill="FFFFFF"/>
          <w:lang w:eastAsia="zh"/>
        </w:rPr>
      </w:pPr>
      <w:r>
        <w:rPr>
          <w:rFonts w:hint="eastAsia" w:ascii="仿宋" w:hAnsi="仿宋" w:eastAsia="仿宋" w:cs="Times New Roman"/>
          <w:b/>
          <w:bCs/>
          <w:sz w:val="32"/>
          <w:szCs w:val="32"/>
          <w:shd w:val="clear" w:color="auto" w:fill="FFFFFF"/>
        </w:rPr>
        <w:t>其二，</w:t>
      </w:r>
      <w:r>
        <w:rPr>
          <w:rFonts w:hint="eastAsia" w:ascii="仿宋" w:hAnsi="仿宋" w:eastAsia="仿宋" w:cs="Times New Roman"/>
          <w:b/>
          <w:bCs/>
          <w:sz w:val="32"/>
          <w:szCs w:val="32"/>
          <w:shd w:val="clear" w:color="auto" w:fill="FFFFFF"/>
          <w:lang w:eastAsia="zh"/>
        </w:rPr>
        <w:t>小区业主大会定期会议按时召开比例</w:t>
      </w:r>
      <w:r>
        <w:rPr>
          <w:rFonts w:hint="eastAsia" w:ascii="仿宋" w:hAnsi="仿宋" w:eastAsia="仿宋" w:cs="Times New Roman"/>
          <w:b/>
          <w:bCs/>
          <w:sz w:val="32"/>
          <w:szCs w:val="32"/>
          <w:shd w:val="clear" w:color="auto" w:fill="FFFFFF"/>
        </w:rPr>
        <w:t>。</w:t>
      </w:r>
      <w:r>
        <w:rPr>
          <w:rFonts w:hint="eastAsia" w:ascii="仿宋" w:hAnsi="仿宋" w:eastAsia="仿宋" w:cs="Times New Roman"/>
          <w:sz w:val="32"/>
          <w:szCs w:val="32"/>
          <w:shd w:val="clear" w:color="auto" w:fill="FFFFFF"/>
          <w:lang w:eastAsia="zh"/>
        </w:rPr>
        <w:t>《深圳经济特区物业管理条例》（2024修正）第27条第1款规定，业主大会定期会议每年至少召开一次。</w:t>
      </w:r>
    </w:p>
    <w:p w14:paraId="6DCB301C">
      <w:pPr>
        <w:adjustRightInd w:val="0"/>
        <w:snapToGrid w:val="0"/>
        <w:spacing w:line="360" w:lineRule="auto"/>
        <w:ind w:firstLine="643" w:firstLineChars="200"/>
        <w:rPr>
          <w:rFonts w:ascii="仿宋" w:hAnsi="仿宋" w:eastAsia="仿宋" w:cs="Times New Roman"/>
          <w:b/>
          <w:bCs/>
          <w:sz w:val="32"/>
          <w:szCs w:val="32"/>
          <w:shd w:val="clear" w:color="auto" w:fill="FFFFFF"/>
          <w:lang w:eastAsia="zh"/>
        </w:rPr>
      </w:pPr>
      <w:r>
        <w:rPr>
          <w:rFonts w:hint="eastAsia" w:ascii="仿宋" w:hAnsi="仿宋" w:eastAsia="仿宋" w:cs="仿宋"/>
          <w:b/>
          <w:bCs/>
          <w:sz w:val="32"/>
          <w:szCs w:val="32"/>
          <w:shd w:val="clear" w:color="auto" w:fill="FFFFFF"/>
          <w:lang w:eastAsia="zh"/>
        </w:rPr>
        <w:t>其三，小区业主委员会定期向全体业主通报工作情况比例。</w:t>
      </w:r>
      <w:r>
        <w:rPr>
          <w:rFonts w:hint="eastAsia" w:ascii="仿宋" w:hAnsi="仿宋" w:eastAsia="仿宋" w:cs="Times New Roman"/>
          <w:sz w:val="32"/>
          <w:szCs w:val="32"/>
          <w:shd w:val="clear" w:color="auto" w:fill="FFFFFF"/>
          <w:lang w:eastAsia="zh"/>
        </w:rPr>
        <w:t>《深圳经济特区物业管理条例》（2024修正）第46条第2款规定，业主委员会应当定期将工作情况通报全体业主，并每半年公示业主委员会委员、候补委员、监事缴纳物业专项维修资金、物业管理费、停车费情况以及停车位使用情况。</w:t>
      </w:r>
    </w:p>
    <w:p w14:paraId="0980FF15">
      <w:pPr>
        <w:adjustRightInd w:val="0"/>
        <w:snapToGrid w:val="0"/>
        <w:spacing w:line="360" w:lineRule="auto"/>
        <w:ind w:firstLine="643" w:firstLineChars="200"/>
        <w:rPr>
          <w:sz w:val="44"/>
          <w:szCs w:val="44"/>
          <w:lang w:eastAsia="zh"/>
        </w:rPr>
      </w:pPr>
      <w:r>
        <w:rPr>
          <w:rFonts w:hint="eastAsia" w:ascii="仿宋" w:hAnsi="仿宋" w:eastAsia="仿宋" w:cs="Times New Roman"/>
          <w:b/>
          <w:bCs/>
          <w:sz w:val="32"/>
          <w:szCs w:val="32"/>
          <w:shd w:val="clear" w:color="auto" w:fill="FFFFFF"/>
          <w:lang w:eastAsia="zh"/>
        </w:rPr>
        <w:t>其四，定期公示业主共有资金的收支情况比例。</w:t>
      </w:r>
      <w:r>
        <w:rPr>
          <w:rFonts w:hint="eastAsia" w:ascii="仿宋" w:hAnsi="仿宋" w:eastAsia="仿宋" w:cs="Times New Roman"/>
          <w:sz w:val="32"/>
          <w:szCs w:val="32"/>
          <w:shd w:val="clear" w:color="auto" w:fill="FFFFFF"/>
          <w:lang w:eastAsia="zh"/>
        </w:rPr>
        <w:t>《深圳经济特区物业管理条例》（2024修正）第72条第2款规定，业主共有资金开户账户单位应当按照国家有关规定建立健全财务管理制度，保证资金安全，并通过物业管理信息平台，向全体业主实时公开业主共有资金基本账户或者共管账户信息。第73条规定，业主共有资金账户开户单位应当定期与数据共享银行核对业主共有资金账目，并按季度公示下列情况：（一）业主共有资金缴存及结余情况；（二）发生列支的项目、费用和分摊情况；（三）业主拖欠物业管理费、物业专项维修资金和其他分摊费用的情况；（四）其他有关业主共有资金使用和管理情况。</w:t>
      </w:r>
    </w:p>
    <w:p w14:paraId="39CB7BBC">
      <w:pPr>
        <w:numPr>
          <w:ilvl w:val="255"/>
          <w:numId w:val="0"/>
        </w:numPr>
        <w:adjustRightInd w:val="0"/>
        <w:snapToGrid w:val="0"/>
        <w:spacing w:line="360" w:lineRule="auto"/>
        <w:ind w:firstLine="643" w:firstLineChars="200"/>
        <w:rPr>
          <w:rFonts w:ascii="仿宋" w:hAnsi="仿宋" w:eastAsia="仿宋"/>
          <w:sz w:val="32"/>
          <w:szCs w:val="32"/>
          <w:shd w:val="clear" w:color="auto" w:fill="FFFFFF"/>
          <w:lang w:eastAsia="zh"/>
        </w:rPr>
      </w:pPr>
      <w:r>
        <w:rPr>
          <w:rFonts w:hint="eastAsia" w:ascii="Times New Roman" w:hAnsi="Times New Roman" w:eastAsia="宋体" w:cs="宋体"/>
          <w:b/>
          <w:bCs/>
          <w:sz w:val="32"/>
          <w:szCs w:val="32"/>
          <w:lang w:eastAsia="zh-Hans"/>
        </w:rPr>
        <w:t>【测评方法】</w:t>
      </w:r>
      <w:r>
        <w:rPr>
          <w:rFonts w:hint="eastAsia" w:ascii="仿宋" w:hAnsi="仿宋" w:eastAsia="仿宋"/>
          <w:sz w:val="32"/>
          <w:szCs w:val="32"/>
          <w:shd w:val="clear" w:color="auto" w:fill="FFFFFF"/>
          <w:lang w:eastAsia="zh"/>
        </w:rPr>
        <w:t>（1）通过街道司法所统计小区业主委员会成立比例。</w:t>
      </w:r>
    </w:p>
    <w:p w14:paraId="66BAFE57">
      <w:pPr>
        <w:numPr>
          <w:ilvl w:val="255"/>
          <w:numId w:val="0"/>
        </w:numPr>
        <w:adjustRightInd w:val="0"/>
        <w:snapToGrid w:val="0"/>
        <w:spacing w:line="360" w:lineRule="auto"/>
        <w:ind w:firstLine="640" w:firstLineChars="200"/>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
        </w:rPr>
        <w:t>（2）通过街道司法所统计小区业主大会定期会议按时召开比例。</w:t>
      </w:r>
    </w:p>
    <w:p w14:paraId="0282F098">
      <w:pPr>
        <w:numPr>
          <w:ilvl w:val="255"/>
          <w:numId w:val="0"/>
        </w:numPr>
        <w:adjustRightInd w:val="0"/>
        <w:snapToGrid w:val="0"/>
        <w:spacing w:line="360" w:lineRule="auto"/>
        <w:ind w:firstLine="640" w:firstLineChars="200"/>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
        </w:rPr>
        <w:t>（3）通过街道司法所统计小区业主委员会定期向全体业主通报工作情况比例。</w:t>
      </w:r>
    </w:p>
    <w:p w14:paraId="1E3A19BB">
      <w:pPr>
        <w:numPr>
          <w:ilvl w:val="255"/>
          <w:numId w:val="0"/>
        </w:numPr>
        <w:adjustRightInd w:val="0"/>
        <w:snapToGrid w:val="0"/>
        <w:spacing w:line="360" w:lineRule="auto"/>
        <w:ind w:firstLine="640" w:firstLineChars="200"/>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
        </w:rPr>
        <w:t>（4）通过街道司法所统计小区定期公示业主共有资金的收支情况比例。</w:t>
      </w:r>
    </w:p>
    <w:p w14:paraId="47A89517">
      <w:pPr>
        <w:numPr>
          <w:ilvl w:val="255"/>
          <w:numId w:val="0"/>
        </w:numPr>
        <w:adjustRightInd w:val="0"/>
        <w:snapToGrid w:val="0"/>
        <w:spacing w:line="360" w:lineRule="auto"/>
        <w:ind w:firstLine="640" w:firstLineChars="200"/>
        <w:rPr>
          <w:rFonts w:ascii="仿宋" w:hAnsi="仿宋" w:eastAsia="仿宋" w:cs="仿宋"/>
          <w:sz w:val="32"/>
          <w:szCs w:val="32"/>
          <w:shd w:val="clear" w:color="auto" w:fill="FFFFFF"/>
          <w:lang w:eastAsia="zh"/>
        </w:rPr>
      </w:pPr>
      <w:r>
        <w:rPr>
          <w:rFonts w:hint="eastAsia" w:ascii="宋体" w:hAnsi="宋体" w:eastAsia="宋体" w:cs="宋体"/>
          <w:sz w:val="32"/>
          <w:szCs w:val="32"/>
        </w:rPr>
        <w:t>【</w:t>
      </w:r>
      <w:r>
        <w:rPr>
          <w:rFonts w:hint="eastAsia" w:ascii="宋体" w:hAnsi="宋体" w:eastAsia="宋体" w:cs="宋体"/>
          <w:b/>
          <w:bCs/>
          <w:sz w:val="32"/>
          <w:szCs w:val="32"/>
        </w:rPr>
        <w:t>参考范围</w:t>
      </w:r>
      <w:r>
        <w:rPr>
          <w:rFonts w:hint="eastAsia" w:ascii="宋体" w:hAnsi="宋体" w:eastAsia="宋体" w:cs="宋体"/>
          <w:sz w:val="32"/>
          <w:szCs w:val="32"/>
        </w:rPr>
        <w:t>】</w:t>
      </w:r>
      <w:r>
        <w:rPr>
          <w:rFonts w:hint="eastAsia" w:ascii="仿宋" w:hAnsi="仿宋" w:eastAsia="仿宋" w:cs="仿宋"/>
          <w:sz w:val="32"/>
          <w:szCs w:val="32"/>
          <w:shd w:val="clear" w:color="auto" w:fill="FFFFFF"/>
          <w:lang w:eastAsia="zh"/>
        </w:rPr>
        <w:t>（1）小区业主委员会成立比例仅作为客观数据统计。</w:t>
      </w:r>
    </w:p>
    <w:p w14:paraId="4AA18953">
      <w:pPr>
        <w:numPr>
          <w:ilvl w:val="255"/>
          <w:numId w:val="0"/>
        </w:numPr>
        <w:adjustRightInd w:val="0"/>
        <w:snapToGrid w:val="0"/>
        <w:spacing w:line="360" w:lineRule="auto"/>
        <w:ind w:firstLine="640" w:firstLineChars="200"/>
        <w:rPr>
          <w:rFonts w:ascii="仿宋" w:hAnsi="仿宋" w:eastAsia="仿宋" w:cs="仿宋"/>
          <w:sz w:val="32"/>
          <w:szCs w:val="32"/>
          <w:shd w:val="clear" w:color="auto" w:fill="FFFFFF"/>
          <w:lang w:eastAsia="zh"/>
        </w:rPr>
      </w:pPr>
      <w:r>
        <w:rPr>
          <w:rFonts w:hint="eastAsia" w:ascii="仿宋" w:hAnsi="仿宋" w:eastAsia="仿宋" w:cs="仿宋"/>
          <w:sz w:val="32"/>
          <w:szCs w:val="32"/>
          <w:shd w:val="clear" w:color="auto" w:fill="FFFFFF"/>
          <w:lang w:eastAsia="zh"/>
        </w:rPr>
        <w:t>（2）小区业主大会定期会议按时召开比例的参考值为100%。</w:t>
      </w:r>
    </w:p>
    <w:p w14:paraId="2444BF9A">
      <w:pPr>
        <w:numPr>
          <w:ilvl w:val="255"/>
          <w:numId w:val="0"/>
        </w:numPr>
        <w:adjustRightInd w:val="0"/>
        <w:snapToGrid w:val="0"/>
        <w:spacing w:line="360" w:lineRule="auto"/>
        <w:ind w:firstLine="640" w:firstLineChars="200"/>
        <w:rPr>
          <w:rFonts w:ascii="仿宋" w:hAnsi="仿宋" w:eastAsia="仿宋" w:cs="仿宋"/>
          <w:sz w:val="32"/>
          <w:szCs w:val="32"/>
          <w:shd w:val="clear" w:color="auto" w:fill="FFFFFF"/>
          <w:lang w:eastAsia="zh"/>
        </w:rPr>
      </w:pPr>
      <w:r>
        <w:rPr>
          <w:rFonts w:hint="eastAsia" w:ascii="仿宋" w:hAnsi="仿宋" w:eastAsia="仿宋" w:cs="仿宋"/>
          <w:sz w:val="32"/>
          <w:szCs w:val="32"/>
          <w:shd w:val="clear" w:color="auto" w:fill="FFFFFF"/>
          <w:lang w:eastAsia="zh"/>
        </w:rPr>
        <w:t>（3）小区业主委员会定期向全体业主通报工作情况比例的参考值为100%。</w:t>
      </w:r>
    </w:p>
    <w:p w14:paraId="7C67EF7F">
      <w:pPr>
        <w:numPr>
          <w:ilvl w:val="255"/>
          <w:numId w:val="0"/>
        </w:numPr>
        <w:adjustRightInd w:val="0"/>
        <w:snapToGrid w:val="0"/>
        <w:spacing w:line="360" w:lineRule="auto"/>
        <w:ind w:firstLine="640" w:firstLineChars="200"/>
        <w:rPr>
          <w:rFonts w:ascii="仿宋" w:hAnsi="仿宋" w:eastAsia="仿宋" w:cs="仿宋"/>
          <w:sz w:val="32"/>
          <w:szCs w:val="32"/>
          <w:shd w:val="clear" w:color="auto" w:fill="FFFFFF"/>
          <w:lang w:eastAsia="zh"/>
        </w:rPr>
      </w:pPr>
      <w:r>
        <w:rPr>
          <w:rFonts w:hint="eastAsia" w:ascii="仿宋" w:hAnsi="仿宋" w:eastAsia="仿宋" w:cs="仿宋"/>
          <w:sz w:val="32"/>
          <w:szCs w:val="32"/>
          <w:shd w:val="clear" w:color="auto" w:fill="FFFFFF"/>
          <w:lang w:eastAsia="zh"/>
        </w:rPr>
        <w:t>（4）定期公示业主共有资金的收支情况比例的参考值为100%。</w:t>
      </w:r>
    </w:p>
    <w:p w14:paraId="09EEE621">
      <w:pPr>
        <w:adjustRightInd w:val="0"/>
        <w:snapToGrid w:val="0"/>
        <w:spacing w:line="360" w:lineRule="auto"/>
        <w:ind w:firstLine="643" w:firstLineChars="200"/>
        <w:rPr>
          <w:rFonts w:ascii="楷体" w:hAnsi="楷体" w:eastAsia="宋体" w:cs="楷体"/>
          <w:sz w:val="32"/>
          <w:szCs w:val="32"/>
          <w:shd w:val="clear" w:color="auto" w:fill="FFFFFF"/>
          <w:lang w:eastAsia="zh"/>
        </w:rPr>
      </w:pPr>
      <w:r>
        <w:rPr>
          <w:rFonts w:ascii="Times New Roman" w:hAnsi="Times New Roman" w:eastAsia="宋体" w:cs="宋体"/>
          <w:b/>
          <w:bCs/>
          <w:sz w:val="32"/>
          <w:szCs w:val="32"/>
        </w:rPr>
        <w:t>2</w:t>
      </w:r>
      <w:r>
        <w:rPr>
          <w:rFonts w:hint="eastAsia" w:ascii="Times New Roman" w:hAnsi="Times New Roman" w:eastAsia="宋体" w:cs="宋体"/>
          <w:b/>
          <w:bCs/>
          <w:sz w:val="32"/>
          <w:szCs w:val="32"/>
          <w:lang w:eastAsia="zh"/>
        </w:rPr>
        <w:t>5</w:t>
      </w:r>
      <w:r>
        <w:rPr>
          <w:rFonts w:ascii="Times New Roman" w:hAnsi="Times New Roman" w:eastAsia="宋体" w:cs="宋体"/>
          <w:b/>
          <w:bCs/>
          <w:sz w:val="32"/>
          <w:szCs w:val="32"/>
        </w:rPr>
        <w:t xml:space="preserve">. </w:t>
      </w:r>
      <w:r>
        <w:rPr>
          <w:rFonts w:hint="eastAsia" w:ascii="Times New Roman" w:hAnsi="Times New Roman" w:eastAsia="宋体" w:cs="宋体"/>
          <w:b/>
          <w:bCs/>
          <w:sz w:val="32"/>
          <w:szCs w:val="32"/>
          <w:lang w:eastAsia="zh"/>
        </w:rPr>
        <w:t>社区矫正工作有序规范开展</w:t>
      </w:r>
    </w:p>
    <w:p w14:paraId="75FB1982">
      <w:pPr>
        <w:adjustRightInd w:val="0"/>
        <w:snapToGrid w:val="0"/>
        <w:spacing w:line="360" w:lineRule="auto"/>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（1）</w:t>
      </w:r>
      <w:r>
        <w:rPr>
          <w:rFonts w:hint="eastAsia" w:ascii="楷体" w:hAnsi="楷体" w:eastAsia="楷体" w:cs="楷体"/>
          <w:sz w:val="32"/>
          <w:szCs w:val="32"/>
          <w:shd w:val="clear" w:color="auto" w:fill="FFFFFF"/>
          <w:lang w:eastAsia="zh"/>
        </w:rPr>
        <w:t>街道社区矫正委员会全覆盖（各街道建有社区矫正委员会及办公室）</w:t>
      </w:r>
      <w:r>
        <w:rPr>
          <w:rFonts w:hint="eastAsia" w:ascii="楷体" w:hAnsi="楷体" w:eastAsia="楷体" w:cs="楷体"/>
          <w:sz w:val="32"/>
          <w:szCs w:val="32"/>
          <w:shd w:val="clear" w:color="auto" w:fill="FFFFFF"/>
        </w:rPr>
        <w:t>；</w:t>
      </w:r>
    </w:p>
    <w:p w14:paraId="130EDA56">
      <w:pPr>
        <w:adjustRightInd w:val="0"/>
        <w:snapToGrid w:val="0"/>
        <w:spacing w:line="360" w:lineRule="auto"/>
        <w:ind w:firstLine="640" w:firstLineChars="200"/>
        <w:rPr>
          <w:rFonts w:ascii="楷体" w:hAnsi="楷体" w:eastAsia="楷体" w:cs="楷体"/>
          <w:sz w:val="32"/>
          <w:szCs w:val="32"/>
          <w:shd w:val="clear" w:color="auto" w:fill="FFFFFF"/>
          <w:lang w:eastAsia="zh"/>
        </w:rPr>
      </w:pPr>
      <w:r>
        <w:rPr>
          <w:rFonts w:hint="eastAsia" w:ascii="楷体" w:hAnsi="楷体" w:eastAsia="楷体" w:cs="楷体"/>
          <w:sz w:val="32"/>
          <w:szCs w:val="32"/>
          <w:shd w:val="clear" w:color="auto" w:fill="FFFFFF"/>
        </w:rPr>
        <w:t>（2）</w:t>
      </w:r>
      <w:r>
        <w:rPr>
          <w:rFonts w:hint="eastAsia" w:ascii="楷体" w:hAnsi="楷体" w:eastAsia="楷体" w:cs="楷体"/>
          <w:sz w:val="32"/>
          <w:szCs w:val="32"/>
          <w:shd w:val="clear" w:color="auto" w:fill="FFFFFF"/>
          <w:lang w:eastAsia="zh"/>
        </w:rPr>
        <w:t>社区矫正对象工作档案规范（社会矫正对象建档率）；</w:t>
      </w:r>
    </w:p>
    <w:p w14:paraId="68F4EDB8">
      <w:pPr>
        <w:adjustRightInd w:val="0"/>
        <w:snapToGrid w:val="0"/>
        <w:spacing w:line="360" w:lineRule="auto"/>
        <w:ind w:firstLine="640" w:firstLineChars="200"/>
        <w:rPr>
          <w:rFonts w:ascii="楷体" w:hAnsi="楷体" w:eastAsia="楷体" w:cs="楷体"/>
          <w:sz w:val="32"/>
          <w:szCs w:val="32"/>
          <w:shd w:val="clear" w:color="auto" w:fill="FFFFFF"/>
          <w:lang w:eastAsia="zh"/>
        </w:rPr>
      </w:pP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3</w:t>
      </w: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制定、调整、落实矫正方案（矫正方案“一人一案”）；</w:t>
      </w:r>
    </w:p>
    <w:p w14:paraId="71206092">
      <w:pPr>
        <w:adjustRightInd w:val="0"/>
        <w:snapToGrid w:val="0"/>
        <w:spacing w:line="360" w:lineRule="auto"/>
        <w:ind w:firstLine="640" w:firstLineChars="200"/>
        <w:rPr>
          <w:rFonts w:ascii="楷体" w:hAnsi="楷体" w:eastAsia="楷体" w:cs="楷体"/>
          <w:sz w:val="32"/>
          <w:szCs w:val="32"/>
          <w:shd w:val="clear" w:color="auto" w:fill="FFFFFF"/>
          <w:lang w:eastAsia="zh"/>
        </w:rPr>
      </w:pP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4</w:t>
      </w: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严格执行社区矫正对象日常管理（有无违规审批社区矫正对象外出、迁居、会客、特定区域或场所准入申请的情况）；</w:t>
      </w:r>
    </w:p>
    <w:p w14:paraId="022929F0">
      <w:pPr>
        <w:adjustRightInd w:val="0"/>
        <w:snapToGrid w:val="0"/>
        <w:spacing w:line="360" w:lineRule="auto"/>
        <w:ind w:firstLine="640" w:firstLineChars="200"/>
        <w:rPr>
          <w:lang w:eastAsia="zh"/>
        </w:rPr>
      </w:pP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5</w:t>
      </w:r>
      <w:r>
        <w:rPr>
          <w:rFonts w:hint="eastAsia"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
        </w:rPr>
        <w:t>依法组织和引导社会力量广泛参与社区矫正工作（社区矫正社会工作者与在册社区矫正对象的配比率、志愿者与在册社区矫正对象的配比率）。</w:t>
      </w:r>
    </w:p>
    <w:p w14:paraId="0A6D7E92">
      <w:pPr>
        <w:adjustRightInd w:val="0"/>
        <w:snapToGrid w:val="0"/>
        <w:spacing w:line="360" w:lineRule="auto"/>
        <w:ind w:firstLine="643" w:firstLineChars="200"/>
        <w:rPr>
          <w:rFonts w:ascii="楷体" w:hAnsi="楷体" w:eastAsia="楷体" w:cs="楷体"/>
          <w:sz w:val="32"/>
          <w:szCs w:val="32"/>
          <w:shd w:val="clear" w:color="auto" w:fill="FFFFFF"/>
        </w:rPr>
      </w:pPr>
      <w:r>
        <w:rPr>
          <w:rFonts w:hint="eastAsia" w:ascii="Times New Roman" w:hAnsi="Times New Roman" w:eastAsia="宋体" w:cs="宋体"/>
          <w:b/>
          <w:bCs/>
          <w:sz w:val="32"/>
          <w:szCs w:val="32"/>
          <w:lang w:eastAsia="zh-Hans"/>
        </w:rPr>
        <w:t>【设置依据】</w:t>
      </w:r>
      <w:r>
        <w:rPr>
          <w:rFonts w:ascii="仿宋" w:hAnsi="仿宋" w:eastAsia="仿宋" w:cs="仿宋"/>
          <w:sz w:val="32"/>
          <w:szCs w:val="32"/>
          <w:lang w:eastAsia="zh"/>
        </w:rPr>
        <w:t>该</w:t>
      </w:r>
      <w:r>
        <w:rPr>
          <w:rFonts w:hint="eastAsia" w:ascii="仿宋" w:hAnsi="仿宋" w:eastAsia="仿宋" w:cs="仿宋"/>
          <w:sz w:val="32"/>
          <w:szCs w:val="32"/>
          <w:lang w:eastAsia="zh"/>
        </w:rPr>
        <w:t>项三级指标的</w:t>
      </w:r>
      <w:r>
        <w:rPr>
          <w:rFonts w:hint="eastAsia" w:ascii="仿宋" w:hAnsi="仿宋" w:eastAsia="仿宋" w:cs="宋体"/>
          <w:sz w:val="32"/>
          <w:szCs w:val="32"/>
        </w:rPr>
        <w:t>设置</w:t>
      </w:r>
      <w:r>
        <w:rPr>
          <w:rFonts w:ascii="仿宋" w:hAnsi="仿宋" w:eastAsia="仿宋" w:cs="Times New Roman"/>
          <w:sz w:val="32"/>
          <w:szCs w:val="32"/>
          <w:shd w:val="clear" w:color="auto" w:fill="FFFFFF"/>
        </w:rPr>
        <w:t>采纳</w:t>
      </w:r>
      <w:r>
        <w:rPr>
          <w:rFonts w:hint="eastAsia" w:ascii="仿宋" w:hAnsi="仿宋" w:eastAsia="仿宋" w:cs="Times New Roman"/>
          <w:sz w:val="32"/>
          <w:szCs w:val="32"/>
          <w:shd w:val="clear" w:color="auto" w:fill="FFFFFF"/>
        </w:rPr>
        <w:t>了</w:t>
      </w:r>
      <w:r>
        <w:rPr>
          <w:rFonts w:ascii="仿宋" w:hAnsi="仿宋" w:eastAsia="仿宋" w:cs="Times New Roman"/>
          <w:sz w:val="32"/>
          <w:szCs w:val="32"/>
          <w:shd w:val="clear" w:color="auto" w:fill="FFFFFF"/>
        </w:rPr>
        <w:t>深圳市福田区</w:t>
      </w:r>
      <w:r>
        <w:rPr>
          <w:rFonts w:hint="eastAsia" w:ascii="仿宋" w:hAnsi="仿宋" w:eastAsia="仿宋" w:cs="Times New Roman"/>
          <w:sz w:val="32"/>
          <w:szCs w:val="32"/>
          <w:shd w:val="clear" w:color="auto" w:fill="FFFFFF"/>
          <w:lang w:eastAsia="zh"/>
        </w:rPr>
        <w:t>司法局</w:t>
      </w:r>
      <w:r>
        <w:rPr>
          <w:rFonts w:ascii="仿宋" w:hAnsi="仿宋" w:eastAsia="仿宋" w:cs="Times New Roman"/>
          <w:sz w:val="32"/>
          <w:szCs w:val="32"/>
          <w:shd w:val="clear" w:color="auto" w:fill="FFFFFF"/>
        </w:rPr>
        <w:t>提出的将</w:t>
      </w:r>
      <w:r>
        <w:rPr>
          <w:rFonts w:hint="eastAsia" w:ascii="仿宋" w:hAnsi="仿宋" w:eastAsia="仿宋" w:cs="Times New Roman"/>
          <w:sz w:val="32"/>
          <w:szCs w:val="32"/>
          <w:shd w:val="clear" w:color="auto" w:fill="FFFFFF"/>
          <w:lang w:eastAsia="zh"/>
        </w:rPr>
        <w:t>社区矫正工作</w:t>
      </w:r>
      <w:r>
        <w:rPr>
          <w:rFonts w:ascii="仿宋" w:hAnsi="仿宋" w:eastAsia="仿宋" w:cs="Times New Roman"/>
          <w:sz w:val="32"/>
          <w:szCs w:val="32"/>
          <w:shd w:val="clear" w:color="auto" w:fill="FFFFFF"/>
        </w:rPr>
        <w:t>纳入作为</w:t>
      </w:r>
      <w:r>
        <w:rPr>
          <w:rFonts w:hint="eastAsia" w:ascii="仿宋" w:hAnsi="仿宋" w:eastAsia="仿宋" w:cs="Times New Roman"/>
          <w:sz w:val="32"/>
          <w:szCs w:val="32"/>
          <w:shd w:val="clear" w:color="auto" w:fill="FFFFFF"/>
          <w:lang w:eastAsia="zh"/>
        </w:rPr>
        <w:t>基层社会治理考核指标</w:t>
      </w:r>
      <w:r>
        <w:rPr>
          <w:rFonts w:ascii="仿宋" w:hAnsi="仿宋" w:eastAsia="仿宋" w:cs="Times New Roman"/>
          <w:sz w:val="32"/>
          <w:szCs w:val="32"/>
          <w:shd w:val="clear" w:color="auto" w:fill="FFFFFF"/>
        </w:rPr>
        <w:t>的反馈建议</w:t>
      </w:r>
      <w:r>
        <w:rPr>
          <w:rFonts w:hint="eastAsia" w:ascii="仿宋" w:hAnsi="仿宋" w:eastAsia="仿宋" w:cs="Times New Roman"/>
          <w:sz w:val="32"/>
          <w:szCs w:val="32"/>
          <w:shd w:val="clear" w:color="auto" w:fill="FFFFFF"/>
          <w:lang w:eastAsia="zh"/>
        </w:rPr>
        <w:t>。社区矫正是新时代深入推进法治中国、平安中国建设，实现国家治理体系和治理能力现代化的重要实践，在促进社会和谐稳定、提高罪犯教育改造质量、有效降低国家刑罚执行成本等方面具有特殊意义，</w:t>
      </w:r>
      <w:r>
        <w:rPr>
          <w:rFonts w:hint="eastAsia" w:ascii="仿宋" w:hAnsi="仿宋" w:eastAsia="仿宋" w:cs="Times New Roman"/>
          <w:sz w:val="32"/>
          <w:szCs w:val="32"/>
          <w:shd w:val="clear" w:color="auto" w:fill="FFFFFF"/>
        </w:rPr>
        <w:t>应当将其作为三级指标加以考核评估。</w:t>
      </w:r>
      <w:r>
        <w:rPr>
          <w:rFonts w:hint="eastAsia" w:ascii="仿宋" w:hAnsi="仿宋" w:eastAsia="仿宋" w:cs="宋体"/>
          <w:b/>
          <w:bCs/>
          <w:sz w:val="32"/>
          <w:szCs w:val="32"/>
        </w:rPr>
        <w:t>以下具体说明三级指标中的观测点设定和理由。</w:t>
      </w:r>
    </w:p>
    <w:p w14:paraId="5BD5A154">
      <w:pPr>
        <w:adjustRightInd w:val="0"/>
        <w:snapToGrid w:val="0"/>
        <w:spacing w:line="360" w:lineRule="auto"/>
        <w:ind w:firstLine="643" w:firstLineChars="200"/>
        <w:rPr>
          <w:rFonts w:ascii="仿宋" w:hAnsi="仿宋" w:eastAsia="仿宋" w:cs="Times New Roman"/>
          <w:b/>
          <w:bCs/>
          <w:sz w:val="32"/>
          <w:szCs w:val="32"/>
          <w:shd w:val="clear" w:color="auto" w:fill="FFFFFF"/>
          <w:lang w:eastAsia="zh"/>
        </w:rPr>
      </w:pPr>
      <w:r>
        <w:rPr>
          <w:rFonts w:hint="eastAsia" w:ascii="仿宋" w:hAnsi="仿宋" w:eastAsia="仿宋" w:cs="Times New Roman"/>
          <w:b/>
          <w:bCs/>
          <w:sz w:val="32"/>
          <w:szCs w:val="32"/>
          <w:shd w:val="clear" w:color="auto" w:fill="FFFFFF"/>
        </w:rPr>
        <w:t>其一，</w:t>
      </w:r>
      <w:r>
        <w:rPr>
          <w:rFonts w:hint="eastAsia" w:ascii="仿宋" w:hAnsi="仿宋" w:eastAsia="仿宋" w:cs="Times New Roman"/>
          <w:b/>
          <w:bCs/>
          <w:sz w:val="32"/>
          <w:szCs w:val="32"/>
          <w:shd w:val="clear" w:color="auto" w:fill="FFFFFF"/>
          <w:lang w:eastAsia="zh"/>
        </w:rPr>
        <w:t>街道社区矫正委员会全覆盖</w:t>
      </w:r>
      <w:r>
        <w:rPr>
          <w:rFonts w:hint="eastAsia" w:ascii="仿宋" w:hAnsi="仿宋" w:eastAsia="仿宋" w:cs="Times New Roman"/>
          <w:b/>
          <w:bCs/>
          <w:sz w:val="32"/>
          <w:szCs w:val="32"/>
          <w:shd w:val="clear" w:color="auto" w:fill="FFFFFF"/>
        </w:rPr>
        <w:t>。</w:t>
      </w:r>
      <w:r>
        <w:rPr>
          <w:rFonts w:hint="eastAsia" w:ascii="仿宋" w:hAnsi="仿宋" w:eastAsia="仿宋" w:cs="Times New Roman"/>
          <w:sz w:val="32"/>
          <w:szCs w:val="32"/>
          <w:shd w:val="clear" w:color="auto" w:fill="FFFFFF"/>
          <w:lang w:eastAsia="zh"/>
        </w:rPr>
        <w:t>《深圳市司法所规范化建设工作要点》（二）社区矫正工作第</w:t>
      </w:r>
      <w:r>
        <w:rPr>
          <w:rFonts w:ascii="仿宋" w:hAnsi="仿宋" w:eastAsia="仿宋" w:cs="Times New Roman"/>
          <w:sz w:val="32"/>
          <w:szCs w:val="32"/>
          <w:shd w:val="clear" w:color="auto" w:fill="FFFFFF"/>
          <w:lang w:eastAsia="zh"/>
        </w:rPr>
        <w:t>16条</w:t>
      </w:r>
      <w:r>
        <w:rPr>
          <w:rFonts w:hint="eastAsia" w:ascii="仿宋" w:hAnsi="仿宋" w:eastAsia="仿宋" w:cs="Times New Roman"/>
          <w:sz w:val="32"/>
          <w:szCs w:val="32"/>
          <w:shd w:val="clear" w:color="auto" w:fill="FFFFFF"/>
          <w:lang w:eastAsia="zh"/>
        </w:rPr>
        <w:t>规定，街道（镇）建立有社区矫正委员会及办公室。</w:t>
      </w:r>
    </w:p>
    <w:p w14:paraId="72898401">
      <w:pPr>
        <w:adjustRightInd w:val="0"/>
        <w:snapToGrid w:val="0"/>
        <w:spacing w:line="360" w:lineRule="auto"/>
        <w:ind w:firstLine="643" w:firstLineChars="200"/>
        <w:rPr>
          <w:rFonts w:ascii="仿宋" w:hAnsi="仿宋" w:eastAsia="仿宋" w:cs="Times New Roman"/>
          <w:sz w:val="32"/>
          <w:szCs w:val="32"/>
          <w:shd w:val="clear" w:color="auto" w:fill="FFFFFF"/>
          <w:lang w:eastAsia="zh"/>
        </w:rPr>
      </w:pPr>
      <w:r>
        <w:rPr>
          <w:rFonts w:hint="eastAsia" w:ascii="仿宋" w:hAnsi="仿宋" w:eastAsia="仿宋" w:cs="Times New Roman"/>
          <w:b/>
          <w:bCs/>
          <w:sz w:val="32"/>
          <w:szCs w:val="32"/>
          <w:shd w:val="clear" w:color="auto" w:fill="FFFFFF"/>
        </w:rPr>
        <w:t>其二，</w:t>
      </w:r>
      <w:r>
        <w:rPr>
          <w:rFonts w:hint="eastAsia" w:ascii="仿宋" w:hAnsi="仿宋" w:eastAsia="仿宋" w:cs="Times New Roman"/>
          <w:b/>
          <w:bCs/>
          <w:sz w:val="32"/>
          <w:szCs w:val="32"/>
          <w:shd w:val="clear" w:color="auto" w:fill="FFFFFF"/>
          <w:lang w:eastAsia="zh"/>
        </w:rPr>
        <w:t>社区矫正对象工作档案规范</w:t>
      </w:r>
      <w:r>
        <w:rPr>
          <w:rFonts w:hint="eastAsia" w:ascii="仿宋" w:hAnsi="仿宋" w:eastAsia="仿宋" w:cs="Times New Roman"/>
          <w:b/>
          <w:bCs/>
          <w:sz w:val="32"/>
          <w:szCs w:val="32"/>
          <w:shd w:val="clear" w:color="auto" w:fill="FFFFFF"/>
        </w:rPr>
        <w:t>。</w:t>
      </w:r>
      <w:r>
        <w:rPr>
          <w:rFonts w:hint="eastAsia" w:ascii="仿宋" w:hAnsi="仿宋" w:eastAsia="仿宋" w:cs="Times New Roman"/>
          <w:sz w:val="32"/>
          <w:szCs w:val="32"/>
          <w:shd w:val="clear" w:color="auto" w:fill="FFFFFF"/>
          <w:lang w:eastAsia="zh"/>
        </w:rPr>
        <w:t>《深圳市司法所规范化建设工作要点》（二）社区矫正工作第20条规定，社区矫正对象工作档案规范，做到一人一档，建档率达到100%。</w:t>
      </w:r>
    </w:p>
    <w:p w14:paraId="697145FE">
      <w:pPr>
        <w:adjustRightInd w:val="0"/>
        <w:snapToGrid w:val="0"/>
        <w:spacing w:line="360" w:lineRule="auto"/>
        <w:ind w:firstLine="643" w:firstLineChars="200"/>
        <w:rPr>
          <w:rFonts w:ascii="仿宋" w:hAnsi="仿宋" w:eastAsia="仿宋" w:cs="仿宋"/>
          <w:b/>
          <w:bCs/>
          <w:sz w:val="32"/>
          <w:szCs w:val="32"/>
          <w:shd w:val="clear" w:color="auto" w:fill="FFFFFF"/>
          <w:lang w:eastAsia="zh"/>
        </w:rPr>
      </w:pPr>
      <w:r>
        <w:rPr>
          <w:rFonts w:hint="eastAsia" w:ascii="仿宋" w:hAnsi="仿宋" w:eastAsia="仿宋" w:cs="仿宋"/>
          <w:b/>
          <w:bCs/>
          <w:sz w:val="32"/>
          <w:szCs w:val="32"/>
          <w:shd w:val="clear" w:color="auto" w:fill="FFFFFF"/>
          <w:lang w:eastAsia="zh"/>
        </w:rPr>
        <w:t>其三，制定、调整、落实矫正方案。</w:t>
      </w:r>
      <w:r>
        <w:rPr>
          <w:rFonts w:hint="eastAsia" w:ascii="仿宋" w:hAnsi="仿宋" w:eastAsia="仿宋" w:cs="Times New Roman"/>
          <w:sz w:val="32"/>
          <w:szCs w:val="32"/>
          <w:shd w:val="clear" w:color="auto" w:fill="FFFFFF"/>
          <w:lang w:eastAsia="zh"/>
        </w:rPr>
        <w:t>《深圳市司法所规范化建设工作要点》（二）社区矫正工作第19条规定，科学组建矫正小组，组织指导矫正小组开展工作，制定、调整、落实矫正方案，做到一人一案。</w:t>
      </w:r>
    </w:p>
    <w:p w14:paraId="354A7BFF">
      <w:pPr>
        <w:adjustRightInd w:val="0"/>
        <w:snapToGrid w:val="0"/>
        <w:spacing w:line="360" w:lineRule="auto"/>
        <w:ind w:firstLine="643" w:firstLineChars="200"/>
        <w:rPr>
          <w:rFonts w:ascii="仿宋" w:hAnsi="仿宋" w:eastAsia="仿宋" w:cs="仿宋"/>
          <w:b/>
          <w:bCs/>
          <w:sz w:val="32"/>
          <w:szCs w:val="32"/>
          <w:shd w:val="clear" w:color="auto" w:fill="FFFFFF"/>
          <w:lang w:eastAsia="zh"/>
        </w:rPr>
      </w:pPr>
      <w:r>
        <w:rPr>
          <w:rFonts w:hint="eastAsia" w:ascii="仿宋" w:hAnsi="仿宋" w:eastAsia="仿宋" w:cs="仿宋"/>
          <w:b/>
          <w:bCs/>
          <w:sz w:val="32"/>
          <w:szCs w:val="32"/>
          <w:shd w:val="clear" w:color="auto" w:fill="FFFFFF"/>
          <w:lang w:eastAsia="zh"/>
        </w:rPr>
        <w:t>其四，严格执行社区矫正对象日常管理。</w:t>
      </w:r>
      <w:r>
        <w:rPr>
          <w:rFonts w:hint="eastAsia" w:ascii="仿宋" w:hAnsi="仿宋" w:eastAsia="仿宋" w:cs="Times New Roman"/>
          <w:sz w:val="32"/>
          <w:szCs w:val="32"/>
          <w:shd w:val="clear" w:color="auto" w:fill="FFFFFF"/>
          <w:lang w:eastAsia="zh"/>
        </w:rPr>
        <w:t>《深圳市司法所规范化建设工作要点》（二）社区矫正工作第18条规定，严格执行社区矫正对象日常考核管理，外出、迁居、会客、特定区域或场所准入申请的审核或审批，无违规审批现象。</w:t>
      </w:r>
    </w:p>
    <w:p w14:paraId="11371CD4">
      <w:pPr>
        <w:adjustRightInd w:val="0"/>
        <w:snapToGrid w:val="0"/>
        <w:spacing w:line="360" w:lineRule="auto"/>
        <w:ind w:firstLine="643" w:firstLineChars="200"/>
        <w:rPr>
          <w:rFonts w:ascii="仿宋" w:hAnsi="仿宋" w:eastAsia="仿宋" w:cs="Times New Roman"/>
          <w:sz w:val="32"/>
          <w:szCs w:val="32"/>
          <w:shd w:val="clear" w:color="auto" w:fill="FFFFFF"/>
          <w:lang w:eastAsia="zh"/>
        </w:rPr>
      </w:pPr>
      <w:r>
        <w:rPr>
          <w:rFonts w:hint="eastAsia" w:ascii="仿宋" w:hAnsi="仿宋" w:eastAsia="仿宋" w:cs="Times New Roman"/>
          <w:b/>
          <w:bCs/>
          <w:sz w:val="32"/>
          <w:szCs w:val="32"/>
          <w:shd w:val="clear" w:color="auto" w:fill="FFFFFF"/>
          <w:lang w:eastAsia="zh"/>
        </w:rPr>
        <w:t>其五，依法组织和引导社会力量广泛参与社区矫正工作。</w:t>
      </w:r>
      <w:r>
        <w:rPr>
          <w:rFonts w:hint="eastAsia" w:ascii="仿宋" w:hAnsi="仿宋" w:eastAsia="仿宋" w:cs="Times New Roman"/>
          <w:sz w:val="32"/>
          <w:szCs w:val="32"/>
          <w:shd w:val="clear" w:color="auto" w:fill="FFFFFF"/>
          <w:lang w:eastAsia="zh"/>
        </w:rPr>
        <w:t>《深圳市司法所规范化建设工作要点》（二）社区矫正工作第23条规定，依法组织和引导社会力量广泛参与社区矫正工作。建立“社区矫正专员”模式，建立健全社区矫正监督员制度，社区矫正社会工作者与在册社区矫正对象的配比率不低于6%，志愿者与在册社区矫正对象配比率不低于66%。</w:t>
      </w:r>
    </w:p>
    <w:p w14:paraId="399DD70F">
      <w:pPr>
        <w:numPr>
          <w:ilvl w:val="255"/>
          <w:numId w:val="0"/>
        </w:numPr>
        <w:adjustRightInd w:val="0"/>
        <w:snapToGrid w:val="0"/>
        <w:spacing w:line="360" w:lineRule="auto"/>
        <w:ind w:firstLine="643" w:firstLineChars="200"/>
        <w:rPr>
          <w:rFonts w:ascii="仿宋" w:hAnsi="仿宋" w:eastAsia="仿宋"/>
          <w:sz w:val="32"/>
          <w:szCs w:val="32"/>
          <w:shd w:val="clear" w:color="auto" w:fill="FFFFFF"/>
          <w:lang w:eastAsia="zh"/>
        </w:rPr>
      </w:pPr>
      <w:r>
        <w:rPr>
          <w:rFonts w:hint="eastAsia" w:ascii="Times New Roman" w:hAnsi="Times New Roman" w:eastAsia="宋体" w:cs="宋体"/>
          <w:b/>
          <w:bCs/>
          <w:sz w:val="32"/>
          <w:szCs w:val="32"/>
          <w:lang w:eastAsia="zh-Hans"/>
        </w:rPr>
        <w:t>【测评方法】</w:t>
      </w:r>
      <w:r>
        <w:rPr>
          <w:rFonts w:hint="eastAsia" w:ascii="仿宋" w:hAnsi="仿宋" w:eastAsia="仿宋"/>
          <w:sz w:val="32"/>
          <w:szCs w:val="32"/>
          <w:shd w:val="clear" w:color="auto" w:fill="FFFFFF"/>
        </w:rPr>
        <w:t>（1）</w:t>
      </w:r>
      <w:r>
        <w:rPr>
          <w:rFonts w:hint="eastAsia" w:ascii="仿宋" w:hAnsi="仿宋" w:eastAsia="仿宋"/>
          <w:sz w:val="32"/>
          <w:szCs w:val="32"/>
          <w:shd w:val="clear" w:color="auto" w:fill="FFFFFF"/>
          <w:lang w:eastAsia="zh"/>
        </w:rPr>
        <w:t>通过街道司法所统计街道建立有社区矫正委员会及办公室的情况。</w:t>
      </w:r>
    </w:p>
    <w:p w14:paraId="59E06DA1">
      <w:pPr>
        <w:numPr>
          <w:ilvl w:val="255"/>
          <w:numId w:val="0"/>
        </w:numPr>
        <w:adjustRightInd w:val="0"/>
        <w:snapToGrid w:val="0"/>
        <w:spacing w:line="360" w:lineRule="auto"/>
        <w:ind w:firstLine="640" w:firstLineChars="200"/>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
        </w:rPr>
        <w:t>（2）通过街道司法所统计社区矫正对象工作档案建档情况。</w:t>
      </w:r>
    </w:p>
    <w:p w14:paraId="613C5B3E">
      <w:pPr>
        <w:numPr>
          <w:ilvl w:val="255"/>
          <w:numId w:val="0"/>
        </w:numPr>
        <w:adjustRightInd w:val="0"/>
        <w:snapToGrid w:val="0"/>
        <w:spacing w:line="360" w:lineRule="auto"/>
        <w:ind w:firstLine="640" w:firstLineChars="200"/>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
        </w:rPr>
        <w:t>（3）通过街道司法所统计矫正方案“一人一案”情况。</w:t>
      </w:r>
    </w:p>
    <w:p w14:paraId="321E3E3F">
      <w:pPr>
        <w:numPr>
          <w:ilvl w:val="255"/>
          <w:numId w:val="0"/>
        </w:numPr>
        <w:adjustRightInd w:val="0"/>
        <w:snapToGrid w:val="0"/>
        <w:spacing w:line="360" w:lineRule="auto"/>
        <w:ind w:firstLine="640" w:firstLineChars="200"/>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
        </w:rPr>
        <w:t>（4）通过街道司法所统计</w:t>
      </w:r>
      <w:r>
        <w:rPr>
          <w:rFonts w:hint="eastAsia" w:ascii="仿宋" w:hAnsi="仿宋" w:eastAsia="仿宋" w:cs="仿宋"/>
          <w:color w:val="000000"/>
          <w:sz w:val="32"/>
          <w:szCs w:val="32"/>
          <w:lang w:eastAsia="zh"/>
        </w:rPr>
        <w:t>有无违规审批社区矫正对象外出、迁居、会客、特定区域或场所准入申请的情况</w:t>
      </w:r>
      <w:r>
        <w:rPr>
          <w:rFonts w:hint="eastAsia" w:ascii="仿宋" w:hAnsi="仿宋" w:eastAsia="仿宋"/>
          <w:sz w:val="32"/>
          <w:szCs w:val="32"/>
          <w:shd w:val="clear" w:color="auto" w:fill="FFFFFF"/>
          <w:lang w:eastAsia="zh"/>
        </w:rPr>
        <w:t>。</w:t>
      </w:r>
    </w:p>
    <w:p w14:paraId="51460177">
      <w:pPr>
        <w:numPr>
          <w:ilvl w:val="255"/>
          <w:numId w:val="0"/>
        </w:numPr>
        <w:adjustRightInd w:val="0"/>
        <w:snapToGrid w:val="0"/>
        <w:spacing w:line="360" w:lineRule="auto"/>
        <w:ind w:firstLine="640" w:firstLineChars="200"/>
        <w:rPr>
          <w:rFonts w:ascii="仿宋" w:hAnsi="仿宋" w:eastAsia="仿宋"/>
          <w:sz w:val="32"/>
          <w:szCs w:val="32"/>
          <w:shd w:val="clear" w:color="auto" w:fill="FFFFFF"/>
          <w:lang w:eastAsia="zh"/>
        </w:rPr>
      </w:pPr>
      <w:r>
        <w:rPr>
          <w:rFonts w:hint="eastAsia" w:ascii="仿宋" w:hAnsi="仿宋" w:eastAsia="仿宋"/>
          <w:sz w:val="32"/>
          <w:szCs w:val="32"/>
          <w:shd w:val="clear" w:color="auto" w:fill="FFFFFF"/>
          <w:lang w:eastAsia="zh"/>
        </w:rPr>
        <w:t>（5）通过街道司法所统计</w:t>
      </w:r>
      <w:r>
        <w:rPr>
          <w:rFonts w:hint="eastAsia" w:ascii="仿宋" w:hAnsi="仿宋" w:eastAsia="仿宋" w:cs="仿宋"/>
          <w:color w:val="000000"/>
          <w:sz w:val="32"/>
          <w:szCs w:val="32"/>
          <w:lang w:eastAsia="zh"/>
        </w:rPr>
        <w:t>社区矫正社会工作者与在册社区矫正对象的配比率、志愿者与在册社区矫正对象的配比率</w:t>
      </w:r>
      <w:r>
        <w:rPr>
          <w:rFonts w:hint="eastAsia" w:ascii="仿宋" w:hAnsi="仿宋" w:eastAsia="仿宋"/>
          <w:sz w:val="32"/>
          <w:szCs w:val="32"/>
          <w:shd w:val="clear" w:color="auto" w:fill="FFFFFF"/>
          <w:lang w:eastAsia="zh"/>
        </w:rPr>
        <w:t>。</w:t>
      </w:r>
    </w:p>
    <w:p w14:paraId="432AD104">
      <w:pPr>
        <w:adjustRightInd w:val="0"/>
        <w:snapToGrid w:val="0"/>
        <w:spacing w:line="360" w:lineRule="auto"/>
        <w:ind w:firstLine="640" w:firstLineChars="200"/>
        <w:rPr>
          <w:rFonts w:ascii="仿宋" w:hAnsi="仿宋" w:eastAsia="仿宋" w:cs="仿宋"/>
          <w:sz w:val="32"/>
          <w:szCs w:val="32"/>
          <w:shd w:val="clear" w:color="auto" w:fill="FFFFFF"/>
          <w:lang w:eastAsia="zh"/>
        </w:rPr>
      </w:pPr>
      <w:r>
        <w:rPr>
          <w:rFonts w:hint="eastAsia" w:ascii="宋体" w:hAnsi="宋体" w:eastAsia="宋体" w:cs="宋体"/>
          <w:sz w:val="32"/>
          <w:szCs w:val="32"/>
        </w:rPr>
        <w:t>【</w:t>
      </w:r>
      <w:r>
        <w:rPr>
          <w:rFonts w:hint="eastAsia" w:ascii="宋体" w:hAnsi="宋体" w:eastAsia="宋体" w:cs="宋体"/>
          <w:b/>
          <w:bCs/>
          <w:sz w:val="32"/>
          <w:szCs w:val="32"/>
        </w:rPr>
        <w:t>参考范围</w:t>
      </w:r>
      <w:r>
        <w:rPr>
          <w:rFonts w:hint="eastAsia" w:ascii="宋体" w:hAnsi="宋体" w:eastAsia="宋体" w:cs="宋体"/>
          <w:sz w:val="32"/>
          <w:szCs w:val="32"/>
        </w:rPr>
        <w:t>】</w:t>
      </w:r>
      <w:r>
        <w:rPr>
          <w:rFonts w:hint="eastAsia" w:ascii="仿宋" w:hAnsi="仿宋" w:eastAsia="仿宋" w:cs="仿宋"/>
          <w:sz w:val="32"/>
          <w:szCs w:val="32"/>
          <w:shd w:val="clear" w:color="auto" w:fill="FFFFFF"/>
        </w:rPr>
        <w:t>（1）</w:t>
      </w:r>
      <w:r>
        <w:rPr>
          <w:rFonts w:hint="eastAsia" w:ascii="仿宋" w:hAnsi="仿宋" w:eastAsia="仿宋" w:cs="仿宋"/>
          <w:color w:val="000000"/>
          <w:sz w:val="32"/>
          <w:szCs w:val="32"/>
          <w:lang w:eastAsia="zh"/>
        </w:rPr>
        <w:t>各街道建有社区矫正委员会及办公室</w:t>
      </w:r>
      <w:r>
        <w:rPr>
          <w:rFonts w:hint="eastAsia" w:ascii="仿宋" w:hAnsi="仿宋" w:eastAsia="仿宋" w:cs="仿宋"/>
          <w:sz w:val="32"/>
          <w:szCs w:val="32"/>
          <w:shd w:val="clear" w:color="auto" w:fill="FFFFFF"/>
          <w:lang w:eastAsia="zh"/>
        </w:rPr>
        <w:t>。</w:t>
      </w:r>
    </w:p>
    <w:p w14:paraId="58EB3040">
      <w:pPr>
        <w:numPr>
          <w:ilvl w:val="255"/>
          <w:numId w:val="0"/>
        </w:numPr>
        <w:adjustRightInd w:val="0"/>
        <w:snapToGrid w:val="0"/>
        <w:spacing w:line="360" w:lineRule="auto"/>
        <w:ind w:firstLine="640" w:firstLineChars="200"/>
        <w:rPr>
          <w:rFonts w:ascii="仿宋" w:hAnsi="仿宋" w:eastAsia="仿宋" w:cs="仿宋"/>
          <w:sz w:val="32"/>
          <w:szCs w:val="32"/>
          <w:shd w:val="clear" w:color="auto" w:fill="FFFFFF"/>
          <w:lang w:eastAsia="zh"/>
        </w:rPr>
      </w:pPr>
      <w:r>
        <w:rPr>
          <w:rFonts w:hint="eastAsia" w:ascii="仿宋" w:hAnsi="仿宋" w:eastAsia="仿宋" w:cs="仿宋"/>
          <w:sz w:val="32"/>
          <w:szCs w:val="32"/>
          <w:shd w:val="clear" w:color="auto" w:fill="FFFFFF"/>
          <w:lang w:eastAsia="zh"/>
        </w:rPr>
        <w:t>（2）</w:t>
      </w:r>
      <w:r>
        <w:rPr>
          <w:rFonts w:hint="eastAsia" w:ascii="仿宋" w:hAnsi="仿宋" w:eastAsia="仿宋" w:cs="仿宋"/>
          <w:color w:val="000000"/>
          <w:sz w:val="32"/>
          <w:szCs w:val="32"/>
          <w:shd w:val="clear" w:color="auto" w:fill="FFFFFF"/>
          <w:lang w:eastAsia="zh"/>
        </w:rPr>
        <w:t>社区矫正对象做到“一人一档”，建档率达到100%</w:t>
      </w:r>
      <w:r>
        <w:rPr>
          <w:rFonts w:hint="eastAsia" w:ascii="仿宋" w:hAnsi="仿宋" w:eastAsia="仿宋" w:cs="仿宋"/>
          <w:sz w:val="32"/>
          <w:szCs w:val="32"/>
          <w:shd w:val="clear" w:color="auto" w:fill="FFFFFF"/>
          <w:lang w:eastAsia="zh"/>
        </w:rPr>
        <w:t>。</w:t>
      </w:r>
    </w:p>
    <w:p w14:paraId="5E01E9DA">
      <w:pPr>
        <w:numPr>
          <w:ilvl w:val="255"/>
          <w:numId w:val="0"/>
        </w:numPr>
        <w:adjustRightInd w:val="0"/>
        <w:snapToGrid w:val="0"/>
        <w:spacing w:line="360" w:lineRule="auto"/>
        <w:ind w:firstLine="640" w:firstLineChars="200"/>
        <w:rPr>
          <w:rFonts w:ascii="仿宋" w:hAnsi="仿宋" w:eastAsia="仿宋" w:cs="仿宋"/>
          <w:sz w:val="32"/>
          <w:szCs w:val="32"/>
          <w:shd w:val="clear" w:color="auto" w:fill="FFFFFF"/>
          <w:lang w:eastAsia="zh"/>
        </w:rPr>
      </w:pPr>
      <w:r>
        <w:rPr>
          <w:rFonts w:hint="eastAsia" w:ascii="仿宋" w:hAnsi="仿宋" w:eastAsia="仿宋" w:cs="仿宋"/>
          <w:sz w:val="32"/>
          <w:szCs w:val="32"/>
          <w:shd w:val="clear" w:color="auto" w:fill="FFFFFF"/>
          <w:lang w:eastAsia="zh"/>
        </w:rPr>
        <w:t>（3）</w:t>
      </w:r>
      <w:r>
        <w:rPr>
          <w:rFonts w:hint="eastAsia" w:ascii="仿宋" w:hAnsi="仿宋" w:eastAsia="仿宋" w:cs="仿宋"/>
          <w:color w:val="000000"/>
          <w:sz w:val="32"/>
          <w:szCs w:val="32"/>
          <w:shd w:val="clear" w:color="auto" w:fill="FFFFFF"/>
          <w:lang w:eastAsia="zh"/>
        </w:rPr>
        <w:t>矫正方案做到“一人一案”</w:t>
      </w:r>
      <w:r>
        <w:rPr>
          <w:rFonts w:hint="eastAsia" w:ascii="仿宋" w:hAnsi="仿宋" w:eastAsia="仿宋" w:cs="仿宋"/>
          <w:sz w:val="32"/>
          <w:szCs w:val="32"/>
          <w:shd w:val="clear" w:color="auto" w:fill="FFFFFF"/>
          <w:lang w:eastAsia="zh"/>
        </w:rPr>
        <w:t>。</w:t>
      </w:r>
    </w:p>
    <w:p w14:paraId="2BEE714E">
      <w:pPr>
        <w:numPr>
          <w:ilvl w:val="255"/>
          <w:numId w:val="0"/>
        </w:numPr>
        <w:adjustRightInd w:val="0"/>
        <w:snapToGrid w:val="0"/>
        <w:spacing w:line="360" w:lineRule="auto"/>
        <w:ind w:firstLine="640" w:firstLineChars="200"/>
        <w:rPr>
          <w:rFonts w:ascii="仿宋" w:hAnsi="仿宋" w:eastAsia="仿宋" w:cs="仿宋"/>
          <w:sz w:val="32"/>
          <w:szCs w:val="32"/>
          <w:shd w:val="clear" w:color="auto" w:fill="FFFFFF"/>
          <w:lang w:eastAsia="zh"/>
        </w:rPr>
      </w:pPr>
      <w:r>
        <w:rPr>
          <w:rFonts w:hint="eastAsia" w:ascii="仿宋" w:hAnsi="仿宋" w:eastAsia="仿宋" w:cs="仿宋"/>
          <w:sz w:val="32"/>
          <w:szCs w:val="32"/>
          <w:shd w:val="clear" w:color="auto" w:fill="FFFFFF"/>
          <w:lang w:eastAsia="zh"/>
        </w:rPr>
        <w:t>（4）</w:t>
      </w:r>
      <w:r>
        <w:rPr>
          <w:rFonts w:hint="eastAsia" w:ascii="仿宋" w:hAnsi="仿宋" w:eastAsia="仿宋" w:cs="仿宋"/>
          <w:color w:val="000000"/>
          <w:sz w:val="32"/>
          <w:szCs w:val="32"/>
          <w:lang w:eastAsia="zh"/>
        </w:rPr>
        <w:t>无违规审批社区矫正对象外出、迁居、会客、特定区域或场所准入申请的情况</w:t>
      </w:r>
      <w:r>
        <w:rPr>
          <w:rFonts w:hint="eastAsia" w:ascii="仿宋" w:hAnsi="仿宋" w:eastAsia="仿宋" w:cs="仿宋"/>
          <w:sz w:val="32"/>
          <w:szCs w:val="32"/>
          <w:shd w:val="clear" w:color="auto" w:fill="FFFFFF"/>
          <w:lang w:eastAsia="zh"/>
        </w:rPr>
        <w:t>。</w:t>
      </w:r>
    </w:p>
    <w:p w14:paraId="5516C176">
      <w:pPr>
        <w:numPr>
          <w:ilvl w:val="255"/>
          <w:numId w:val="0"/>
        </w:numPr>
        <w:adjustRightInd w:val="0"/>
        <w:snapToGrid w:val="0"/>
        <w:spacing w:line="360" w:lineRule="auto"/>
        <w:ind w:firstLine="640" w:firstLineChars="200"/>
        <w:rPr>
          <w:rFonts w:eastAsia="仿宋"/>
          <w:lang w:eastAsia="zh"/>
        </w:rPr>
      </w:pPr>
      <w:r>
        <w:rPr>
          <w:rFonts w:hint="eastAsia" w:ascii="仿宋" w:hAnsi="仿宋" w:eastAsia="仿宋" w:cs="仿宋"/>
          <w:sz w:val="32"/>
          <w:szCs w:val="32"/>
          <w:shd w:val="clear" w:color="auto" w:fill="FFFFFF"/>
          <w:lang w:eastAsia="zh"/>
        </w:rPr>
        <w:t>（5）</w:t>
      </w:r>
      <w:r>
        <w:rPr>
          <w:rFonts w:hint="eastAsia" w:ascii="仿宋" w:hAnsi="仿宋" w:eastAsia="仿宋" w:cs="仿宋"/>
          <w:color w:val="000000"/>
          <w:sz w:val="32"/>
          <w:szCs w:val="32"/>
          <w:shd w:val="clear" w:color="auto" w:fill="FFFFFF"/>
          <w:lang w:eastAsia="zh"/>
        </w:rPr>
        <w:t>社区矫正社会工作者与在册社区矫正对象的配比率不低于</w:t>
      </w:r>
      <w:r>
        <w:rPr>
          <w:rFonts w:ascii="仿宋" w:hAnsi="仿宋" w:eastAsia="仿宋" w:cs="仿宋"/>
          <w:color w:val="000000"/>
          <w:sz w:val="32"/>
          <w:szCs w:val="32"/>
          <w:shd w:val="clear" w:color="auto" w:fill="FFFFFF"/>
          <w:lang w:eastAsia="zh"/>
        </w:rPr>
        <w:t>6%</w:t>
      </w:r>
      <w:r>
        <w:rPr>
          <w:rFonts w:hint="eastAsia" w:ascii="仿宋" w:hAnsi="仿宋" w:eastAsia="仿宋" w:cs="仿宋"/>
          <w:color w:val="000000"/>
          <w:sz w:val="32"/>
          <w:szCs w:val="32"/>
          <w:shd w:val="clear" w:color="auto" w:fill="FFFFFF"/>
          <w:lang w:eastAsia="zh"/>
        </w:rPr>
        <w:t>，志愿者与在册社区矫正对象配比率不低于</w:t>
      </w:r>
      <w:r>
        <w:rPr>
          <w:rFonts w:ascii="仿宋" w:hAnsi="仿宋" w:eastAsia="仿宋" w:cs="仿宋"/>
          <w:color w:val="000000"/>
          <w:sz w:val="32"/>
          <w:szCs w:val="32"/>
          <w:shd w:val="clear" w:color="auto" w:fill="FFFFFF"/>
          <w:lang w:eastAsia="zh"/>
        </w:rPr>
        <w:t>66%</w:t>
      </w:r>
      <w:r>
        <w:rPr>
          <w:rFonts w:hint="eastAsia" w:ascii="仿宋" w:hAnsi="仿宋" w:eastAsia="仿宋" w:cs="仿宋"/>
          <w:sz w:val="32"/>
          <w:szCs w:val="32"/>
          <w:shd w:val="clear" w:color="auto" w:fill="FFFFFF"/>
          <w:lang w:eastAsia="zh"/>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74FEF"/>
    <w:multiLevelType w:val="singleLevel"/>
    <w:tmpl w:val="BDB74FEF"/>
    <w:lvl w:ilvl="0" w:tentative="0">
      <w:start w:val="1"/>
      <w:numFmt w:val="decimal"/>
      <w:suff w:val="nothing"/>
      <w:lvlText w:val="（%1）"/>
      <w:lvlJc w:val="left"/>
    </w:lvl>
  </w:abstractNum>
  <w:abstractNum w:abstractNumId="1">
    <w:nsid w:val="D7D48E42"/>
    <w:multiLevelType w:val="singleLevel"/>
    <w:tmpl w:val="D7D48E42"/>
    <w:lvl w:ilvl="0" w:tentative="0">
      <w:start w:val="1"/>
      <w:numFmt w:val="decimal"/>
      <w:suff w:val="nothing"/>
      <w:lvlText w:val="（%1）"/>
      <w:lvlJc w:val="left"/>
    </w:lvl>
  </w:abstractNum>
  <w:abstractNum w:abstractNumId="2">
    <w:nsid w:val="DAB7F745"/>
    <w:multiLevelType w:val="singleLevel"/>
    <w:tmpl w:val="DAB7F745"/>
    <w:lvl w:ilvl="0" w:tentative="0">
      <w:start w:val="1"/>
      <w:numFmt w:val="decimal"/>
      <w:suff w:val="nothing"/>
      <w:lvlText w:val="（%1）"/>
      <w:lvlJc w:val="left"/>
    </w:lvl>
  </w:abstractNum>
  <w:abstractNum w:abstractNumId="3">
    <w:nsid w:val="DEB7FA01"/>
    <w:multiLevelType w:val="singleLevel"/>
    <w:tmpl w:val="DEB7FA01"/>
    <w:lvl w:ilvl="0" w:tentative="0">
      <w:start w:val="1"/>
      <w:numFmt w:val="decimal"/>
      <w:suff w:val="nothing"/>
      <w:lvlText w:val="（%1）"/>
      <w:lvlJc w:val="left"/>
    </w:lvl>
  </w:abstractNum>
  <w:abstractNum w:abstractNumId="4">
    <w:nsid w:val="E7F9B6E8"/>
    <w:multiLevelType w:val="singleLevel"/>
    <w:tmpl w:val="E7F9B6E8"/>
    <w:lvl w:ilvl="0" w:tentative="0">
      <w:start w:val="1"/>
      <w:numFmt w:val="decimal"/>
      <w:suff w:val="nothing"/>
      <w:lvlText w:val="（%1）"/>
      <w:lvlJc w:val="left"/>
    </w:lvl>
  </w:abstractNum>
  <w:abstractNum w:abstractNumId="5">
    <w:nsid w:val="F7DEABB8"/>
    <w:multiLevelType w:val="singleLevel"/>
    <w:tmpl w:val="F7DEABB8"/>
    <w:lvl w:ilvl="0" w:tentative="0">
      <w:start w:val="1"/>
      <w:numFmt w:val="decimal"/>
      <w:suff w:val="nothing"/>
      <w:lvlText w:val="（%1）"/>
      <w:lvlJc w:val="left"/>
    </w:lvl>
  </w:abstractNum>
  <w:abstractNum w:abstractNumId="6">
    <w:nsid w:val="F7F77A3A"/>
    <w:multiLevelType w:val="singleLevel"/>
    <w:tmpl w:val="F7F77A3A"/>
    <w:lvl w:ilvl="0" w:tentative="0">
      <w:start w:val="1"/>
      <w:numFmt w:val="decimal"/>
      <w:suff w:val="nothing"/>
      <w:lvlText w:val="（%1）"/>
      <w:lvlJc w:val="left"/>
    </w:lvl>
  </w:abstractNum>
  <w:abstractNum w:abstractNumId="7">
    <w:nsid w:val="FFFC829C"/>
    <w:multiLevelType w:val="singleLevel"/>
    <w:tmpl w:val="FFFC829C"/>
    <w:lvl w:ilvl="0" w:tentative="0">
      <w:start w:val="1"/>
      <w:numFmt w:val="decimal"/>
      <w:suff w:val="nothing"/>
      <w:lvlText w:val="（%1）"/>
      <w:lvlJc w:val="left"/>
    </w:lvl>
  </w:abstractNum>
  <w:abstractNum w:abstractNumId="8">
    <w:nsid w:val="6BFBC50A"/>
    <w:multiLevelType w:val="singleLevel"/>
    <w:tmpl w:val="6BFBC50A"/>
    <w:lvl w:ilvl="0" w:tentative="0">
      <w:start w:val="1"/>
      <w:numFmt w:val="decimal"/>
      <w:suff w:val="nothing"/>
      <w:lvlText w:val="（%1）"/>
      <w:lvlJc w:val="left"/>
    </w:lvl>
  </w:abstractNum>
  <w:abstractNum w:abstractNumId="9">
    <w:nsid w:val="7BEEC1B7"/>
    <w:multiLevelType w:val="singleLevel"/>
    <w:tmpl w:val="7BEEC1B7"/>
    <w:lvl w:ilvl="0" w:tentative="0">
      <w:start w:val="4"/>
      <w:numFmt w:val="decimal"/>
      <w:suff w:val="space"/>
      <w:lvlText w:val="%1."/>
      <w:lvlJc w:val="left"/>
    </w:lvl>
  </w:abstractNum>
  <w:num w:numId="1">
    <w:abstractNumId w:val="7"/>
  </w:num>
  <w:num w:numId="2">
    <w:abstractNumId w:val="1"/>
  </w:num>
  <w:num w:numId="3">
    <w:abstractNumId w:val="4"/>
  </w:num>
  <w:num w:numId="4">
    <w:abstractNumId w:val="3"/>
  </w:num>
  <w:num w:numId="5">
    <w:abstractNumId w:val="2"/>
  </w:num>
  <w:num w:numId="6">
    <w:abstractNumId w:val="5"/>
  </w:num>
  <w:num w:numId="7">
    <w:abstractNumId w:val="8"/>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3MDA5MzhhOTAyMDc3OTRkODZhZTJlYzU4MjMxMzUifQ=="/>
  </w:docVars>
  <w:rsids>
    <w:rsidRoot w:val="54593CA5"/>
    <w:rsid w:val="000202A1"/>
    <w:rsid w:val="00030E5C"/>
    <w:rsid w:val="00037A7C"/>
    <w:rsid w:val="000479D0"/>
    <w:rsid w:val="00066A60"/>
    <w:rsid w:val="00067436"/>
    <w:rsid w:val="000710E1"/>
    <w:rsid w:val="000752FA"/>
    <w:rsid w:val="000770F8"/>
    <w:rsid w:val="000C36C2"/>
    <w:rsid w:val="00111EF6"/>
    <w:rsid w:val="00154708"/>
    <w:rsid w:val="00194FD7"/>
    <w:rsid w:val="001A1D7C"/>
    <w:rsid w:val="001A3CC8"/>
    <w:rsid w:val="001B754D"/>
    <w:rsid w:val="001C4C47"/>
    <w:rsid w:val="001C6F89"/>
    <w:rsid w:val="00205D07"/>
    <w:rsid w:val="0021200C"/>
    <w:rsid w:val="00215308"/>
    <w:rsid w:val="00223A3E"/>
    <w:rsid w:val="0025074A"/>
    <w:rsid w:val="002542EA"/>
    <w:rsid w:val="0026040A"/>
    <w:rsid w:val="0026317F"/>
    <w:rsid w:val="00263D50"/>
    <w:rsid w:val="002717E7"/>
    <w:rsid w:val="002824D2"/>
    <w:rsid w:val="00284735"/>
    <w:rsid w:val="002A432C"/>
    <w:rsid w:val="00301ABA"/>
    <w:rsid w:val="003262EA"/>
    <w:rsid w:val="00326934"/>
    <w:rsid w:val="003566C4"/>
    <w:rsid w:val="003677F2"/>
    <w:rsid w:val="003B16BF"/>
    <w:rsid w:val="003C6387"/>
    <w:rsid w:val="003D42B7"/>
    <w:rsid w:val="00401E67"/>
    <w:rsid w:val="00405D6D"/>
    <w:rsid w:val="00442065"/>
    <w:rsid w:val="004543F3"/>
    <w:rsid w:val="00490E7A"/>
    <w:rsid w:val="00492850"/>
    <w:rsid w:val="00492D74"/>
    <w:rsid w:val="00494213"/>
    <w:rsid w:val="00494486"/>
    <w:rsid w:val="004E7BA0"/>
    <w:rsid w:val="00513F31"/>
    <w:rsid w:val="00514293"/>
    <w:rsid w:val="00514403"/>
    <w:rsid w:val="00521A77"/>
    <w:rsid w:val="0054355A"/>
    <w:rsid w:val="00555A63"/>
    <w:rsid w:val="0057202A"/>
    <w:rsid w:val="00573487"/>
    <w:rsid w:val="0057436C"/>
    <w:rsid w:val="00574ACF"/>
    <w:rsid w:val="005903F0"/>
    <w:rsid w:val="0059241A"/>
    <w:rsid w:val="005B5B20"/>
    <w:rsid w:val="005B60B2"/>
    <w:rsid w:val="005F75DC"/>
    <w:rsid w:val="00601FD0"/>
    <w:rsid w:val="00653FE6"/>
    <w:rsid w:val="00667632"/>
    <w:rsid w:val="006749D7"/>
    <w:rsid w:val="006948A0"/>
    <w:rsid w:val="006E6F99"/>
    <w:rsid w:val="006F29E5"/>
    <w:rsid w:val="006F5F79"/>
    <w:rsid w:val="006F63F0"/>
    <w:rsid w:val="00732D40"/>
    <w:rsid w:val="0077118B"/>
    <w:rsid w:val="00781A68"/>
    <w:rsid w:val="007A5DB7"/>
    <w:rsid w:val="007C17BE"/>
    <w:rsid w:val="007C4101"/>
    <w:rsid w:val="007D3E1C"/>
    <w:rsid w:val="007D6A24"/>
    <w:rsid w:val="007F711D"/>
    <w:rsid w:val="008272D8"/>
    <w:rsid w:val="008333D3"/>
    <w:rsid w:val="008679A6"/>
    <w:rsid w:val="008704CC"/>
    <w:rsid w:val="00886277"/>
    <w:rsid w:val="008D6414"/>
    <w:rsid w:val="008F66D1"/>
    <w:rsid w:val="009057A3"/>
    <w:rsid w:val="009402C3"/>
    <w:rsid w:val="00955649"/>
    <w:rsid w:val="009828E1"/>
    <w:rsid w:val="00987F2C"/>
    <w:rsid w:val="00995D0E"/>
    <w:rsid w:val="00996D39"/>
    <w:rsid w:val="00A32417"/>
    <w:rsid w:val="00A93FC0"/>
    <w:rsid w:val="00A95600"/>
    <w:rsid w:val="00A971EA"/>
    <w:rsid w:val="00AC44FE"/>
    <w:rsid w:val="00AC6CA5"/>
    <w:rsid w:val="00AD5B01"/>
    <w:rsid w:val="00B13EF7"/>
    <w:rsid w:val="00B21E62"/>
    <w:rsid w:val="00B72482"/>
    <w:rsid w:val="00B75AA0"/>
    <w:rsid w:val="00B940ED"/>
    <w:rsid w:val="00BB6B33"/>
    <w:rsid w:val="00BD469F"/>
    <w:rsid w:val="00C01018"/>
    <w:rsid w:val="00C016BB"/>
    <w:rsid w:val="00C07B3D"/>
    <w:rsid w:val="00C3403D"/>
    <w:rsid w:val="00C52C55"/>
    <w:rsid w:val="00C75C52"/>
    <w:rsid w:val="00C800C8"/>
    <w:rsid w:val="00C8391D"/>
    <w:rsid w:val="00C84D8A"/>
    <w:rsid w:val="00CC5253"/>
    <w:rsid w:val="00CE7809"/>
    <w:rsid w:val="00D14330"/>
    <w:rsid w:val="00D2446F"/>
    <w:rsid w:val="00D80AD0"/>
    <w:rsid w:val="00D8245E"/>
    <w:rsid w:val="00D8784C"/>
    <w:rsid w:val="00DC68C2"/>
    <w:rsid w:val="00DF4468"/>
    <w:rsid w:val="00DF7637"/>
    <w:rsid w:val="00E4566A"/>
    <w:rsid w:val="00E475D6"/>
    <w:rsid w:val="00E525DD"/>
    <w:rsid w:val="00E66F4C"/>
    <w:rsid w:val="00E7325C"/>
    <w:rsid w:val="00E805EE"/>
    <w:rsid w:val="00E81598"/>
    <w:rsid w:val="00E8251D"/>
    <w:rsid w:val="00EA425E"/>
    <w:rsid w:val="00EB1C49"/>
    <w:rsid w:val="00EB6D6C"/>
    <w:rsid w:val="00ED5554"/>
    <w:rsid w:val="00EF0F47"/>
    <w:rsid w:val="00F20C0E"/>
    <w:rsid w:val="00F23C0B"/>
    <w:rsid w:val="00F23C2C"/>
    <w:rsid w:val="00F270D0"/>
    <w:rsid w:val="00F41564"/>
    <w:rsid w:val="00F5360D"/>
    <w:rsid w:val="00F56D3D"/>
    <w:rsid w:val="00F764E1"/>
    <w:rsid w:val="00FB1B97"/>
    <w:rsid w:val="00FB58EB"/>
    <w:rsid w:val="04D47FF9"/>
    <w:rsid w:val="065D4936"/>
    <w:rsid w:val="079928C7"/>
    <w:rsid w:val="0DD95DF8"/>
    <w:rsid w:val="1290088F"/>
    <w:rsid w:val="1367781A"/>
    <w:rsid w:val="16EB4FE2"/>
    <w:rsid w:val="1779A5D1"/>
    <w:rsid w:val="17AF3148"/>
    <w:rsid w:val="17EECD33"/>
    <w:rsid w:val="18FD19F8"/>
    <w:rsid w:val="1B2F36C2"/>
    <w:rsid w:val="1BB6015C"/>
    <w:rsid w:val="1F5E15E2"/>
    <w:rsid w:val="1F8A586A"/>
    <w:rsid w:val="21C9285F"/>
    <w:rsid w:val="224E62CC"/>
    <w:rsid w:val="27505E31"/>
    <w:rsid w:val="29CBFE1A"/>
    <w:rsid w:val="2B6960A3"/>
    <w:rsid w:val="2CDF28D9"/>
    <w:rsid w:val="2EE54BFF"/>
    <w:rsid w:val="31E73867"/>
    <w:rsid w:val="33AB732F"/>
    <w:rsid w:val="347F6BDE"/>
    <w:rsid w:val="34EF1D55"/>
    <w:rsid w:val="35EF7FE3"/>
    <w:rsid w:val="362DF696"/>
    <w:rsid w:val="37FDECD8"/>
    <w:rsid w:val="3A407BF8"/>
    <w:rsid w:val="3A7E25F2"/>
    <w:rsid w:val="3ADF2172"/>
    <w:rsid w:val="3AF69364"/>
    <w:rsid w:val="3B587E49"/>
    <w:rsid w:val="3B7B1E2C"/>
    <w:rsid w:val="3B823BD0"/>
    <w:rsid w:val="3BFB07B1"/>
    <w:rsid w:val="3CBF9E3A"/>
    <w:rsid w:val="3D778E8C"/>
    <w:rsid w:val="3DDF1AF0"/>
    <w:rsid w:val="3EBF6588"/>
    <w:rsid w:val="3ED171E1"/>
    <w:rsid w:val="3EF68CF4"/>
    <w:rsid w:val="3EF8A1FE"/>
    <w:rsid w:val="3EFB13A3"/>
    <w:rsid w:val="3F5BB0C8"/>
    <w:rsid w:val="3F99608D"/>
    <w:rsid w:val="3FB3EFED"/>
    <w:rsid w:val="3FFC8EAC"/>
    <w:rsid w:val="45FE180A"/>
    <w:rsid w:val="49BBA216"/>
    <w:rsid w:val="49CA1138"/>
    <w:rsid w:val="49D04A46"/>
    <w:rsid w:val="4BFFDCCA"/>
    <w:rsid w:val="4C751795"/>
    <w:rsid w:val="4D930C30"/>
    <w:rsid w:val="4DC162F3"/>
    <w:rsid w:val="4DDEBC46"/>
    <w:rsid w:val="4EFF01CE"/>
    <w:rsid w:val="4F740B2C"/>
    <w:rsid w:val="4FFF40FA"/>
    <w:rsid w:val="52C31650"/>
    <w:rsid w:val="52F33FBE"/>
    <w:rsid w:val="53DDE46B"/>
    <w:rsid w:val="53FA8451"/>
    <w:rsid w:val="53FB3D38"/>
    <w:rsid w:val="54593CA5"/>
    <w:rsid w:val="54FF54C2"/>
    <w:rsid w:val="55114823"/>
    <w:rsid w:val="57FFB915"/>
    <w:rsid w:val="58FF764C"/>
    <w:rsid w:val="5BBFB940"/>
    <w:rsid w:val="5BEBC711"/>
    <w:rsid w:val="5BFD0C44"/>
    <w:rsid w:val="5C0D32E3"/>
    <w:rsid w:val="5D7F8F12"/>
    <w:rsid w:val="5E3F5F09"/>
    <w:rsid w:val="5E7ABBF0"/>
    <w:rsid w:val="5EBF58E2"/>
    <w:rsid w:val="5EF3F5F7"/>
    <w:rsid w:val="5F03113B"/>
    <w:rsid w:val="5F51E308"/>
    <w:rsid w:val="5F5D33D8"/>
    <w:rsid w:val="5FBDC413"/>
    <w:rsid w:val="5FDB7A14"/>
    <w:rsid w:val="5FDD7549"/>
    <w:rsid w:val="62D70F47"/>
    <w:rsid w:val="66F7EAD0"/>
    <w:rsid w:val="674F60D9"/>
    <w:rsid w:val="67BFA28F"/>
    <w:rsid w:val="699F326B"/>
    <w:rsid w:val="69D33BE7"/>
    <w:rsid w:val="6A6BD161"/>
    <w:rsid w:val="6B7FED2E"/>
    <w:rsid w:val="6B924E25"/>
    <w:rsid w:val="6BB0623B"/>
    <w:rsid w:val="6BFEB355"/>
    <w:rsid w:val="6C1E34DB"/>
    <w:rsid w:val="6DC31652"/>
    <w:rsid w:val="6DDBB8D2"/>
    <w:rsid w:val="6E4E4899"/>
    <w:rsid w:val="6E8D7EA9"/>
    <w:rsid w:val="6EBFF376"/>
    <w:rsid w:val="6EDFE5CF"/>
    <w:rsid w:val="6EED8FDF"/>
    <w:rsid w:val="6FB7BA67"/>
    <w:rsid w:val="6FBC4509"/>
    <w:rsid w:val="6FBDAD38"/>
    <w:rsid w:val="6FBF6531"/>
    <w:rsid w:val="6FCCC945"/>
    <w:rsid w:val="6FD6DFAA"/>
    <w:rsid w:val="6FED1A45"/>
    <w:rsid w:val="6FFF02EE"/>
    <w:rsid w:val="70C6F0C8"/>
    <w:rsid w:val="70F79FD2"/>
    <w:rsid w:val="75CDCA09"/>
    <w:rsid w:val="75EAC686"/>
    <w:rsid w:val="76057869"/>
    <w:rsid w:val="76CD2B68"/>
    <w:rsid w:val="76F711E0"/>
    <w:rsid w:val="777BA6B1"/>
    <w:rsid w:val="777FE93D"/>
    <w:rsid w:val="77BFE16C"/>
    <w:rsid w:val="77CFBCDF"/>
    <w:rsid w:val="77F9A191"/>
    <w:rsid w:val="77FB231A"/>
    <w:rsid w:val="78BF400B"/>
    <w:rsid w:val="791FE0FF"/>
    <w:rsid w:val="79B64A2A"/>
    <w:rsid w:val="7A56365E"/>
    <w:rsid w:val="7ACB1F17"/>
    <w:rsid w:val="7AFFDCA8"/>
    <w:rsid w:val="7B6ED9BA"/>
    <w:rsid w:val="7B79F68A"/>
    <w:rsid w:val="7BADE6FC"/>
    <w:rsid w:val="7BBDDFDC"/>
    <w:rsid w:val="7BE4D6B7"/>
    <w:rsid w:val="7BF9ECDC"/>
    <w:rsid w:val="7BFF0C97"/>
    <w:rsid w:val="7CFF919C"/>
    <w:rsid w:val="7DC1601D"/>
    <w:rsid w:val="7DCF0C81"/>
    <w:rsid w:val="7DD3F0B1"/>
    <w:rsid w:val="7DE9DD3A"/>
    <w:rsid w:val="7DF9CB92"/>
    <w:rsid w:val="7DFA5B6D"/>
    <w:rsid w:val="7DFF0FE9"/>
    <w:rsid w:val="7DFFAACB"/>
    <w:rsid w:val="7E3F2E97"/>
    <w:rsid w:val="7E3F70DC"/>
    <w:rsid w:val="7EC9CEE3"/>
    <w:rsid w:val="7EDDD408"/>
    <w:rsid w:val="7EFEB6A3"/>
    <w:rsid w:val="7EFF2BE8"/>
    <w:rsid w:val="7F5B8C35"/>
    <w:rsid w:val="7F7F1F07"/>
    <w:rsid w:val="7F9D88A8"/>
    <w:rsid w:val="7F9FD8A9"/>
    <w:rsid w:val="7FAFE0B3"/>
    <w:rsid w:val="7FB68BAB"/>
    <w:rsid w:val="7FDF2E6D"/>
    <w:rsid w:val="7FE7BF29"/>
    <w:rsid w:val="7FEF4EBF"/>
    <w:rsid w:val="7FEFDA65"/>
    <w:rsid w:val="7FF360B8"/>
    <w:rsid w:val="7FFBF760"/>
    <w:rsid w:val="7FFE3689"/>
    <w:rsid w:val="7FFF1E7D"/>
    <w:rsid w:val="7FFF79B4"/>
    <w:rsid w:val="7FFF82A1"/>
    <w:rsid w:val="877F6C31"/>
    <w:rsid w:val="9BDF62D6"/>
    <w:rsid w:val="9EBFAB53"/>
    <w:rsid w:val="9EEEE7D3"/>
    <w:rsid w:val="9F3D3DA0"/>
    <w:rsid w:val="9FEF606D"/>
    <w:rsid w:val="A3F7FC22"/>
    <w:rsid w:val="A7CA67B6"/>
    <w:rsid w:val="A7F72F1E"/>
    <w:rsid w:val="A7FE22AC"/>
    <w:rsid w:val="AF5DF8A0"/>
    <w:rsid w:val="AFFB1790"/>
    <w:rsid w:val="B2BB5A20"/>
    <w:rsid w:val="B3D2CB62"/>
    <w:rsid w:val="B3FB342C"/>
    <w:rsid w:val="B5B5E9CB"/>
    <w:rsid w:val="B77C57A2"/>
    <w:rsid w:val="B7EA3F5A"/>
    <w:rsid w:val="B91BFA31"/>
    <w:rsid w:val="B9DE49B5"/>
    <w:rsid w:val="BAEF57ED"/>
    <w:rsid w:val="BB7ED02F"/>
    <w:rsid w:val="BBBDF997"/>
    <w:rsid w:val="BBECD688"/>
    <w:rsid w:val="BBEF2D5C"/>
    <w:rsid w:val="BDFD6DF3"/>
    <w:rsid w:val="BE4D03E2"/>
    <w:rsid w:val="BE7B7AD9"/>
    <w:rsid w:val="BE9EB97D"/>
    <w:rsid w:val="BF3E5B87"/>
    <w:rsid w:val="BF7B5C56"/>
    <w:rsid w:val="BF7F96F8"/>
    <w:rsid w:val="BFBEE5D6"/>
    <w:rsid w:val="BFD562E0"/>
    <w:rsid w:val="BFF30343"/>
    <w:rsid w:val="BFF338C3"/>
    <w:rsid w:val="C3BF5D4B"/>
    <w:rsid w:val="C44FAD78"/>
    <w:rsid w:val="C46E477E"/>
    <w:rsid w:val="C7CF5815"/>
    <w:rsid w:val="CA5F09F9"/>
    <w:rsid w:val="CBFF749B"/>
    <w:rsid w:val="CDBD1DBB"/>
    <w:rsid w:val="CDDF072B"/>
    <w:rsid w:val="CEF7FDAC"/>
    <w:rsid w:val="CF9B5849"/>
    <w:rsid w:val="D37DE30A"/>
    <w:rsid w:val="D7D70D6D"/>
    <w:rsid w:val="D9DA286E"/>
    <w:rsid w:val="DB3F2191"/>
    <w:rsid w:val="DB5BA745"/>
    <w:rsid w:val="DDB3D7B5"/>
    <w:rsid w:val="DE9EBC32"/>
    <w:rsid w:val="DF5ECB6E"/>
    <w:rsid w:val="DF7F0DC2"/>
    <w:rsid w:val="DF87DAA5"/>
    <w:rsid w:val="DF980611"/>
    <w:rsid w:val="DFC2BC33"/>
    <w:rsid w:val="DFEACD21"/>
    <w:rsid w:val="DFEBCE64"/>
    <w:rsid w:val="DFEFCBE4"/>
    <w:rsid w:val="DFF20C54"/>
    <w:rsid w:val="DFF7A6A2"/>
    <w:rsid w:val="DFFD6655"/>
    <w:rsid w:val="E6FF4087"/>
    <w:rsid w:val="E9FB5E49"/>
    <w:rsid w:val="EADF8AB6"/>
    <w:rsid w:val="EB7F5D6B"/>
    <w:rsid w:val="EBDBCB93"/>
    <w:rsid w:val="EBDF1D55"/>
    <w:rsid w:val="EBFF013D"/>
    <w:rsid w:val="ECFFC9E4"/>
    <w:rsid w:val="EDFE6EBD"/>
    <w:rsid w:val="EEBDC4DD"/>
    <w:rsid w:val="EEBFEA12"/>
    <w:rsid w:val="EEFFB6D9"/>
    <w:rsid w:val="EF2F429C"/>
    <w:rsid w:val="EF4F1621"/>
    <w:rsid w:val="EF575B55"/>
    <w:rsid w:val="EFC38E1F"/>
    <w:rsid w:val="EFC726A9"/>
    <w:rsid w:val="EFDE22EC"/>
    <w:rsid w:val="F3AC224D"/>
    <w:rsid w:val="F3DB617C"/>
    <w:rsid w:val="F3ED8EAE"/>
    <w:rsid w:val="F3FBCB2F"/>
    <w:rsid w:val="F5DE0D5E"/>
    <w:rsid w:val="F5F62C11"/>
    <w:rsid w:val="F75E286D"/>
    <w:rsid w:val="F7B7DA40"/>
    <w:rsid w:val="F9BC0B22"/>
    <w:rsid w:val="F9DF5C37"/>
    <w:rsid w:val="F9F340CD"/>
    <w:rsid w:val="FA1F95AD"/>
    <w:rsid w:val="FBADE454"/>
    <w:rsid w:val="FBF987F4"/>
    <w:rsid w:val="FC5233BA"/>
    <w:rsid w:val="FC6DB816"/>
    <w:rsid w:val="FC7FB82A"/>
    <w:rsid w:val="FD5A38C1"/>
    <w:rsid w:val="FD9B0A0A"/>
    <w:rsid w:val="FDB7ABD2"/>
    <w:rsid w:val="FE670E3C"/>
    <w:rsid w:val="FEB6A285"/>
    <w:rsid w:val="FEB73CF6"/>
    <w:rsid w:val="FECDE23A"/>
    <w:rsid w:val="FEEEA7F1"/>
    <w:rsid w:val="FEEEE2AE"/>
    <w:rsid w:val="FEF56AC5"/>
    <w:rsid w:val="FEFD1A9E"/>
    <w:rsid w:val="FEFD7E64"/>
    <w:rsid w:val="FEFF1A2D"/>
    <w:rsid w:val="FF5FC6D2"/>
    <w:rsid w:val="FF73607F"/>
    <w:rsid w:val="FF9DDB4D"/>
    <w:rsid w:val="FFB4A6A4"/>
    <w:rsid w:val="FFB7353F"/>
    <w:rsid w:val="FFBF1A4A"/>
    <w:rsid w:val="FFC70ABD"/>
    <w:rsid w:val="FFD7A6CB"/>
    <w:rsid w:val="FFDF890A"/>
    <w:rsid w:val="FFDFC14A"/>
    <w:rsid w:val="FFED4935"/>
    <w:rsid w:val="FFEF0A4B"/>
    <w:rsid w:val="FFEFE976"/>
    <w:rsid w:val="FFEFF96E"/>
    <w:rsid w:val="FFF5624E"/>
    <w:rsid w:val="FFF664CE"/>
    <w:rsid w:val="FFF779BC"/>
    <w:rsid w:val="FFFB5D42"/>
    <w:rsid w:val="FFFB6E26"/>
    <w:rsid w:val="FFFB994E"/>
    <w:rsid w:val="FFFC1101"/>
    <w:rsid w:val="FFFF3D08"/>
    <w:rsid w:val="FFFF5130"/>
    <w:rsid w:val="FFFFA9D3"/>
    <w:rsid w:val="FFFFB026"/>
    <w:rsid w:val="FFFFF859"/>
    <w:rsid w:val="FFFFFD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rPr>
      <w:rFonts w:ascii="Calibri" w:hAnsi="Calibri" w:eastAsia="宋体" w:cs="Times New Roman"/>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20"/>
    <w:qFormat/>
    <w:uiPriority w:val="0"/>
    <w:rPr>
      <w:rFonts w:asciiTheme="minorHAnsi" w:hAnsiTheme="minorHAnsi" w:eastAsiaTheme="minorEastAsia" w:cstheme="minorBidi"/>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标题 1 字符"/>
    <w:basedOn w:val="10"/>
    <w:link w:val="2"/>
    <w:qFormat/>
    <w:uiPriority w:val="0"/>
    <w:rPr>
      <w:rFonts w:ascii="Calibri Light" w:hAnsi="Calibri Light" w:eastAsia="宋体" w:cs="Times New Roman"/>
      <w:color w:val="2D53A0"/>
      <w:kern w:val="2"/>
      <w:sz w:val="48"/>
      <w:szCs w:val="48"/>
    </w:rPr>
  </w:style>
  <w:style w:type="paragraph" w:customStyle="1" w:styleId="13">
    <w:name w:val="msolistparagraph"/>
    <w:basedOn w:val="1"/>
    <w:qFormat/>
    <w:uiPriority w:val="0"/>
    <w:pPr>
      <w:spacing w:after="160" w:line="276" w:lineRule="auto"/>
      <w:ind w:firstLine="420" w:firstLineChars="200"/>
    </w:pPr>
    <w:rPr>
      <w:rFonts w:ascii="Calibri" w:hAnsi="Calibri" w:eastAsia="宋体" w:cs="Times New Roman"/>
      <w:szCs w:val="21"/>
    </w:rPr>
  </w:style>
  <w:style w:type="character" w:customStyle="1" w:styleId="14">
    <w:name w:val="批注文字 字符"/>
    <w:basedOn w:val="10"/>
    <w:link w:val="3"/>
    <w:qFormat/>
    <w:uiPriority w:val="0"/>
    <w:rPr>
      <w:rFonts w:hint="default" w:ascii="Calibri" w:hAnsi="Calibri" w:eastAsia="宋体" w:cs="Times New Roman"/>
      <w:kern w:val="2"/>
      <w:sz w:val="21"/>
      <w:szCs w:val="22"/>
    </w:rPr>
  </w:style>
  <w:style w:type="character" w:customStyle="1" w:styleId="15">
    <w:name w:val="cf01"/>
    <w:basedOn w:val="10"/>
    <w:qFormat/>
    <w:uiPriority w:val="0"/>
    <w:rPr>
      <w:rFonts w:ascii="Microsoft YaHei UI" w:hAnsi="Microsoft YaHei UI" w:eastAsia="Microsoft YaHei UI" w:cs="Microsoft YaHei UI"/>
      <w:sz w:val="18"/>
      <w:szCs w:val="18"/>
    </w:rPr>
  </w:style>
  <w:style w:type="character" w:customStyle="1" w:styleId="16">
    <w:name w:val="页眉 字符"/>
    <w:basedOn w:val="10"/>
    <w:link w:val="5"/>
    <w:qFormat/>
    <w:uiPriority w:val="0"/>
    <w:rPr>
      <w:rFonts w:asciiTheme="minorHAnsi" w:hAnsiTheme="minorHAnsi" w:eastAsiaTheme="minorEastAsia" w:cstheme="minorBidi"/>
      <w:kern w:val="2"/>
      <w:sz w:val="18"/>
      <w:szCs w:val="18"/>
    </w:rPr>
  </w:style>
  <w:style w:type="character" w:customStyle="1" w:styleId="17">
    <w:name w:val="页脚 字符"/>
    <w:basedOn w:val="10"/>
    <w:link w:val="4"/>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主题 字符"/>
    <w:basedOn w:val="14"/>
    <w:link w:val="7"/>
    <w:qFormat/>
    <w:uiPriority w:val="0"/>
    <w:rPr>
      <w:rFonts w:hint="default" w:asciiTheme="minorHAnsi" w:hAnsiTheme="minorHAnsi" w:eastAsiaTheme="minorEastAsia" w:cstheme="minorBidi"/>
      <w:b/>
      <w:bCs/>
      <w:kern w:val="2"/>
      <w:sz w:val="21"/>
      <w:szCs w:val="22"/>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10815</Words>
  <Characters>10958</Characters>
  <Lines>240</Lines>
  <Paragraphs>67</Paragraphs>
  <TotalTime>5</TotalTime>
  <ScaleCrop>false</ScaleCrop>
  <LinksUpToDate>false</LinksUpToDate>
  <CharactersWithSpaces>10976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2024-09-16T06:25:00Z</dcterms:created>
  <dc:creator>味味</dc:creator>
  <cp:lastModifiedBy>WPS_1740388125</cp:lastModifiedBy>
  <dcterms:modified xsi:type="dcterms:W3CDTF">2025-04-08T03:00:41Z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6F7AA37F4DC64B8545D80867F82C2009</vt:lpwstr>
  </property>
  <property fmtid="{D5CDD505-2E9C-101B-9397-08002B2CF9AE}" pid="4" name="KSOTemplateDocerSaveRecord">
    <vt:lpwstr>eyJoZGlkIjoiY2I0MmNmY2JlZjI4ZmYxYjFhZDYyYThlM2ZhMzZlNWYiLCJ1c2VySWQiOiIxNjc5ODMzNzI3In0=</vt:lpwstr>
  </property>
</Properties>
</file>