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val="0"/>
        <w:snapToGrid w:val="0"/>
        <w:spacing w:before="0" w:beforeLines="0" w:after="0" w:afterLines="0" w:line="579" w:lineRule="exact"/>
        <w:textAlignment w:val="auto"/>
        <w:rPr>
          <w:rFonts w:ascii="方正小标宋_GBK" w:hAnsi="方正小标宋_GBK" w:eastAsia="方正小标宋_GBK" w:cs="方正小标宋_GBK"/>
          <w:sz w:val="44"/>
          <w:szCs w:val="44"/>
          <w:highlight w:val="none"/>
        </w:rPr>
      </w:pPr>
      <w:bookmarkStart w:id="0" w:name="OLE_LINK17"/>
      <w:r>
        <w:rPr>
          <w:rFonts w:ascii="方正小标宋_GBK" w:hAnsi="方正小标宋_GBK" w:eastAsia="方正小标宋_GBK" w:cs="方正小标宋_GBK"/>
          <w:sz w:val="44"/>
          <w:szCs w:val="44"/>
          <w:highlight w:val="none"/>
        </w:rPr>
        <w:t>福田英才荟</w:t>
      </w:r>
      <w:r>
        <w:rPr>
          <w:rFonts w:hint="eastAsia" w:ascii="方正小标宋_GBK" w:hAnsi="方正小标宋_GBK" w:eastAsia="方正小标宋_GBK" w:cs="方正小标宋_GBK"/>
          <w:sz w:val="44"/>
          <w:szCs w:val="44"/>
          <w:highlight w:val="none"/>
          <w:lang w:val="en-US" w:eastAsia="zh-CN"/>
        </w:rPr>
        <w:t>粤港澳台青年创新创业支持</w:t>
      </w:r>
    </w:p>
    <w:p>
      <w:pPr>
        <w:pStyle w:val="3"/>
        <w:keepNext w:val="0"/>
        <w:keepLines w:val="0"/>
        <w:pageBreakBefore w:val="0"/>
        <w:widowControl/>
        <w:kinsoku/>
        <w:wordWrap/>
        <w:overflowPunct/>
        <w:topLinePunct w:val="0"/>
        <w:autoSpaceDE/>
        <w:autoSpaceDN/>
        <w:bidi w:val="0"/>
        <w:adjustRightInd w:val="0"/>
        <w:snapToGrid w:val="0"/>
        <w:spacing w:before="0" w:beforeLines="0" w:after="0" w:afterLines="0" w:line="579" w:lineRule="exact"/>
        <w:textAlignment w:val="auto"/>
        <w:rPr>
          <w:rFonts w:ascii="方正小标宋_GBK" w:hAnsi="方正小标宋_GBK" w:eastAsia="方正小标宋_GBK" w:cs="方正小标宋_GBK"/>
          <w:sz w:val="44"/>
          <w:szCs w:val="44"/>
          <w:highlight w:val="none"/>
        </w:rPr>
      </w:pPr>
      <w:r>
        <w:rPr>
          <w:rFonts w:ascii="方正小标宋_GBK" w:hAnsi="方正小标宋_GBK" w:eastAsia="方正小标宋_GBK" w:cs="方正小标宋_GBK"/>
          <w:sz w:val="44"/>
          <w:szCs w:val="44"/>
          <w:highlight w:val="none"/>
        </w:rPr>
        <w:t>申请指南</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一、</w:t>
      </w:r>
      <w:r>
        <w:rPr>
          <w:rFonts w:hint="eastAsia" w:ascii="黑体" w:hAnsi="黑体" w:eastAsia="黑体"/>
          <w:sz w:val="32"/>
          <w:szCs w:val="32"/>
          <w:highlight w:val="none"/>
        </w:rPr>
        <w:t>政策依据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《关于实施福田英才荟政策的若干措施（2025）》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政策内容</w:t>
      </w:r>
    </w:p>
    <w:p>
      <w:pPr>
        <w:keepNext w:val="0"/>
        <w:keepLines w:val="0"/>
        <w:pageBreakBefore w:val="0"/>
        <w:tabs>
          <w:tab w:val="left" w:pos="5940"/>
        </w:tabs>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highlight w:val="none"/>
          <w:lang w:val="en-US"/>
        </w:rPr>
      </w:pPr>
      <w:bookmarkStart w:id="1" w:name="OLE_LINK11"/>
      <w:r>
        <w:rPr>
          <w:rFonts w:hint="eastAsia" w:ascii="仿宋_GB2312" w:hAnsi="仿宋_GB2312" w:eastAsia="仿宋_GB2312" w:cs="仿宋_GB2312"/>
          <w:b/>
          <w:bCs/>
          <w:color w:val="000000"/>
          <w:sz w:val="32"/>
          <w:szCs w:val="32"/>
          <w:highlight w:val="none"/>
          <w:u w:val="none"/>
          <w:lang w:val="en-US" w:eastAsia="zh-CN"/>
        </w:rPr>
        <w:t>粤港澳台青年创新创业载体</w:t>
      </w:r>
      <w:bookmarkEnd w:id="1"/>
      <w:r>
        <w:rPr>
          <w:rFonts w:hint="eastAsia" w:ascii="仿宋_GB2312" w:hAnsi="仿宋_GB2312" w:eastAsia="仿宋_GB2312" w:cs="仿宋_GB2312"/>
          <w:b/>
          <w:bCs/>
          <w:color w:val="000000"/>
          <w:sz w:val="32"/>
          <w:szCs w:val="32"/>
          <w:highlight w:val="none"/>
          <w:u w:val="none"/>
          <w:lang w:val="en-US" w:eastAsia="zh-CN"/>
        </w:rPr>
        <w:t>支持</w:t>
      </w:r>
    </w:p>
    <w:p>
      <w:pPr>
        <w:keepNext w:val="0"/>
        <w:keepLines w:val="0"/>
        <w:pageBreakBefore w:val="0"/>
        <w:tabs>
          <w:tab w:val="left" w:pos="59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粤港澳台青年创新创业载体提供人才驿站居住保障，按照福田区大学生实习基地补贴标准给予实习补贴。支持社会专业力量为粤港澳台青年创新创业载体提供创业团队引进、资源对接、融资贷款、建立导师库等创新生态培育服务，为粤港澳台青年创新创业比赛、交流和宣传等活动提供单场最高不超过30万元的经费支持。</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黑体" w:cs="仿宋_GB2312"/>
          <w:sz w:val="32"/>
          <w:szCs w:val="32"/>
          <w:highlight w:val="none"/>
          <w:lang w:val="en-US" w:eastAsia="zh-CN"/>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申报条件</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eastAsia="zh-CN"/>
        </w:rPr>
        <w:t>（</w:t>
      </w:r>
      <w:r>
        <w:rPr>
          <w:rFonts w:hint="eastAsia" w:ascii="仿宋_GB2312" w:hAnsi="仿宋_GB2312" w:eastAsia="仿宋_GB2312" w:cs="仿宋_GB2312"/>
          <w:b/>
          <w:bCs w:val="0"/>
          <w:sz w:val="32"/>
          <w:szCs w:val="32"/>
          <w:highlight w:val="none"/>
          <w:lang w:val="en-US" w:eastAsia="zh-CN"/>
        </w:rPr>
        <w:t>一</w:t>
      </w:r>
      <w:r>
        <w:rPr>
          <w:rFonts w:hint="eastAsia" w:ascii="仿宋_GB2312" w:hAnsi="仿宋_GB2312" w:eastAsia="仿宋_GB2312" w:cs="仿宋_GB2312"/>
          <w:b/>
          <w:bCs w:val="0"/>
          <w:sz w:val="32"/>
          <w:szCs w:val="32"/>
          <w:highlight w:val="none"/>
          <w:lang w:eastAsia="zh-CN"/>
        </w:rPr>
        <w:t>）</w:t>
      </w:r>
      <w:r>
        <w:rPr>
          <w:rFonts w:hint="eastAsia" w:ascii="仿宋_GB2312" w:hAnsi="仿宋_GB2312" w:eastAsia="仿宋_GB2312" w:cs="仿宋_GB2312"/>
          <w:b/>
          <w:bCs w:val="0"/>
          <w:sz w:val="32"/>
          <w:szCs w:val="32"/>
          <w:highlight w:val="none"/>
          <w:lang w:val="en-US" w:eastAsia="zh-CN"/>
        </w:rPr>
        <w:t>人才驿站</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bookmarkStart w:id="2" w:name="OLE_LINK13"/>
      <w:r>
        <w:rPr>
          <w:rFonts w:hint="eastAsia" w:ascii="仿宋_GB2312" w:hAnsi="仿宋_GB2312" w:eastAsia="仿宋_GB2312" w:cs="仿宋_GB2312"/>
          <w:b w:val="0"/>
          <w:bCs/>
          <w:sz w:val="32"/>
          <w:szCs w:val="32"/>
          <w:highlight w:val="none"/>
          <w:lang w:val="en-US" w:eastAsia="zh-CN"/>
        </w:rPr>
        <w:t>1.粤港澳台青年创新创业</w:t>
      </w:r>
      <w:r>
        <w:rPr>
          <w:rFonts w:hint="eastAsia" w:ascii="仿宋_GB2312" w:hAnsi="仿宋_GB2312" w:eastAsia="仿宋_GB2312" w:cs="仿宋_GB2312"/>
          <w:b w:val="0"/>
          <w:bCs/>
          <w:sz w:val="32"/>
          <w:szCs w:val="32"/>
          <w:highlight w:val="none"/>
          <w:lang w:eastAsia="zh-CN"/>
        </w:rPr>
        <w:t>载体</w:t>
      </w:r>
    </w:p>
    <w:bookmarkEnd w:id="2"/>
    <w:p>
      <w:pPr>
        <w:keepNext w:val="0"/>
        <w:keepLines w:val="0"/>
        <w:pageBreakBefore w:val="0"/>
        <w:tabs>
          <w:tab w:val="left" w:pos="59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粤港澳青年创新创业工场（福田）、香港科技大学蓝海湾孵化港、孔雀谷深港创科育成基地以及符合新增认定程序的创新创业载体</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2.新增粤港澳台青年创新创业载体认定程序</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申请。新增粤港澳台青年创新创业载体应满足以下三项条件：申报载体地址在福田辖区内；载体内入驻有三家以上港澳台企业，即法定代表人为港澳台人员或股东为港澳台人员/公司（出资比例不少于10%）；符合福田区产业发展方向。符合申请条件的载体可向团区委提出申请。 </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（2）认定。团区委对申请载体提交的资料进行审核，经综合评价后，择优认定粤港澳台青年创新创业载体。</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 公示。将拟认定为粤港澳台青年创新创业载体的载体名单在团区委官网公示7个工作日。 </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3.申请企业</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申请企业需为上述粤港澳台青年创新创业载体的入驻企业（团队），注册地、税务登记和统计关系均在福田区，如企业（团队）迁出则取消申请资格。</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4.申请人</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（1）申请人需为申请企业的员工，大专（含）以上学历，并满足以下两个条件之一：1.申请人为港澳台人员；2.申请人所在企业为港澳台企业，即法定代表人为港澳台人员或股东为港澳台人员/公司（</w:t>
      </w:r>
      <w:bookmarkStart w:id="3" w:name="OLE_LINK3"/>
      <w:r>
        <w:rPr>
          <w:rFonts w:hint="eastAsia" w:ascii="仿宋_GB2312" w:hAnsi="仿宋_GB2312" w:eastAsia="仿宋_GB2312" w:cs="仿宋_GB2312"/>
          <w:sz w:val="32"/>
          <w:szCs w:val="32"/>
          <w:highlight w:val="none"/>
          <w:lang w:val="en-US" w:eastAsia="zh-CN"/>
        </w:rPr>
        <w:t>出资比例</w:t>
      </w:r>
      <w:bookmarkEnd w:id="3"/>
      <w:r>
        <w:rPr>
          <w:rFonts w:hint="eastAsia" w:ascii="仿宋_GB2312" w:hAnsi="仿宋_GB2312" w:eastAsia="仿宋_GB2312" w:cs="仿宋_GB2312"/>
          <w:sz w:val="32"/>
          <w:szCs w:val="32"/>
          <w:highlight w:val="none"/>
          <w:lang w:val="en-US" w:eastAsia="zh-CN"/>
        </w:rPr>
        <w:t>不少于10%），每家港澳台企业每年申请人数不超过2人，同等条件下，港澳台人员优先；</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（针对专项比赛、交流、实习活动，可提出书面申请，经团区委审核通过后可提供短期住宿，不受该项条款中申请人数的限制）</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（2）申请人在本市未拥有任何形式自有住房（含住房建设用地），在本市未领取任何形式的租房货币补贴（廉租补贴除外），未享受住房保障优惠政策。</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（3）申请人须诚信守法，无违法犯罪和不良记录。</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（二）实习补贴</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1.粤港澳台青年创新创业</w:t>
      </w:r>
      <w:r>
        <w:rPr>
          <w:rFonts w:hint="eastAsia" w:ascii="仿宋_GB2312" w:hAnsi="仿宋_GB2312" w:eastAsia="仿宋_GB2312" w:cs="仿宋_GB2312"/>
          <w:b w:val="0"/>
          <w:bCs/>
          <w:sz w:val="32"/>
          <w:szCs w:val="32"/>
          <w:highlight w:val="none"/>
          <w:lang w:eastAsia="zh-CN"/>
        </w:rPr>
        <w:t>载体</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粤港澳青年创新创业工场（福田）、香港科技大学蓝海湾孵化港、孔雀谷深港创科育成基地以及符合新增认定程序的创新创业载体。</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sz w:val="32"/>
          <w:szCs w:val="32"/>
          <w:highlight w:val="none"/>
          <w:lang w:val="en-US" w:eastAsia="zh-CN"/>
        </w:rPr>
        <w:t>2.申请企业</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申请企业需为符合上述“</w:t>
      </w:r>
      <w:r>
        <w:rPr>
          <w:rFonts w:hint="eastAsia" w:ascii="仿宋_GB2312" w:hAnsi="仿宋_GB2312" w:eastAsia="仿宋_GB2312" w:cs="仿宋_GB2312"/>
          <w:b w:val="0"/>
          <w:bCs/>
          <w:sz w:val="32"/>
          <w:szCs w:val="32"/>
          <w:highlight w:val="none"/>
          <w:lang w:val="en-US" w:eastAsia="zh-CN"/>
        </w:rPr>
        <w:t>粤港澳台青年创新创业</w:t>
      </w:r>
      <w:r>
        <w:rPr>
          <w:rFonts w:hint="eastAsia" w:ascii="仿宋_GB2312" w:hAnsi="仿宋_GB2312" w:eastAsia="仿宋_GB2312" w:cs="仿宋_GB2312"/>
          <w:b w:val="0"/>
          <w:bCs/>
          <w:sz w:val="32"/>
          <w:szCs w:val="32"/>
          <w:highlight w:val="none"/>
          <w:lang w:eastAsia="zh-CN"/>
        </w:rPr>
        <w:t>载体</w:t>
      </w:r>
      <w:r>
        <w:rPr>
          <w:rFonts w:hint="eastAsia" w:ascii="仿宋_GB2312" w:hAnsi="仿宋_GB2312" w:eastAsia="仿宋_GB2312" w:cs="仿宋_GB2312"/>
          <w:b w:val="0"/>
          <w:bCs/>
          <w:sz w:val="32"/>
          <w:szCs w:val="32"/>
          <w:highlight w:val="none"/>
          <w:lang w:val="en-US" w:eastAsia="zh-CN"/>
        </w:rPr>
        <w:t>”认定标准的</w:t>
      </w:r>
      <w:r>
        <w:rPr>
          <w:rFonts w:hint="eastAsia" w:ascii="仿宋_GB2312" w:hAnsi="仿宋_GB2312" w:eastAsia="仿宋_GB2312" w:cs="仿宋_GB2312"/>
          <w:sz w:val="32"/>
          <w:szCs w:val="32"/>
          <w:highlight w:val="none"/>
          <w:lang w:val="en-US" w:eastAsia="zh-CN"/>
        </w:rPr>
        <w:t>粤港澳台青年创新创业载体的入驻企业（团队），注册地、税务登记和统计关系均在福田区，如企业（团队）迁出则取消申请资格。</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3.申请人</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sz w:val="32"/>
          <w:szCs w:val="32"/>
          <w:highlight w:val="none"/>
          <w:lang w:val="en-US" w:eastAsia="zh-CN"/>
        </w:rPr>
        <w:t>（1）申请人为申请企业的实习生，需提供大专（含）以上在读证明，并满足以下两个条件之一：1.申请人为港澳台人员；2.申请人所在企业为港澳台企业，即法定代表人为港澳台人员或股东为港澳台人员/公司（出资比例不少于10%），每家港澳台企业每年申请人数不超过2人，同等条件下，港澳台人员优先</w:t>
      </w:r>
      <w:r>
        <w:rPr>
          <w:rFonts w:hint="eastAsia" w:ascii="仿宋_GB2312" w:hAnsi="仿宋_GB2312" w:eastAsia="仿宋_GB2312" w:cs="仿宋_GB2312"/>
          <w:b w:val="0"/>
          <w:bCs/>
          <w:sz w:val="32"/>
          <w:szCs w:val="32"/>
          <w:highlight w:val="none"/>
          <w:lang w:val="en-US" w:eastAsia="zh-CN"/>
        </w:rPr>
        <w:t>。</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（针对专项比赛、交流、实习活动，可提出书面申请，</w:t>
      </w:r>
      <w:r>
        <w:rPr>
          <w:rFonts w:hint="eastAsia" w:ascii="仿宋_GB2312" w:hAnsi="仿宋_GB2312" w:eastAsia="仿宋_GB2312" w:cs="仿宋_GB2312"/>
          <w:sz w:val="32"/>
          <w:szCs w:val="32"/>
          <w:highlight w:val="none"/>
          <w:lang w:val="en-US" w:eastAsia="zh-CN"/>
        </w:rPr>
        <w:t>经团区委审核通过后</w:t>
      </w:r>
      <w:r>
        <w:rPr>
          <w:rFonts w:hint="eastAsia" w:ascii="仿宋_GB2312" w:hAnsi="仿宋_GB2312" w:eastAsia="仿宋_GB2312" w:cs="仿宋_GB2312"/>
          <w:b w:val="0"/>
          <w:bCs/>
          <w:sz w:val="32"/>
          <w:szCs w:val="32"/>
          <w:highlight w:val="none"/>
          <w:lang w:val="en-US" w:eastAsia="zh-CN"/>
        </w:rPr>
        <w:t>可提供短期实习补贴，</w:t>
      </w:r>
      <w:r>
        <w:rPr>
          <w:rFonts w:hint="eastAsia" w:ascii="仿宋_GB2312" w:hAnsi="仿宋_GB2312" w:eastAsia="仿宋_GB2312" w:cs="仿宋_GB2312"/>
          <w:sz w:val="32"/>
          <w:szCs w:val="32"/>
          <w:highlight w:val="none"/>
          <w:lang w:val="en-US" w:eastAsia="zh-CN"/>
        </w:rPr>
        <w:t>不受该项条款中申请人数的限制</w:t>
      </w:r>
      <w:r>
        <w:rPr>
          <w:rFonts w:hint="eastAsia" w:ascii="仿宋_GB2312" w:hAnsi="仿宋_GB2312" w:eastAsia="仿宋_GB2312" w:cs="仿宋_GB2312"/>
          <w:b w:val="0"/>
          <w:bCs/>
          <w:sz w:val="32"/>
          <w:szCs w:val="32"/>
          <w:highlight w:val="none"/>
          <w:lang w:val="en-US" w:eastAsia="zh-CN"/>
        </w:rPr>
        <w:t>）</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b w:val="0"/>
          <w:bCs/>
          <w:sz w:val="32"/>
          <w:szCs w:val="32"/>
          <w:highlight w:val="none"/>
          <w:lang w:val="en-US" w:eastAsia="zh-CN"/>
        </w:rPr>
        <w:t>申请人须诚信守法，无违法犯罪和不良记录。</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val="0"/>
          <w:sz w:val="32"/>
          <w:szCs w:val="32"/>
          <w:highlight w:val="none"/>
          <w:u w:val="none"/>
          <w:lang w:eastAsia="zh-CN"/>
        </w:rPr>
      </w:pPr>
      <w:bookmarkStart w:id="4" w:name="OLE_LINK4"/>
      <w:r>
        <w:rPr>
          <w:rFonts w:hint="eastAsia" w:ascii="仿宋_GB2312" w:hAnsi="仿宋_GB2312" w:eastAsia="仿宋_GB2312" w:cs="仿宋_GB2312"/>
          <w:b/>
          <w:bCs w:val="0"/>
          <w:sz w:val="32"/>
          <w:szCs w:val="32"/>
          <w:highlight w:val="none"/>
          <w:u w:val="none"/>
          <w:lang w:val="en-US" w:eastAsia="zh-CN"/>
        </w:rPr>
        <w:t>（三）</w:t>
      </w:r>
      <w:r>
        <w:rPr>
          <w:rFonts w:hint="eastAsia" w:ascii="仿宋_GB2312" w:hAnsi="仿宋_GB2312" w:eastAsia="仿宋_GB2312" w:cs="仿宋_GB2312"/>
          <w:b/>
          <w:bCs w:val="0"/>
          <w:sz w:val="32"/>
          <w:szCs w:val="32"/>
          <w:highlight w:val="none"/>
          <w:u w:val="none"/>
          <w:lang w:eastAsia="zh-CN"/>
        </w:rPr>
        <w:t>创新生态培育服务</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1.服务机构</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（1）在福田区登记注册的独立法人企业（机构），具备1年以上运营经验,业务范围需包含粤</w:t>
      </w:r>
      <w:r>
        <w:rPr>
          <w:rFonts w:hint="eastAsia" w:ascii="仿宋_GB2312" w:hAnsi="仿宋_GB2312" w:eastAsia="仿宋_GB2312" w:cs="仿宋_GB2312"/>
          <w:b w:val="0"/>
          <w:bCs/>
          <w:sz w:val="32"/>
          <w:szCs w:val="32"/>
          <w:highlight w:val="none"/>
          <w:lang w:val="en-US" w:eastAsia="zh-CN"/>
        </w:rPr>
        <w:t>港澳台青年创业指导、资源对接、融资贷款、市场拓展等创新生态培育</w:t>
      </w:r>
      <w:r>
        <w:rPr>
          <w:rFonts w:hint="eastAsia" w:ascii="仿宋_GB2312" w:hAnsi="仿宋_GB2312" w:eastAsia="仿宋_GB2312" w:cs="仿宋_GB2312"/>
          <w:sz w:val="32"/>
          <w:szCs w:val="32"/>
          <w:highlight w:val="none"/>
          <w:lang w:val="en-US" w:eastAsia="zh-CN"/>
        </w:rPr>
        <w:t>服务。</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2.资质条件</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（1）获得区级及以上创新载体、孵化平台或公共服务平台认定。</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（2）参与举办过区级或以上具有影响力的青年创新创业培训类活动，培育服务港澳台背景企业（团队）不少于10家；</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（3）培育孵化过国家高新技术企业、专精特新企业，为企业（团队）对接融资超5000万以上的服务机构优先。</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3.合规要求</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b/>
          <w:bCs w:val="0"/>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（1）诚信守法、信誉良好、无违法犯罪和不良记录、未列入经验异常名录。</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val="0"/>
          <w:sz w:val="32"/>
          <w:szCs w:val="32"/>
          <w:highlight w:val="none"/>
          <w:u w:val="none"/>
          <w:lang w:eastAsia="zh-CN"/>
        </w:rPr>
      </w:pPr>
      <w:r>
        <w:rPr>
          <w:rFonts w:hint="eastAsia" w:ascii="仿宋_GB2312" w:hAnsi="仿宋_GB2312" w:eastAsia="仿宋_GB2312" w:cs="仿宋_GB2312"/>
          <w:b/>
          <w:bCs w:val="0"/>
          <w:sz w:val="32"/>
          <w:szCs w:val="32"/>
          <w:highlight w:val="none"/>
          <w:u w:val="none"/>
          <w:lang w:val="en-US" w:eastAsia="zh-CN"/>
        </w:rPr>
        <w:t>（四）比赛、交流、</w:t>
      </w:r>
      <w:r>
        <w:rPr>
          <w:rFonts w:hint="eastAsia" w:ascii="仿宋_GB2312" w:hAnsi="仿宋_GB2312" w:eastAsia="仿宋_GB2312" w:cs="仿宋_GB2312"/>
          <w:b/>
          <w:bCs w:val="0"/>
          <w:sz w:val="32"/>
          <w:szCs w:val="32"/>
          <w:highlight w:val="none"/>
          <w:u w:val="none"/>
          <w:lang w:eastAsia="zh-CN"/>
        </w:rPr>
        <w:t>宣传活动</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1.服务机构</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（1）在福田区登记注册的独立法人企业（机构），具备1年以上运营经验,业务范围需包含粤港澳台创新创业、文化交流、宣传推广等方面内容。</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2.资质条件</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（1）参与举办过区级或以上具有影响力的粤港澳台青年创新创业比赛、粤港澳台青年交流及相关宣传活动。</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（2）拥有丰富粤港澳台地区媒体资源、专家库资源，单次举办活动获得不低于5家地、市级及以上或港澳台官方媒体报道（含官方公众号等新媒体平台）的优先。</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3.合规要求</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（1）诚信守法、信誉良好、无违法犯罪和不良记录、未列入经验异常名录。</w:t>
      </w:r>
    </w:p>
    <w:bookmarkEnd w:id="4"/>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四、</w:t>
      </w:r>
      <w:r>
        <w:rPr>
          <w:rFonts w:hint="eastAsia" w:ascii="黑体" w:hAnsi="黑体" w:eastAsia="黑体"/>
          <w:sz w:val="32"/>
          <w:szCs w:val="32"/>
          <w:highlight w:val="none"/>
          <w:lang w:eastAsia="zh-CN"/>
        </w:rPr>
        <w:t>支持事项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（一）人才驿站：</w:t>
      </w:r>
      <w:r>
        <w:rPr>
          <w:rFonts w:hint="eastAsia" w:ascii="仿宋_GB2312" w:hAnsi="仿宋_GB2312" w:eastAsia="仿宋_GB2312" w:cs="仿宋_GB2312"/>
          <w:sz w:val="32"/>
          <w:szCs w:val="32"/>
          <w:highlight w:val="none"/>
          <w:lang w:val="en-US" w:eastAsia="zh-CN"/>
        </w:rPr>
        <w:t>提供一个月免费短租或按房租50%的价格长租，单次申请不得超过两年。申请人可选择申请一个月短租或长租服务，两种优惠只可选择一种，如短租一个月后转长租，需重新申请并补齐上月款项。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（二）实习补贴：</w:t>
      </w:r>
      <w:r>
        <w:rPr>
          <w:rFonts w:hint="eastAsia" w:ascii="仿宋_GB2312" w:hAnsi="仿宋_GB2312" w:eastAsia="仿宋_GB2312" w:cs="仿宋_GB2312"/>
          <w:sz w:val="32"/>
          <w:szCs w:val="32"/>
          <w:highlight w:val="none"/>
          <w:lang w:val="en-US" w:eastAsia="zh-CN"/>
        </w:rPr>
        <w:t>按照大专1000元/月，本科生1500元/月，研究生2500元/月，博士生4500元/月给予补贴，港澳台籍实习生补贴提高50%，每名实习生补贴累计不超过6个月。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（三）创新生态培育服务：</w:t>
      </w:r>
      <w:r>
        <w:rPr>
          <w:rFonts w:hint="eastAsia" w:ascii="仿宋_GB2312" w:hAnsi="仿宋_GB2312" w:eastAsia="仿宋_GB2312" w:cs="仿宋_GB2312"/>
          <w:b w:val="0"/>
          <w:bCs w:val="0"/>
          <w:sz w:val="32"/>
          <w:szCs w:val="32"/>
          <w:highlight w:val="none"/>
          <w:lang w:val="en-US" w:eastAsia="zh-CN"/>
        </w:rPr>
        <w:t>对于</w:t>
      </w:r>
      <w:r>
        <w:rPr>
          <w:rFonts w:hint="eastAsia" w:ascii="仿宋_GB2312" w:hAnsi="仿宋_GB2312" w:eastAsia="仿宋_GB2312" w:cs="仿宋_GB2312"/>
          <w:b w:val="0"/>
          <w:bCs w:val="0"/>
          <w:sz w:val="32"/>
          <w:szCs w:val="32"/>
          <w:highlight w:val="none"/>
          <w:lang w:eastAsia="zh-CN"/>
        </w:rPr>
        <w:t>为</w:t>
      </w:r>
      <w:r>
        <w:rPr>
          <w:rFonts w:hint="eastAsia" w:ascii="仿宋_GB2312" w:hAnsi="仿宋_GB2312" w:eastAsia="仿宋_GB2312" w:cs="仿宋_GB2312"/>
          <w:b w:val="0"/>
          <w:bCs w:val="0"/>
          <w:sz w:val="32"/>
          <w:szCs w:val="32"/>
          <w:highlight w:val="none"/>
          <w:lang w:val="en-US" w:eastAsia="zh-CN"/>
        </w:rPr>
        <w:t>粤港澳台</w:t>
      </w:r>
      <w:r>
        <w:rPr>
          <w:rFonts w:hint="eastAsia" w:ascii="仿宋_GB2312" w:hAnsi="仿宋_GB2312" w:eastAsia="仿宋_GB2312" w:cs="仿宋_GB2312"/>
          <w:b w:val="0"/>
          <w:bCs w:val="0"/>
          <w:sz w:val="32"/>
          <w:szCs w:val="32"/>
          <w:highlight w:val="none"/>
          <w:lang w:eastAsia="zh-CN"/>
        </w:rPr>
        <w:t>创新创业</w:t>
      </w:r>
      <w:r>
        <w:rPr>
          <w:rFonts w:hint="eastAsia" w:ascii="仿宋_GB2312" w:hAnsi="仿宋_GB2312" w:eastAsia="仿宋_GB2312" w:cs="仿宋_GB2312"/>
          <w:b w:val="0"/>
          <w:bCs w:val="0"/>
          <w:sz w:val="32"/>
          <w:szCs w:val="32"/>
          <w:highlight w:val="none"/>
          <w:lang w:val="en-US" w:eastAsia="zh-CN"/>
        </w:rPr>
        <w:t>企业（团队）</w:t>
      </w:r>
      <w:r>
        <w:rPr>
          <w:rFonts w:hint="eastAsia" w:ascii="仿宋_GB2312" w:hAnsi="仿宋_GB2312" w:eastAsia="仿宋_GB2312" w:cs="仿宋_GB2312"/>
          <w:b w:val="0"/>
          <w:bCs w:val="0"/>
          <w:sz w:val="32"/>
          <w:szCs w:val="32"/>
          <w:highlight w:val="none"/>
          <w:lang w:eastAsia="zh-CN"/>
        </w:rPr>
        <w:t>提供</w:t>
      </w:r>
      <w:r>
        <w:rPr>
          <w:rFonts w:hint="eastAsia" w:ascii="仿宋_GB2312" w:hAnsi="仿宋_GB2312" w:eastAsia="仿宋_GB2312" w:cs="仿宋_GB2312"/>
          <w:sz w:val="32"/>
          <w:szCs w:val="32"/>
          <w:highlight w:val="none"/>
          <w:lang w:eastAsia="zh-CN"/>
        </w:rPr>
        <w:t>资源对接、融资贷款、</w:t>
      </w:r>
      <w:r>
        <w:rPr>
          <w:rFonts w:hint="eastAsia" w:ascii="仿宋_GB2312" w:hAnsi="仿宋_GB2312" w:eastAsia="仿宋_GB2312" w:cs="仿宋_GB2312"/>
          <w:sz w:val="32"/>
          <w:szCs w:val="32"/>
          <w:highlight w:val="none"/>
          <w:lang w:val="en-US" w:eastAsia="zh-CN"/>
        </w:rPr>
        <w:t>市场拓展</w:t>
      </w:r>
      <w:r>
        <w:rPr>
          <w:rFonts w:hint="eastAsia" w:ascii="仿宋_GB2312" w:hAnsi="仿宋_GB2312" w:eastAsia="仿宋_GB2312" w:cs="仿宋_GB2312"/>
          <w:sz w:val="32"/>
          <w:szCs w:val="32"/>
          <w:highlight w:val="none"/>
          <w:lang w:eastAsia="zh-CN"/>
        </w:rPr>
        <w:t>等创新生态培育服务</w:t>
      </w:r>
      <w:r>
        <w:rPr>
          <w:rFonts w:hint="eastAsia" w:ascii="仿宋_GB2312" w:hAnsi="仿宋_GB2312" w:eastAsia="仿宋_GB2312" w:cs="仿宋_GB2312"/>
          <w:sz w:val="32"/>
          <w:szCs w:val="32"/>
          <w:highlight w:val="none"/>
          <w:lang w:val="en-US" w:eastAsia="zh-CN"/>
        </w:rPr>
        <w:t>的机构给予一定支持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default"/>
          <w:highlight w:val="none"/>
          <w:lang w:val="en-US" w:eastAsia="zh-CN"/>
        </w:rPr>
      </w:pPr>
      <w:r>
        <w:rPr>
          <w:rFonts w:hint="eastAsia" w:ascii="仿宋_GB2312" w:hAnsi="仿宋_GB2312" w:eastAsia="仿宋_GB2312" w:cs="仿宋_GB2312"/>
          <w:b/>
          <w:bCs/>
          <w:sz w:val="32"/>
          <w:szCs w:val="32"/>
          <w:highlight w:val="none"/>
          <w:lang w:val="en-US" w:eastAsia="zh-CN"/>
        </w:rPr>
        <w:t>（四）比赛、交流、宣传活动：</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b w:val="0"/>
          <w:bCs w:val="0"/>
          <w:sz w:val="32"/>
          <w:szCs w:val="32"/>
          <w:highlight w:val="none"/>
          <w:lang w:val="en-US" w:eastAsia="zh-CN"/>
        </w:rPr>
        <w:t>开展</w:t>
      </w:r>
      <w:r>
        <w:rPr>
          <w:rFonts w:hint="eastAsia" w:ascii="仿宋_GB2312" w:hAnsi="仿宋_GB2312" w:eastAsia="仿宋_GB2312" w:cs="仿宋_GB2312"/>
          <w:sz w:val="32"/>
          <w:szCs w:val="32"/>
          <w:highlight w:val="none"/>
        </w:rPr>
        <w:t>粤港澳</w:t>
      </w:r>
      <w:r>
        <w:rPr>
          <w:rFonts w:hint="eastAsia" w:ascii="仿宋_GB2312" w:hAnsi="仿宋_GB2312" w:eastAsia="仿宋_GB2312" w:cs="仿宋_GB2312"/>
          <w:sz w:val="32"/>
          <w:szCs w:val="32"/>
          <w:highlight w:val="none"/>
          <w:lang w:eastAsia="zh-CN"/>
        </w:rPr>
        <w:t>台</w:t>
      </w:r>
      <w:r>
        <w:rPr>
          <w:rFonts w:hint="eastAsia" w:ascii="仿宋_GB2312" w:hAnsi="仿宋_GB2312" w:eastAsia="仿宋_GB2312" w:cs="仿宋_GB2312"/>
          <w:sz w:val="32"/>
          <w:szCs w:val="32"/>
          <w:highlight w:val="none"/>
        </w:rPr>
        <w:t>青年</w:t>
      </w:r>
      <w:r>
        <w:rPr>
          <w:rFonts w:hint="eastAsia" w:ascii="仿宋_GB2312" w:hAnsi="仿宋_GB2312" w:eastAsia="仿宋_GB2312" w:cs="仿宋_GB2312"/>
          <w:sz w:val="32"/>
          <w:szCs w:val="32"/>
          <w:highlight w:val="none"/>
          <w:lang w:eastAsia="zh-CN"/>
        </w:rPr>
        <w:t>创新</w:t>
      </w:r>
      <w:r>
        <w:rPr>
          <w:rFonts w:hint="eastAsia" w:ascii="仿宋_GB2312" w:hAnsi="仿宋_GB2312" w:eastAsia="仿宋_GB2312" w:cs="仿宋_GB2312"/>
          <w:sz w:val="32"/>
          <w:szCs w:val="32"/>
          <w:highlight w:val="none"/>
        </w:rPr>
        <w:t>创业比赛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交流</w:t>
      </w:r>
      <w:r>
        <w:rPr>
          <w:rFonts w:hint="eastAsia" w:ascii="仿宋_GB2312" w:hAnsi="仿宋_GB2312" w:eastAsia="仿宋_GB2312" w:cs="仿宋_GB2312"/>
          <w:sz w:val="32"/>
          <w:szCs w:val="32"/>
          <w:highlight w:val="none"/>
          <w:lang w:eastAsia="zh-CN"/>
        </w:rPr>
        <w:t>和宣传等</w:t>
      </w:r>
      <w:r>
        <w:rPr>
          <w:rFonts w:hint="eastAsia" w:ascii="仿宋_GB2312" w:hAnsi="仿宋_GB2312" w:eastAsia="仿宋_GB2312" w:cs="仿宋_GB2312"/>
          <w:sz w:val="32"/>
          <w:szCs w:val="32"/>
          <w:highlight w:val="none"/>
        </w:rPr>
        <w:t>活动</w:t>
      </w:r>
      <w:r>
        <w:rPr>
          <w:rFonts w:hint="eastAsia" w:ascii="仿宋_GB2312" w:hAnsi="仿宋_GB2312" w:eastAsia="仿宋_GB2312" w:cs="仿宋_GB2312"/>
          <w:sz w:val="32"/>
          <w:szCs w:val="32"/>
          <w:highlight w:val="none"/>
          <w:lang w:val="en-US" w:eastAsia="zh-CN"/>
        </w:rPr>
        <w:t>的机构</w:t>
      </w:r>
      <w:r>
        <w:rPr>
          <w:rFonts w:hint="eastAsia" w:ascii="仿宋_GB2312" w:hAnsi="仿宋_GB2312" w:eastAsia="仿宋_GB2312" w:cs="仿宋_GB2312"/>
          <w:sz w:val="32"/>
          <w:szCs w:val="32"/>
          <w:highlight w:val="none"/>
          <w:lang w:eastAsia="zh-CN"/>
        </w:rPr>
        <w:t>，提供单场最高不超过</w:t>
      </w:r>
      <w:r>
        <w:rPr>
          <w:rFonts w:hint="eastAsia" w:ascii="仿宋_GB2312" w:hAnsi="仿宋_GB2312" w:eastAsia="仿宋_GB2312" w:cs="仿宋_GB2312"/>
          <w:sz w:val="32"/>
          <w:szCs w:val="32"/>
          <w:highlight w:val="none"/>
          <w:lang w:val="en-US" w:eastAsia="zh-CN"/>
        </w:rPr>
        <w:t>30万元的经费支持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kern w:val="2"/>
          <w:sz w:val="32"/>
          <w:szCs w:val="32"/>
          <w:highlight w:val="none"/>
          <w:lang w:val="en-US" w:eastAsia="zh-CN" w:bidi="ar-SA"/>
        </w:rPr>
      </w:pPr>
      <w:r>
        <w:rPr>
          <w:rFonts w:hint="eastAsia" w:ascii="黑体" w:hAnsi="黑体" w:eastAsia="黑体" w:cs="黑体"/>
          <w:b w:val="0"/>
          <w:kern w:val="2"/>
          <w:sz w:val="32"/>
          <w:szCs w:val="32"/>
          <w:highlight w:val="none"/>
          <w:lang w:val="en-US" w:eastAsia="zh-CN" w:bidi="ar-SA"/>
        </w:rPr>
        <w:t>五、申请材料</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default"/>
          <w:highlight w:val="none"/>
          <w:lang w:val="en-US" w:eastAsia="zh-CN"/>
        </w:rPr>
      </w:pPr>
      <w:r>
        <w:rPr>
          <w:rFonts w:hint="eastAsia" w:ascii="仿宋_GB2312" w:hAnsi="仿宋_GB2312" w:eastAsia="仿宋_GB2312" w:cs="仿宋_GB2312"/>
          <w:b/>
          <w:bCs w:val="0"/>
          <w:sz w:val="32"/>
          <w:szCs w:val="32"/>
          <w:highlight w:val="none"/>
          <w:lang w:val="en-US" w:eastAsia="zh-CN"/>
        </w:rPr>
        <w:t>（一）人才驿站</w:t>
      </w:r>
    </w:p>
    <w:tbl>
      <w:tblPr>
        <w:tblStyle w:val="12"/>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10"/>
        <w:gridCol w:w="3030"/>
        <w:gridCol w:w="151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类别</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提供方</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材料名称</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材料形式</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人才驿站</w:t>
            </w:r>
          </w:p>
        </w:tc>
        <w:tc>
          <w:tcPr>
            <w:tcW w:w="11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申请人提供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1.</w:t>
            </w:r>
            <w:bookmarkStart w:id="5" w:name="OLE_LINK12"/>
            <w:r>
              <w:rPr>
                <w:rFonts w:hint="eastAsia" w:ascii="仿宋_GB2312" w:hAnsi="仿宋_GB2312" w:eastAsia="仿宋_GB2312" w:cs="仿宋_GB2312"/>
                <w:sz w:val="28"/>
                <w:szCs w:val="28"/>
                <w:highlight w:val="none"/>
                <w:lang w:val="en-US" w:eastAsia="zh-CN"/>
              </w:rPr>
              <w:t>人才驿站居住保障申请表</w:t>
            </w:r>
            <w:bookmarkEnd w:id="5"/>
            <w:r>
              <w:rPr>
                <w:rFonts w:hint="eastAsia" w:ascii="仿宋_GB2312" w:hAnsi="仿宋_GB2312" w:eastAsia="仿宋_GB2312" w:cs="仿宋_GB2312"/>
                <w:sz w:val="28"/>
                <w:szCs w:val="28"/>
                <w:highlight w:val="none"/>
                <w:lang w:val="en-US" w:eastAsia="zh-CN"/>
              </w:rPr>
              <w:t>（附件1）</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专项活动填报粤港澳台青年创新创业专项活动人才驿站居住保障申请表（附件2）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2.申请人身份证件</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港澳台人员提供港澳台等有效身份证件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3.学历证明</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u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u w:val="none"/>
                <w:lang w:val="en-US" w:eastAsia="zh-CN"/>
              </w:rPr>
              <w:t>4.劳动合同/社保证明/在职证明</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5.房屋产权信息查询表和政策性住房信息查询表</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不动产信息查询表由深圳不动产登记中心档案管理部窗口1号，地址：福田区上梅林林丰路2号深圳市档案中心D座1层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6.政策性住房信息查询表</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福田区上梅林林丰路2号深圳市档案中心D座2楼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bookmarkStart w:id="6" w:name="OLE_LINK1"/>
            <w:r>
              <w:rPr>
                <w:rFonts w:hint="eastAsia" w:ascii="仿宋_GB2312" w:hAnsi="仿宋_GB2312" w:eastAsia="仿宋_GB2312" w:cs="仿宋_GB2312"/>
                <w:sz w:val="28"/>
                <w:szCs w:val="28"/>
                <w:highlight w:val="none"/>
                <w:lang w:val="en-US" w:eastAsia="zh-CN"/>
              </w:rPr>
              <w:t>企业</w:t>
            </w:r>
            <w:bookmarkEnd w:id="6"/>
            <w:r>
              <w:rPr>
                <w:rFonts w:hint="eastAsia" w:ascii="仿宋_GB2312" w:hAnsi="仿宋_GB2312" w:eastAsia="仿宋_GB2312" w:cs="仿宋_GB2312"/>
                <w:sz w:val="28"/>
                <w:szCs w:val="28"/>
                <w:highlight w:val="none"/>
                <w:lang w:val="en-US" w:eastAsia="zh-CN"/>
              </w:rPr>
              <w:t>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7.企业法定代表人身份证件或企业商事主体登记信息</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若申请人非港澳台人员，所在企业需提交港澳台企业证明，包括所在企业的企业法人或股东港澳台身份证明及企业股权架构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8.企业营业执照</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加盖公章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3" w:firstLineChars="200"/>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（二）实习补贴</w:t>
      </w:r>
    </w:p>
    <w:tbl>
      <w:tblPr>
        <w:tblStyle w:val="12"/>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154"/>
        <w:gridCol w:w="3030"/>
        <w:gridCol w:w="151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类别</w:t>
            </w:r>
          </w:p>
        </w:tc>
        <w:tc>
          <w:tcPr>
            <w:tcW w:w="11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提供方</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材料名称</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材料形式</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粤港澳台青年创新创业载体实习补贴</w:t>
            </w:r>
          </w:p>
        </w:tc>
        <w:tc>
          <w:tcPr>
            <w:tcW w:w="115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申请人提供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1.粤港澳台青年创新创业载体</w:t>
            </w:r>
            <w:bookmarkStart w:id="7" w:name="OLE_LINK14"/>
            <w:r>
              <w:rPr>
                <w:rFonts w:hint="eastAsia" w:ascii="仿宋_GB2312" w:hAnsi="仿宋_GB2312" w:eastAsia="仿宋_GB2312" w:cs="仿宋_GB2312"/>
                <w:sz w:val="28"/>
                <w:szCs w:val="28"/>
                <w:highlight w:val="none"/>
                <w:lang w:val="en-US" w:eastAsia="zh-CN"/>
              </w:rPr>
              <w:t>实习补贴申请表</w:t>
            </w:r>
            <w:bookmarkEnd w:id="7"/>
            <w:r>
              <w:rPr>
                <w:rFonts w:hint="eastAsia" w:ascii="仿宋_GB2312" w:hAnsi="仿宋_GB2312" w:eastAsia="仿宋_GB2312" w:cs="仿宋_GB2312"/>
                <w:sz w:val="28"/>
                <w:szCs w:val="28"/>
                <w:highlight w:val="none"/>
                <w:lang w:val="en-US" w:eastAsia="zh-CN"/>
              </w:rPr>
              <w:t>（附件3）</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专项活动填报粤港澳台青年创新创业专项活动实习补贴申请表（附件4）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2.身份证件</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港澳台人员提供港澳台等有效身份证件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3.在读学生证或由学校开具的在读证明</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4.实习合同</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b w:val="0"/>
                <w:bCs w:val="0"/>
                <w:color w:val="auto"/>
                <w:sz w:val="28"/>
                <w:szCs w:val="28"/>
                <w:highlight w:val="none"/>
                <w:lang w:val="en-US" w:eastAsia="zh-CN"/>
              </w:rPr>
              <w:t>实习生本人银行卡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正反两面扫描复印在一页，注明账号、开户行，本人签字并加盖实习公司公章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企业提供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6.实习期间考勤表</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7.企业法定代表人身份证件或企业商事主体登记信息</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bookmarkStart w:id="8" w:name="OLE_LINK2"/>
            <w:r>
              <w:rPr>
                <w:rFonts w:hint="eastAsia" w:ascii="仿宋_GB2312" w:hAnsi="仿宋_GB2312" w:eastAsia="仿宋_GB2312" w:cs="仿宋_GB2312"/>
                <w:sz w:val="28"/>
                <w:szCs w:val="28"/>
                <w:highlight w:val="none"/>
                <w:lang w:val="en-US" w:eastAsia="zh-CN"/>
              </w:rPr>
              <w:t>复印件</w:t>
            </w:r>
            <w:bookmarkEnd w:id="8"/>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若申请人非港澳台人员，所在企业需提交港澳台企业证明，包括所在企业的企业法人或股东港澳台身份证明及企业股权架构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8.企业营业执照</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lang w:val="en-US" w:eastAsia="zh-CN"/>
              </w:rPr>
            </w:pPr>
            <w:bookmarkStart w:id="9" w:name="OLE_LINK8"/>
            <w:r>
              <w:rPr>
                <w:rFonts w:hint="eastAsia" w:ascii="仿宋_GB2312" w:hAnsi="仿宋_GB2312" w:eastAsia="仿宋_GB2312" w:cs="仿宋_GB2312"/>
                <w:sz w:val="28"/>
                <w:szCs w:val="28"/>
                <w:highlight w:val="none"/>
                <w:lang w:val="en-US" w:eastAsia="zh-CN"/>
              </w:rPr>
              <w:t>加盖公章</w:t>
            </w:r>
            <w:bookmarkEnd w:id="9"/>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（三）</w:t>
      </w:r>
      <w:r>
        <w:rPr>
          <w:rFonts w:hint="eastAsia" w:ascii="仿宋_GB2312" w:hAnsi="仿宋_GB2312" w:eastAsia="仿宋_GB2312" w:cs="仿宋_GB2312"/>
          <w:b/>
          <w:bCs/>
          <w:color w:val="000000"/>
          <w:sz w:val="32"/>
          <w:szCs w:val="32"/>
          <w:highlight w:val="none"/>
          <w:lang w:eastAsia="zh-CN"/>
        </w:rPr>
        <w:t>创新生态培育服务</w:t>
      </w:r>
    </w:p>
    <w:tbl>
      <w:tblPr>
        <w:tblStyle w:val="12"/>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10"/>
        <w:gridCol w:w="3030"/>
        <w:gridCol w:w="151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类别</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提供方</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材料名称</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材料形式</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创新生态培育服务</w:t>
            </w:r>
          </w:p>
        </w:tc>
        <w:tc>
          <w:tcPr>
            <w:tcW w:w="11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申请机构提供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1.创新生态培育服务申请表（附件6）</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2.营业执照</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bookmarkStart w:id="10" w:name="OLE_LINK7"/>
            <w:r>
              <w:rPr>
                <w:rFonts w:hint="eastAsia" w:ascii="仿宋_GB2312" w:hAnsi="仿宋_GB2312" w:eastAsia="仿宋_GB2312" w:cs="仿宋_GB2312"/>
                <w:b w:val="0"/>
                <w:bCs w:val="0"/>
                <w:i w:val="0"/>
                <w:iCs w:val="0"/>
                <w:sz w:val="28"/>
                <w:szCs w:val="28"/>
                <w:highlight w:val="none"/>
                <w:vertAlign w:val="baseline"/>
                <w:lang w:val="en-US" w:eastAsia="zh-CN"/>
              </w:rPr>
              <w:t>需加盖公章，</w:t>
            </w:r>
            <w:bookmarkStart w:id="11" w:name="OLE_LINK6"/>
            <w:r>
              <w:rPr>
                <w:rFonts w:hint="eastAsia" w:ascii="仿宋_GB2312" w:hAnsi="仿宋_GB2312" w:eastAsia="仿宋_GB2312" w:cs="仿宋_GB2312"/>
                <w:b w:val="0"/>
                <w:bCs w:val="0"/>
                <w:i w:val="0"/>
                <w:iCs w:val="0"/>
                <w:sz w:val="28"/>
                <w:szCs w:val="28"/>
                <w:highlight w:val="none"/>
                <w:vertAlign w:val="baseline"/>
                <w:lang w:val="en-US" w:eastAsia="zh-CN"/>
              </w:rPr>
              <w:t>并提供经营范围、运营资质等商事登记信息</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3.区级及以上创新载体、孵化平台或公共服务平台认定材料</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4.服务内容策划书及服务方案</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5.往期服务案例材料</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包括孵化企业清单、服务案例清单、成果报告、媒体报道或其他佐证材料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6.国家企业信用信息公示系统报告</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提供</w:t>
            </w:r>
            <w:r>
              <w:rPr>
                <w:rFonts w:hint="default" w:ascii="仿宋_GB2312" w:hAnsi="仿宋_GB2312" w:eastAsia="仿宋_GB2312" w:cs="仿宋_GB2312"/>
                <w:b w:val="0"/>
                <w:bCs w:val="0"/>
                <w:i w:val="0"/>
                <w:iCs w:val="0"/>
                <w:sz w:val="28"/>
                <w:szCs w:val="28"/>
                <w:highlight w:val="none"/>
                <w:vertAlign w:val="baseline"/>
                <w:lang w:val="en-US" w:eastAsia="zh-CN"/>
              </w:rPr>
              <w:t>“信用中国”平台无不良信用</w:t>
            </w:r>
            <w:r>
              <w:rPr>
                <w:rFonts w:hint="eastAsia" w:ascii="仿宋_GB2312" w:hAnsi="仿宋_GB2312" w:eastAsia="仿宋_GB2312" w:cs="仿宋_GB2312"/>
                <w:b w:val="0"/>
                <w:bCs w:val="0"/>
                <w:i w:val="0"/>
                <w:iCs w:val="0"/>
                <w:sz w:val="28"/>
                <w:szCs w:val="28"/>
                <w:highlight w:val="none"/>
                <w:vertAlign w:val="baseline"/>
                <w:lang w:val="en-US" w:eastAsia="zh-CN"/>
              </w:rPr>
              <w:t>查询记录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bCs/>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（四）比赛、交流、宣传活动</w:t>
      </w:r>
    </w:p>
    <w:tbl>
      <w:tblPr>
        <w:tblStyle w:val="12"/>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10"/>
        <w:gridCol w:w="3030"/>
        <w:gridCol w:w="151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类别</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提供方</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材料名称</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材料形式</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比赛、交流、宣传活动</w:t>
            </w:r>
          </w:p>
        </w:tc>
        <w:tc>
          <w:tcPr>
            <w:tcW w:w="11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申请机构提供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1.活动申请表（附件7）</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2.营业执照</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需加盖公章，并提供经营范围、运营资质等商事登记信息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3.拟开展活动策划方案</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4.</w:t>
            </w:r>
            <w:bookmarkStart w:id="12" w:name="OLE_LINK5"/>
            <w:r>
              <w:rPr>
                <w:rFonts w:hint="eastAsia" w:ascii="仿宋_GB2312" w:hAnsi="仿宋_GB2312" w:eastAsia="仿宋_GB2312" w:cs="仿宋_GB2312"/>
                <w:sz w:val="28"/>
                <w:szCs w:val="28"/>
                <w:highlight w:val="none"/>
                <w:lang w:val="en-US" w:eastAsia="zh-CN"/>
              </w:rPr>
              <w:t>往期</w:t>
            </w:r>
            <w:bookmarkEnd w:id="12"/>
            <w:r>
              <w:rPr>
                <w:rFonts w:hint="eastAsia" w:ascii="仿宋_GB2312" w:hAnsi="仿宋_GB2312" w:eastAsia="仿宋_GB2312" w:cs="仿宋_GB2312"/>
                <w:sz w:val="28"/>
                <w:szCs w:val="28"/>
                <w:highlight w:val="none"/>
                <w:lang w:val="en-US" w:eastAsia="zh-CN"/>
              </w:rPr>
              <w:t>活动案例材料</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含活动方案、活动照片、媒体报道或其他佐证材料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5.媒体报道材料</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合作媒体清单及合作案例等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6.国家企业信用信息公示系统报告</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提供</w:t>
            </w:r>
            <w:r>
              <w:rPr>
                <w:rFonts w:hint="default" w:ascii="仿宋_GB2312" w:hAnsi="仿宋_GB2312" w:eastAsia="仿宋_GB2312" w:cs="仿宋_GB2312"/>
                <w:b w:val="0"/>
                <w:bCs w:val="0"/>
                <w:i w:val="0"/>
                <w:iCs w:val="0"/>
                <w:sz w:val="28"/>
                <w:szCs w:val="28"/>
                <w:highlight w:val="none"/>
                <w:vertAlign w:val="baseline"/>
                <w:lang w:val="en-US" w:eastAsia="zh-CN"/>
              </w:rPr>
              <w:t>“信用中国”平台无不良信用</w:t>
            </w:r>
            <w:bookmarkStart w:id="13" w:name="OLE_LINK9"/>
            <w:r>
              <w:rPr>
                <w:rFonts w:hint="eastAsia" w:ascii="仿宋_GB2312" w:hAnsi="仿宋_GB2312" w:eastAsia="仿宋_GB2312" w:cs="仿宋_GB2312"/>
                <w:b w:val="0"/>
                <w:bCs w:val="0"/>
                <w:i w:val="0"/>
                <w:iCs w:val="0"/>
                <w:sz w:val="28"/>
                <w:szCs w:val="28"/>
                <w:highlight w:val="none"/>
                <w:vertAlign w:val="baseline"/>
                <w:lang w:val="en-US" w:eastAsia="zh-CN"/>
              </w:rPr>
              <w:t>查询记录</w:t>
            </w:r>
            <w:bookmarkEnd w:id="13"/>
          </w:p>
        </w:tc>
      </w:tr>
    </w:tbl>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六、申报程序</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（一）人才驿站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1.申请人提交人才驿站居住保障申请表（附件1）及相关材料，所在企业及粤港澳台青年创新创业载体运营方复核后递交团区委。</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2.团区委审核通过后联系申请人办理入住。</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（二）实习补贴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1.申请人提交实习补贴申请表（附件3）及相关材料，所在企业及粤港澳台青年创新创业载体运营方复核后递交团区委。</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2.团区委核准通过后按照财务管理相关规定及流程发放实习补贴。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（三）创新生态培育服务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1.申报单位提前30天向团区委或区台港澳局提交创新生态培育服务申请表（附件6）和相关证明材料。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2.团区委或区台港澳局根据通过查阅书面申请材料、面谈等方式，决定是否予以受理。</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3.材料受理后，团区委或区台港澳局按照财务管理相关规定及流程对活动进行支持。</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（四）比赛、交流、宣传活动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1.申报单位提前30天向团区委或区台港澳局提交活动申请书（附件7</w:t>
      </w:r>
      <w:bookmarkStart w:id="17" w:name="_GoBack"/>
      <w:bookmarkEnd w:id="17"/>
      <w:r>
        <w:rPr>
          <w:rFonts w:hint="eastAsia" w:ascii="仿宋_GB2312" w:hAnsi="仿宋_GB2312" w:eastAsia="仿宋_GB2312" w:cs="仿宋_GB2312"/>
          <w:color w:val="000000"/>
          <w:sz w:val="32"/>
          <w:szCs w:val="32"/>
          <w:highlight w:val="none"/>
          <w:lang w:val="en-US" w:eastAsia="zh-CN"/>
        </w:rPr>
        <w:t>）和相关证明材料。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2.团区委或区台港澳局根据通过查阅书面申请材料、面谈等方式，决定是否予以受理。</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bookmarkStart w:id="14" w:name="OLE_LINK15"/>
      <w:r>
        <w:rPr>
          <w:rFonts w:hint="eastAsia" w:ascii="仿宋_GB2312" w:hAnsi="仿宋_GB2312" w:eastAsia="仿宋_GB2312" w:cs="仿宋_GB2312"/>
          <w:color w:val="000000"/>
          <w:sz w:val="32"/>
          <w:szCs w:val="32"/>
          <w:highlight w:val="none"/>
          <w:lang w:val="en-US" w:eastAsia="zh-CN"/>
        </w:rPr>
        <w:t>3.材料受理后，团区委或区台港澳局按照财务管理相关规定及流程对活动进行支持。</w:t>
      </w:r>
    </w:p>
    <w:bookmarkEnd w:id="14"/>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lang w:val="en-US" w:eastAsia="zh-CN"/>
        </w:rPr>
        <w:t>七、</w:t>
      </w:r>
      <w:r>
        <w:rPr>
          <w:rFonts w:hint="eastAsia" w:ascii="仿宋_GB2312" w:hAnsi="仿宋_GB2312" w:eastAsia="仿宋_GB2312" w:cs="仿宋_GB2312"/>
          <w:b/>
          <w:bCs/>
          <w:color w:val="000000"/>
          <w:sz w:val="32"/>
          <w:szCs w:val="32"/>
          <w:highlight w:val="none"/>
        </w:rPr>
        <w:t>其他说明</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本指南所指支持资金为税前金额</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项目受年度财政预算限制，支持</w:t>
      </w:r>
      <w:r>
        <w:rPr>
          <w:rFonts w:hint="eastAsia" w:ascii="仿宋_GB2312" w:hAnsi="仿宋_GB2312" w:eastAsia="仿宋_GB2312" w:cs="仿宋_GB2312"/>
          <w:sz w:val="32"/>
          <w:szCs w:val="32"/>
          <w:highlight w:val="none"/>
          <w:lang w:eastAsia="zh-CN"/>
        </w:rPr>
        <w:t>数量</w:t>
      </w:r>
      <w:r>
        <w:rPr>
          <w:rFonts w:hint="eastAsia" w:ascii="仿宋_GB2312" w:hAnsi="仿宋_GB2312" w:eastAsia="仿宋_GB2312" w:cs="仿宋_GB2312"/>
          <w:sz w:val="32"/>
          <w:szCs w:val="32"/>
          <w:highlight w:val="none"/>
        </w:rPr>
        <w:t>存在调整可能。</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申报单位及申报人对申报材料的真实性和准确性负责，如果出现弄虚作假及其它违规申报行为，</w:t>
      </w:r>
      <w:r>
        <w:rPr>
          <w:rFonts w:hint="eastAsia" w:ascii="仿宋_GB2312" w:hAnsi="仿宋_GB2312" w:eastAsia="仿宋_GB2312" w:cs="仿宋_GB2312"/>
          <w:sz w:val="32"/>
          <w:szCs w:val="32"/>
          <w:highlight w:val="none"/>
          <w:lang w:val="en-US" w:eastAsia="zh-CN"/>
        </w:rPr>
        <w:t>将由相关部门</w:t>
      </w:r>
      <w:r>
        <w:rPr>
          <w:rFonts w:hint="eastAsia" w:ascii="仿宋_GB2312" w:hAnsi="仿宋_GB2312" w:eastAsia="仿宋_GB2312" w:cs="仿宋_GB2312"/>
          <w:sz w:val="32"/>
          <w:szCs w:val="32"/>
          <w:highlight w:val="none"/>
        </w:rPr>
        <w:t>追回本政策支持资金，</w:t>
      </w:r>
      <w:r>
        <w:rPr>
          <w:rFonts w:hint="eastAsia"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32"/>
          <w:highlight w:val="none"/>
        </w:rPr>
        <w:t>单位及</w:t>
      </w:r>
      <w:r>
        <w:rPr>
          <w:rFonts w:hint="eastAsia"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32"/>
          <w:highlight w:val="none"/>
        </w:rPr>
        <w:t>个人五年内不得申报</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政策支持。</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本指南有效期为自印发之日起，至202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年12月31日止。</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本指南由</w:t>
      </w:r>
      <w:r>
        <w:rPr>
          <w:rFonts w:hint="eastAsia" w:ascii="仿宋_GB2312" w:hAnsi="仿宋_GB2312" w:eastAsia="仿宋_GB2312" w:cs="仿宋_GB2312"/>
          <w:sz w:val="32"/>
          <w:szCs w:val="32"/>
          <w:highlight w:val="none"/>
          <w:lang w:val="en-US" w:eastAsia="zh-CN"/>
        </w:rPr>
        <w:t>共青团福田区委员会</w:t>
      </w:r>
      <w:r>
        <w:rPr>
          <w:rFonts w:hint="eastAsia" w:ascii="仿宋_GB2312" w:hAnsi="仿宋_GB2312" w:eastAsia="仿宋_GB2312" w:cs="仿宋_GB2312"/>
          <w:sz w:val="32"/>
          <w:szCs w:val="32"/>
          <w:highlight w:val="none"/>
        </w:rPr>
        <w:t>负责解释，咨询电话：</w:t>
      </w:r>
      <w:r>
        <w:rPr>
          <w:rFonts w:hint="eastAsia" w:ascii="仿宋_GB2312" w:hAnsi="仿宋_GB2312" w:eastAsia="仿宋_GB2312" w:cs="仿宋_GB2312"/>
          <w:sz w:val="32"/>
          <w:szCs w:val="32"/>
          <w:highlight w:val="none"/>
          <w:lang w:val="en-US" w:eastAsia="zh-CN"/>
        </w:rPr>
        <w:t>0755-82536136</w:t>
      </w:r>
      <w:r>
        <w:rPr>
          <w:rFonts w:hint="eastAsia" w:ascii="仿宋_GB2312" w:hAnsi="仿宋_GB2312" w:eastAsia="仿宋_GB2312" w:cs="仿宋_GB2312"/>
          <w:sz w:val="32"/>
          <w:szCs w:val="32"/>
          <w:highlight w:val="none"/>
        </w:rPr>
        <w:t>。</w:t>
      </w:r>
    </w:p>
    <w:p>
      <w:pPr>
        <w:adjustRightInd w:val="0"/>
        <w:snapToGrid w:val="0"/>
        <w:spacing w:line="590" w:lineRule="exact"/>
        <w:rPr>
          <w:rFonts w:hint="eastAsia" w:ascii="黑体" w:hAnsi="黑体" w:eastAsia="黑体" w:cs="黑体"/>
          <w:sz w:val="32"/>
          <w:szCs w:val="32"/>
          <w:highlight w:val="none"/>
          <w:shd w:val="solid" w:color="FFFFFF" w:fill="auto"/>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1</w:t>
      </w:r>
    </w:p>
    <w:tbl>
      <w:tblPr>
        <w:tblStyle w:val="11"/>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kern w:val="0"/>
                <w:sz w:val="44"/>
                <w:szCs w:val="44"/>
                <w:highlight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kern w:val="0"/>
                <w:sz w:val="44"/>
                <w:szCs w:val="44"/>
                <w:highlight w:val="none"/>
                <w:lang w:val="en-US" w:eastAsia="zh-CN" w:bidi="ar"/>
              </w:rPr>
            </w:pPr>
            <w:r>
              <w:rPr>
                <w:rFonts w:hint="eastAsia" w:ascii="方正小标宋_GBK" w:hAnsi="方正小标宋_GBK" w:eastAsia="方正小标宋_GBK" w:cs="方正小标宋_GBK"/>
                <w:kern w:val="0"/>
                <w:sz w:val="44"/>
                <w:szCs w:val="44"/>
                <w:highlight w:val="none"/>
                <w:lang w:val="en-US" w:eastAsia="zh-CN" w:bidi="ar"/>
              </w:rPr>
              <w:t>人才驿站居住保障申请表</w:t>
            </w:r>
          </w:p>
          <w:p>
            <w:pPr>
              <w:widowControl/>
              <w:spacing w:before="0" w:beforeAutospacing="0" w:after="0" w:afterAutospacing="0"/>
              <w:ind w:right="0"/>
              <w:jc w:val="left"/>
              <w:textAlignment w:val="center"/>
              <w:rPr>
                <w:rFonts w:hint="eastAsia"/>
                <w:highlight w:val="none"/>
              </w:rPr>
            </w:pPr>
            <w:r>
              <w:rPr>
                <w:rFonts w:hint="eastAsia" w:ascii="宋体" w:hAnsi="宋体" w:eastAsia="宋体" w:cs="宋体"/>
                <w:i w:val="0"/>
                <w:color w:val="000000"/>
                <w:kern w:val="0"/>
                <w:sz w:val="28"/>
                <w:szCs w:val="28"/>
                <w:highlight w:val="none"/>
                <w:u w:val="none"/>
                <w:lang w:val="en-US" w:eastAsia="zh-CN"/>
              </w:rPr>
              <w:t>申报载体：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姓名</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年龄</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性别</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居民身份（内地/港/澳</w:t>
            </w:r>
            <w:r>
              <w:rPr>
                <w:rFonts w:hint="eastAsia" w:ascii="宋体" w:hAnsi="宋体" w:cs="宋体"/>
                <w:i w:val="0"/>
                <w:color w:val="000000"/>
                <w:kern w:val="0"/>
                <w:sz w:val="28"/>
                <w:szCs w:val="28"/>
                <w:highlight w:val="none"/>
                <w:u w:val="none"/>
                <w:lang w:val="en-US" w:eastAsia="zh-CN"/>
              </w:rPr>
              <w:t>/台</w:t>
            </w:r>
            <w:r>
              <w:rPr>
                <w:rFonts w:hint="eastAsia" w:ascii="宋体" w:hAnsi="宋体" w:eastAsia="宋体" w:cs="宋体"/>
                <w:i w:val="0"/>
                <w:color w:val="000000"/>
                <w:kern w:val="0"/>
                <w:sz w:val="28"/>
                <w:szCs w:val="28"/>
                <w:highlight w:val="none"/>
                <w:u w:val="none"/>
                <w:lang w:val="en-US" w:eastAsia="zh-CN"/>
              </w:rPr>
              <w:t>）</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default"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最高学历</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bookmarkStart w:id="15" w:name="OLE_LINK16"/>
            <w:r>
              <w:rPr>
                <w:rFonts w:hint="eastAsia" w:ascii="宋体" w:hAnsi="宋体" w:cs="宋体"/>
                <w:i w:val="0"/>
                <w:color w:val="000000"/>
                <w:kern w:val="0"/>
                <w:sz w:val="28"/>
                <w:szCs w:val="28"/>
                <w:highlight w:val="none"/>
                <w:u w:val="none"/>
                <w:lang w:val="en-US" w:eastAsia="zh-CN"/>
              </w:rPr>
              <w:t>所在企业</w:t>
            </w:r>
            <w:bookmarkEnd w:id="15"/>
            <w:r>
              <w:rPr>
                <w:rFonts w:hint="eastAsia" w:ascii="宋体" w:hAnsi="宋体" w:eastAsia="宋体" w:cs="宋体"/>
                <w:i w:val="0"/>
                <w:color w:val="000000"/>
                <w:kern w:val="0"/>
                <w:sz w:val="28"/>
                <w:szCs w:val="28"/>
                <w:highlight w:val="none"/>
                <w:u w:val="none"/>
                <w:lang w:val="en-US" w:eastAsia="zh-CN"/>
              </w:rPr>
              <w:t>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val="en-US" w:eastAsia="zh-CN"/>
              </w:rPr>
              <w:t>所在企业</w:t>
            </w:r>
            <w:r>
              <w:rPr>
                <w:rFonts w:hint="eastAsia" w:ascii="宋体" w:hAnsi="宋体" w:cs="宋体"/>
                <w:i w:val="0"/>
                <w:color w:val="000000"/>
                <w:sz w:val="28"/>
                <w:szCs w:val="28"/>
                <w:highlight w:val="none"/>
                <w:u w:val="none"/>
                <w:lang w:eastAsia="zh-CN"/>
              </w:rPr>
              <w:t>是否</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港澳台企业</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入职时间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申请居住时间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诚信承诺</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本人承诺，本表格所填写的一切信息均真实有效，并愿为此承担相应的法律后果。</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承诺人:          </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企业法人签名及盖章：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8" w:hRule="atLeast"/>
        </w:trPr>
        <w:tc>
          <w:tcPr>
            <w:tcW w:w="2338" w:type="dxa"/>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运营方审核</w:t>
            </w:r>
            <w:r>
              <w:rPr>
                <w:rFonts w:hint="eastAsia" w:ascii="宋体" w:hAnsi="宋体" w:eastAsia="宋体" w:cs="宋体"/>
                <w:i w:val="0"/>
                <w:color w:val="000000"/>
                <w:kern w:val="0"/>
                <w:sz w:val="28"/>
                <w:szCs w:val="28"/>
                <w:highlight w:val="none"/>
                <w:u w:val="none"/>
                <w:lang w:val="en-US" w:eastAsia="zh-CN"/>
              </w:rPr>
              <w:t>意见</w:t>
            </w:r>
          </w:p>
        </w:tc>
        <w:tc>
          <w:tcPr>
            <w:tcW w:w="7141" w:type="dxa"/>
            <w:gridSpan w:val="3"/>
            <w:tcBorders>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sz w:val="28"/>
                <w:szCs w:val="28"/>
                <w:highlight w:val="none"/>
                <w:u w:val="none"/>
                <w:lang w:val="en-US"/>
              </w:rPr>
            </w:pPr>
            <w:r>
              <w:rPr>
                <w:rFonts w:hint="eastAsia" w:ascii="宋体" w:hAnsi="宋体" w:cs="宋体"/>
                <w:i w:val="0"/>
                <w:color w:val="000000"/>
                <w:kern w:val="0"/>
                <w:sz w:val="28"/>
                <w:szCs w:val="28"/>
                <w:highlight w:val="none"/>
                <w:u w:val="none"/>
                <w:lang w:val="en-US" w:eastAsia="zh-CN"/>
              </w:rPr>
              <w:t>团区委审核意见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bl>
    <w:p>
      <w:pPr>
        <w:adjustRightInd w:val="0"/>
        <w:snapToGrid w:val="0"/>
        <w:spacing w:line="590" w:lineRule="exact"/>
        <w:rPr>
          <w:rFonts w:hint="eastAsia" w:ascii="黑体" w:hAnsi="黑体" w:eastAsia="黑体" w:cs="黑体"/>
          <w:sz w:val="32"/>
          <w:szCs w:val="32"/>
          <w:highlight w:val="none"/>
          <w:shd w:val="solid" w:color="FFFFFF" w:fill="auto"/>
        </w:rPr>
      </w:pPr>
    </w:p>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2</w:t>
      </w:r>
    </w:p>
    <w:tbl>
      <w:tblPr>
        <w:tblStyle w:val="11"/>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ind w:right="0"/>
              <w:jc w:val="center"/>
              <w:textAlignment w:val="center"/>
              <w:rPr>
                <w:rFonts w:hint="eastAsia" w:ascii="宋体" w:hAnsi="宋体" w:eastAsia="宋体" w:cs="宋体"/>
                <w:b/>
                <w:bCs/>
                <w:i w:val="0"/>
                <w:color w:val="000000"/>
                <w:kern w:val="0"/>
                <w:sz w:val="28"/>
                <w:szCs w:val="28"/>
                <w:highlight w:val="none"/>
                <w:u w:val="none"/>
                <w:lang w:val="en-US" w:eastAsia="zh-CN"/>
              </w:rPr>
            </w:pPr>
            <w:r>
              <w:rPr>
                <w:rFonts w:hint="eastAsia" w:ascii="方正小标宋_GBK" w:hAnsi="方正小标宋_GBK" w:eastAsia="方正小标宋_GBK" w:cs="方正小标宋_GBK"/>
                <w:kern w:val="0"/>
                <w:sz w:val="44"/>
                <w:szCs w:val="44"/>
                <w:highlight w:val="none"/>
                <w:lang w:val="en-US" w:eastAsia="zh-CN" w:bidi="ar"/>
              </w:rPr>
              <w:t>粤港澳台青年创新创业专项活动人才驿站居住保障申请表</w:t>
            </w:r>
          </w:p>
          <w:p>
            <w:pPr>
              <w:widowControl/>
              <w:spacing w:before="0" w:beforeAutospacing="0" w:after="0" w:afterAutospacing="0"/>
              <w:ind w:right="0"/>
              <w:jc w:val="left"/>
              <w:textAlignment w:val="center"/>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姓名</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年龄</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性别</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2"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居民身份（内地/港/澳</w:t>
            </w:r>
            <w:r>
              <w:rPr>
                <w:rFonts w:hint="eastAsia" w:ascii="宋体" w:hAnsi="宋体" w:cs="宋体"/>
                <w:i w:val="0"/>
                <w:color w:val="000000"/>
                <w:kern w:val="0"/>
                <w:sz w:val="28"/>
                <w:szCs w:val="28"/>
                <w:highlight w:val="none"/>
                <w:u w:val="none"/>
                <w:lang w:val="en-US" w:eastAsia="zh-CN"/>
              </w:rPr>
              <w:t>/台</w:t>
            </w:r>
            <w:r>
              <w:rPr>
                <w:rFonts w:hint="eastAsia" w:ascii="宋体" w:hAnsi="宋体" w:eastAsia="宋体" w:cs="宋体"/>
                <w:i w:val="0"/>
                <w:color w:val="000000"/>
                <w:kern w:val="0"/>
                <w:sz w:val="28"/>
                <w:szCs w:val="28"/>
                <w:highlight w:val="none"/>
                <w:u w:val="none"/>
                <w:lang w:val="en-US" w:eastAsia="zh-CN"/>
              </w:rPr>
              <w:t>）</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default"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最高学历</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0"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所在企业</w:t>
            </w:r>
            <w:r>
              <w:rPr>
                <w:rFonts w:hint="eastAsia" w:ascii="宋体" w:hAnsi="宋体" w:eastAsia="宋体" w:cs="宋体"/>
                <w:i w:val="0"/>
                <w:color w:val="000000"/>
                <w:kern w:val="0"/>
                <w:sz w:val="28"/>
                <w:szCs w:val="28"/>
                <w:highlight w:val="none"/>
                <w:u w:val="none"/>
                <w:lang w:val="en-US" w:eastAsia="zh-CN"/>
              </w:rPr>
              <w:t>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kern w:val="0"/>
                <w:sz w:val="28"/>
                <w:szCs w:val="28"/>
                <w:highlight w:val="none"/>
                <w:u w:val="none"/>
                <w:lang w:val="en-US" w:eastAsia="zh-CN"/>
              </w:rPr>
              <w:t>所在企业</w:t>
            </w:r>
            <w:r>
              <w:rPr>
                <w:rFonts w:hint="eastAsia" w:ascii="宋体" w:hAnsi="宋体" w:cs="宋体"/>
                <w:i w:val="0"/>
                <w:color w:val="000000"/>
                <w:sz w:val="28"/>
                <w:szCs w:val="28"/>
                <w:highlight w:val="none"/>
                <w:u w:val="none"/>
                <w:lang w:eastAsia="zh-CN"/>
              </w:rPr>
              <w:t>是否</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港澳台企业</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入职时间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申请居住时间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0"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比赛、交流、实习活动申报原因</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firstLine="2520" w:firstLineChars="900"/>
              <w:jc w:val="left"/>
              <w:textAlignment w:val="center"/>
              <w:rPr>
                <w:rFonts w:hint="eastAsia" w:asciiTheme="minorEastAsia" w:hAnsiTheme="minorEastAsia" w:eastAsiaTheme="minorEastAsia" w:cstheme="minorEastAsia"/>
                <w:b w:val="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8"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诚信承诺</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本人承诺，本表格所填写的一切信息均真实有效，并愿为此承担相应的法律后果。</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承诺人:          </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企业法人签名及盖章：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8"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团区委审核意见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right="0"/>
              <w:jc w:val="center"/>
              <w:textAlignment w:val="center"/>
              <w:rPr>
                <w:rFonts w:hint="eastAsia" w:ascii="宋体" w:hAnsi="宋体" w:eastAsia="宋体" w:cs="宋体"/>
                <w:i w:val="0"/>
                <w:color w:val="000000"/>
                <w:sz w:val="28"/>
                <w:szCs w:val="28"/>
                <w:highlight w:val="none"/>
                <w:u w:val="none"/>
              </w:rPr>
            </w:pPr>
          </w:p>
        </w:tc>
      </w:tr>
    </w:tbl>
    <w:p>
      <w:pPr>
        <w:rPr>
          <w:rFonts w:hint="eastAsia" w:ascii="黑体" w:hAnsi="黑体" w:eastAsia="黑体" w:cs="黑体"/>
          <w:sz w:val="32"/>
          <w:szCs w:val="32"/>
          <w:highlight w:val="none"/>
          <w:shd w:val="solid" w:color="FFFFFF" w:fill="auto"/>
        </w:rPr>
      </w:pPr>
      <w:r>
        <w:rPr>
          <w:rFonts w:hint="eastAsia" w:ascii="黑体" w:hAnsi="黑体" w:eastAsia="黑体" w:cs="黑体"/>
          <w:sz w:val="32"/>
          <w:szCs w:val="32"/>
          <w:highlight w:val="none"/>
          <w:shd w:val="solid" w:color="FFFFFF" w:fill="auto"/>
        </w:rPr>
        <w:br w:type="page"/>
      </w:r>
    </w:p>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3</w:t>
      </w:r>
    </w:p>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p>
    <w:tbl>
      <w:tblPr>
        <w:tblStyle w:val="11"/>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ind w:right="0"/>
              <w:jc w:val="center"/>
              <w:textAlignment w:val="center"/>
              <w:rPr>
                <w:rFonts w:hint="eastAsia" w:ascii="方正小标宋_GBK" w:hAnsi="方正小标宋_GBK" w:eastAsia="方正小标宋_GBK" w:cs="方正小标宋_GBK"/>
                <w:kern w:val="0"/>
                <w:sz w:val="44"/>
                <w:szCs w:val="44"/>
                <w:highlight w:val="none"/>
                <w:lang w:val="en-US" w:eastAsia="zh-CN" w:bidi="ar"/>
              </w:rPr>
            </w:pPr>
            <w:r>
              <w:rPr>
                <w:rFonts w:hint="eastAsia" w:ascii="方正小标宋_GBK" w:hAnsi="方正小标宋_GBK" w:eastAsia="方正小标宋_GBK" w:cs="方正小标宋_GBK"/>
                <w:kern w:val="0"/>
                <w:sz w:val="44"/>
                <w:szCs w:val="44"/>
                <w:highlight w:val="none"/>
                <w:lang w:val="en-US" w:eastAsia="zh-CN" w:bidi="ar"/>
              </w:rPr>
              <w:t>实习补贴申请表</w:t>
            </w:r>
          </w:p>
          <w:p>
            <w:pPr>
              <w:widowControl/>
              <w:spacing w:before="0" w:beforeAutospacing="0" w:after="0" w:afterAutospacing="0"/>
              <w:ind w:right="0"/>
              <w:jc w:val="left"/>
              <w:textAlignment w:val="center"/>
              <w:rPr>
                <w:rFonts w:hint="eastAsia"/>
                <w:highlight w:val="none"/>
              </w:rPr>
            </w:pPr>
            <w:r>
              <w:rPr>
                <w:rFonts w:hint="eastAsia" w:ascii="宋体" w:hAnsi="宋体" w:eastAsia="宋体" w:cs="宋体"/>
                <w:i w:val="0"/>
                <w:color w:val="000000"/>
                <w:kern w:val="0"/>
                <w:sz w:val="28"/>
                <w:szCs w:val="28"/>
                <w:highlight w:val="none"/>
                <w:u w:val="none"/>
                <w:lang w:val="en-US" w:eastAsia="zh-CN"/>
              </w:rPr>
              <w:t>申报载体：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姓名</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年龄</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性别</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居民身份（内地/港/澳</w:t>
            </w:r>
            <w:r>
              <w:rPr>
                <w:rFonts w:hint="eastAsia" w:ascii="宋体" w:hAnsi="宋体" w:cs="宋体"/>
                <w:i w:val="0"/>
                <w:color w:val="000000"/>
                <w:kern w:val="0"/>
                <w:sz w:val="28"/>
                <w:szCs w:val="28"/>
                <w:highlight w:val="none"/>
                <w:u w:val="none"/>
                <w:lang w:val="en-US" w:eastAsia="zh-CN"/>
              </w:rPr>
              <w:t>/台</w:t>
            </w:r>
            <w:r>
              <w:rPr>
                <w:rFonts w:hint="eastAsia" w:ascii="宋体" w:hAnsi="宋体" w:eastAsia="宋体" w:cs="宋体"/>
                <w:i w:val="0"/>
                <w:color w:val="000000"/>
                <w:kern w:val="0"/>
                <w:sz w:val="28"/>
                <w:szCs w:val="28"/>
                <w:highlight w:val="none"/>
                <w:u w:val="none"/>
                <w:lang w:val="en-US" w:eastAsia="zh-CN"/>
              </w:rPr>
              <w:t>）</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default"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最高学历</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所在企业</w:t>
            </w:r>
            <w:r>
              <w:rPr>
                <w:rFonts w:hint="eastAsia" w:ascii="宋体" w:hAnsi="宋体" w:eastAsia="宋体" w:cs="宋体"/>
                <w:i w:val="0"/>
                <w:color w:val="000000"/>
                <w:kern w:val="0"/>
                <w:sz w:val="28"/>
                <w:szCs w:val="28"/>
                <w:highlight w:val="none"/>
                <w:u w:val="none"/>
                <w:lang w:val="en-US" w:eastAsia="zh-CN"/>
              </w:rPr>
              <w:t>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kern w:val="0"/>
                <w:sz w:val="28"/>
                <w:szCs w:val="28"/>
                <w:highlight w:val="none"/>
                <w:u w:val="none"/>
                <w:lang w:val="en-US" w:eastAsia="zh-CN"/>
              </w:rPr>
              <w:t>所在企业</w:t>
            </w:r>
            <w:r>
              <w:rPr>
                <w:rFonts w:hint="eastAsia" w:ascii="宋体" w:hAnsi="宋体" w:cs="宋体"/>
                <w:i w:val="0"/>
                <w:color w:val="000000"/>
                <w:sz w:val="28"/>
                <w:szCs w:val="28"/>
                <w:highlight w:val="none"/>
                <w:u w:val="none"/>
                <w:lang w:eastAsia="zh-CN"/>
              </w:rPr>
              <w:t>是否</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港澳台企业</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rPr>
              <w:t>实习开始时间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rPr>
              <w:t>实习结束时间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诚信承诺</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本人承诺，本表格所填写的一切信息均真实有效，并愿为此承担相应的法律后果。</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承诺人:          </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企业法人签名及盖章：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8" w:hRule="atLeast"/>
        </w:trPr>
        <w:tc>
          <w:tcPr>
            <w:tcW w:w="2338" w:type="dxa"/>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运营方审核</w:t>
            </w:r>
            <w:r>
              <w:rPr>
                <w:rFonts w:hint="eastAsia" w:ascii="宋体" w:hAnsi="宋体" w:eastAsia="宋体" w:cs="宋体"/>
                <w:i w:val="0"/>
                <w:color w:val="000000"/>
                <w:kern w:val="0"/>
                <w:sz w:val="28"/>
                <w:szCs w:val="28"/>
                <w:highlight w:val="none"/>
                <w:u w:val="none"/>
                <w:lang w:val="en-US" w:eastAsia="zh-CN"/>
              </w:rPr>
              <w:t>意见</w:t>
            </w:r>
          </w:p>
        </w:tc>
        <w:tc>
          <w:tcPr>
            <w:tcW w:w="7141" w:type="dxa"/>
            <w:gridSpan w:val="3"/>
            <w:tcBorders>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bookmarkStart w:id="16" w:name="OLE_LINK10"/>
            <w:r>
              <w:rPr>
                <w:rFonts w:hint="eastAsia" w:ascii="宋体" w:hAnsi="宋体" w:cs="宋体"/>
                <w:i w:val="0"/>
                <w:color w:val="000000"/>
                <w:kern w:val="0"/>
                <w:sz w:val="28"/>
                <w:szCs w:val="28"/>
                <w:highlight w:val="none"/>
                <w:u w:val="none"/>
                <w:lang w:val="en-US" w:eastAsia="zh-CN"/>
              </w:rPr>
              <w:t>团区委审核意见</w:t>
            </w:r>
            <w:bookmarkEnd w:id="16"/>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bl>
    <w:p>
      <w:pPr>
        <w:adjustRightInd w:val="0"/>
        <w:snapToGrid w:val="0"/>
        <w:spacing w:line="590" w:lineRule="exact"/>
        <w:rPr>
          <w:rFonts w:hint="eastAsia" w:ascii="黑体" w:hAnsi="黑体" w:eastAsia="黑体" w:cs="黑体"/>
          <w:sz w:val="32"/>
          <w:szCs w:val="32"/>
          <w:highlight w:val="none"/>
          <w:shd w:val="solid" w:color="FFFFFF" w:fill="auto"/>
        </w:rPr>
      </w:pPr>
    </w:p>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4</w:t>
      </w:r>
    </w:p>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p>
    <w:tbl>
      <w:tblPr>
        <w:tblStyle w:val="11"/>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ind w:left="0" w:right="0" w:firstLine="0" w:firstLineChars="0"/>
              <w:jc w:val="left"/>
              <w:textAlignment w:val="center"/>
              <w:rPr>
                <w:rFonts w:hint="eastAsia"/>
                <w:highlight w:val="none"/>
                <w:lang w:val="en-US" w:eastAsia="zh-CN"/>
              </w:rPr>
            </w:pPr>
            <w:r>
              <w:rPr>
                <w:rFonts w:hint="eastAsia" w:ascii="方正小标宋_GBK" w:hAnsi="方正小标宋_GBK" w:eastAsia="方正小标宋_GBK" w:cs="方正小标宋_GBK"/>
                <w:kern w:val="0"/>
                <w:sz w:val="44"/>
                <w:szCs w:val="44"/>
                <w:highlight w:val="none"/>
                <w:lang w:val="en-US" w:eastAsia="zh-CN" w:bidi="ar"/>
              </w:rPr>
              <w:t>粤港澳台青年创新创业专项活动实习补贴申请表</w:t>
            </w:r>
          </w:p>
          <w:p>
            <w:pPr>
              <w:widowControl/>
              <w:spacing w:before="0" w:beforeAutospacing="0" w:after="0" w:afterAutospacing="0"/>
              <w:ind w:right="0"/>
              <w:jc w:val="left"/>
              <w:textAlignment w:val="center"/>
              <w:rPr>
                <w:rFonts w:hint="eastAsia"/>
                <w:highlight w:val="none"/>
              </w:rPr>
            </w:pPr>
          </w:p>
          <w:p>
            <w:pPr>
              <w:widowControl/>
              <w:spacing w:before="0" w:beforeAutospacing="0" w:after="0" w:afterAutospacing="0"/>
              <w:ind w:right="0"/>
              <w:jc w:val="left"/>
              <w:textAlignment w:val="center"/>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姓名</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年龄</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性别</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8"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居民身份（内地/港/澳</w:t>
            </w:r>
            <w:r>
              <w:rPr>
                <w:rFonts w:hint="eastAsia" w:ascii="宋体" w:hAnsi="宋体" w:cs="宋体"/>
                <w:i w:val="0"/>
                <w:color w:val="000000"/>
                <w:kern w:val="0"/>
                <w:sz w:val="28"/>
                <w:szCs w:val="28"/>
                <w:highlight w:val="none"/>
                <w:u w:val="none"/>
                <w:lang w:val="en-US" w:eastAsia="zh-CN"/>
              </w:rPr>
              <w:t>/台</w:t>
            </w:r>
            <w:r>
              <w:rPr>
                <w:rFonts w:hint="eastAsia" w:ascii="宋体" w:hAnsi="宋体" w:eastAsia="宋体" w:cs="宋体"/>
                <w:i w:val="0"/>
                <w:color w:val="000000"/>
                <w:kern w:val="0"/>
                <w:sz w:val="28"/>
                <w:szCs w:val="28"/>
                <w:highlight w:val="none"/>
                <w:u w:val="none"/>
                <w:lang w:val="en-US" w:eastAsia="zh-CN"/>
              </w:rPr>
              <w:t>）</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default"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最高学历</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所在企业</w:t>
            </w:r>
            <w:r>
              <w:rPr>
                <w:rFonts w:hint="eastAsia" w:ascii="宋体" w:hAnsi="宋体" w:eastAsia="宋体" w:cs="宋体"/>
                <w:i w:val="0"/>
                <w:color w:val="000000"/>
                <w:kern w:val="0"/>
                <w:sz w:val="28"/>
                <w:szCs w:val="28"/>
                <w:highlight w:val="none"/>
                <w:u w:val="none"/>
                <w:lang w:val="en-US" w:eastAsia="zh-CN"/>
              </w:rPr>
              <w:t>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kern w:val="0"/>
                <w:sz w:val="28"/>
                <w:szCs w:val="28"/>
                <w:highlight w:val="none"/>
                <w:u w:val="none"/>
                <w:lang w:val="en-US" w:eastAsia="zh-CN"/>
              </w:rPr>
              <w:t>所在企业</w:t>
            </w:r>
            <w:r>
              <w:rPr>
                <w:rFonts w:hint="eastAsia" w:ascii="宋体" w:hAnsi="宋体" w:cs="宋体"/>
                <w:i w:val="0"/>
                <w:color w:val="000000"/>
                <w:sz w:val="28"/>
                <w:szCs w:val="28"/>
                <w:highlight w:val="none"/>
                <w:u w:val="none"/>
                <w:lang w:eastAsia="zh-CN"/>
              </w:rPr>
              <w:t>是否</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港澳台企业</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rPr>
              <w:t>实习开始时间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rPr>
              <w:t>实习结束时间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2"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比赛、交流、实习活动申报原因</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2520" w:firstLineChars="900"/>
              <w:jc w:val="left"/>
              <w:textAlignment w:val="center"/>
              <w:rPr>
                <w:rFonts w:hint="eastAsia" w:asciiTheme="minorEastAsia" w:hAnsiTheme="minorEastAsia" w:eastAsiaTheme="minorEastAsia" w:cstheme="minorEastAsia"/>
                <w:b w:val="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60"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诚信承诺</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本人承诺，本表格所填写的一切信息均真实有效，并愿为此承担相应的法律后果。</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承诺人:          </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企业法人签名及盖章：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团区委审核意见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highlight w:val="none"/>
              </w:rPr>
            </w:pPr>
          </w:p>
        </w:tc>
      </w:tr>
    </w:tbl>
    <w:p>
      <w:pPr>
        <w:adjustRightInd w:val="0"/>
        <w:snapToGrid w:val="0"/>
        <w:spacing w:line="590" w:lineRule="exact"/>
        <w:rPr>
          <w:rFonts w:hint="eastAsia" w:ascii="黑体" w:hAnsi="黑体" w:eastAsia="黑体" w:cs="黑体"/>
          <w:sz w:val="32"/>
          <w:szCs w:val="32"/>
          <w:highlight w:val="none"/>
          <w:shd w:val="solid" w:color="FFFFFF" w:fill="auto"/>
        </w:rPr>
      </w:pPr>
    </w:p>
    <w:p>
      <w:pPr>
        <w:adjustRightInd w:val="0"/>
        <w:snapToGrid w:val="0"/>
        <w:spacing w:line="590" w:lineRule="exact"/>
        <w:rPr>
          <w:rFonts w:hint="eastAsia" w:ascii="黑体" w:hAnsi="黑体" w:eastAsia="黑体" w:cs="黑体"/>
          <w:sz w:val="32"/>
          <w:szCs w:val="32"/>
          <w:highlight w:val="none"/>
          <w:shd w:val="solid" w:color="FFFFFF" w:fill="auto"/>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5</w:t>
      </w:r>
    </w:p>
    <w:p>
      <w:pPr>
        <w:adjustRightInd w:val="0"/>
        <w:snapToGrid w:val="0"/>
        <w:spacing w:line="590" w:lineRule="exact"/>
        <w:rPr>
          <w:rFonts w:ascii="仿宋_GB2312" w:hAnsi="仿宋_GB2312" w:eastAsia="仿宋_GB2312" w:cs="仿宋_GB2312"/>
          <w:sz w:val="32"/>
          <w:szCs w:val="32"/>
          <w:highlight w:val="none"/>
          <w:shd w:val="solid" w:color="FFFFFF" w:fill="auto"/>
        </w:rPr>
      </w:pPr>
    </w:p>
    <w:p>
      <w:pPr>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在职证明</w:t>
      </w:r>
    </w:p>
    <w:p>
      <w:pPr>
        <w:jc w:val="center"/>
        <w:rPr>
          <w:rFonts w:ascii="方正小标宋_GBK" w:hAnsi="方正小标宋_GBK" w:eastAsia="方正小标宋_GBK" w:cs="方正小标宋_GBK"/>
          <w:sz w:val="44"/>
          <w:szCs w:val="44"/>
          <w:highlight w:val="none"/>
        </w:rPr>
      </w:pP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兹证明ΧΧΧ（身份证号：ΧΧΧΧΧΧΧΧΧΧΧΧΧΧΧΧΧΧ）于ΧΧΧ年起在公司任职ΧΧΧΧ（此处注明申请人在公司所任的职务）至今，是公司XX团队成员，具体承担ΧΧΧΧ技术研发（ΧΧΧΧ项目转化等）。</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pPr>
        <w:spacing w:line="590" w:lineRule="exact"/>
        <w:ind w:firstLine="640" w:firstLineChars="200"/>
        <w:rPr>
          <w:rFonts w:ascii="仿宋_GB2312" w:hAnsi="仿宋_GB2312" w:eastAsia="仿宋_GB2312" w:cs="仿宋_GB2312"/>
          <w:sz w:val="32"/>
          <w:szCs w:val="32"/>
          <w:highlight w:val="none"/>
        </w:rPr>
      </w:pPr>
    </w:p>
    <w:p>
      <w:pPr>
        <w:spacing w:line="590" w:lineRule="exact"/>
        <w:ind w:firstLine="640" w:firstLineChars="200"/>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rPr>
          <w:highlight w:val="none"/>
        </w:rPr>
      </w:pPr>
    </w:p>
    <w:p>
      <w:pPr>
        <w:spacing w:line="59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法定代表人（授权人）签字：                              </w:t>
      </w:r>
    </w:p>
    <w:p>
      <w:pPr>
        <w:spacing w:line="59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ΧΧΧ公司</w:t>
      </w:r>
    </w:p>
    <w:p>
      <w:pPr>
        <w:spacing w:line="590" w:lineRule="exact"/>
        <w:ind w:firstLine="640" w:firstLineChars="200"/>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ΧΧΧ年Χ月Χ日</w:t>
      </w:r>
    </w:p>
    <w:p>
      <w:pPr>
        <w:spacing w:line="590" w:lineRule="exact"/>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（注明单位名称和时间，并加盖公章）</w:t>
      </w:r>
    </w:p>
    <w:p>
      <w:pPr>
        <w:pStyle w:val="2"/>
        <w:rPr>
          <w:rFonts w:hint="eastAsia"/>
          <w:highlight w:val="none"/>
        </w:rPr>
      </w:pPr>
    </w:p>
    <w:p>
      <w:pPr>
        <w:rPr>
          <w:rFonts w:hint="eastAsia" w:ascii="黑体" w:hAnsi="黑体" w:eastAsia="黑体" w:cs="黑体"/>
          <w:sz w:val="32"/>
          <w:szCs w:val="32"/>
          <w:highlight w:val="none"/>
          <w:shd w:val="solid" w:color="FFFFFF" w:fill="auto"/>
        </w:rPr>
      </w:pPr>
      <w:r>
        <w:rPr>
          <w:rFonts w:hint="eastAsia" w:ascii="黑体" w:hAnsi="黑体" w:eastAsia="黑体" w:cs="黑体"/>
          <w:sz w:val="32"/>
          <w:szCs w:val="32"/>
          <w:highlight w:val="none"/>
          <w:shd w:val="solid" w:color="FFFFFF" w:fill="auto"/>
        </w:rPr>
        <w:br w:type="page"/>
      </w:r>
    </w:p>
    <w:p>
      <w:pPr>
        <w:adjustRightInd w:val="0"/>
        <w:snapToGrid w:val="0"/>
        <w:spacing w:line="590" w:lineRule="exact"/>
        <w:rPr>
          <w:rFonts w:hint="default"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6</w:t>
      </w:r>
    </w:p>
    <w:tbl>
      <w:tblPr>
        <w:tblStyle w:val="11"/>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创新生态培育服务申请表</w:t>
            </w:r>
          </w:p>
          <w:p>
            <w:pPr>
              <w:widowControl/>
              <w:spacing w:before="0" w:beforeAutospacing="0" w:after="0" w:afterAutospacing="0"/>
              <w:ind w:right="0"/>
              <w:jc w:val="left"/>
              <w:textAlignment w:val="center"/>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服务机构</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val="en-US" w:eastAsia="zh-CN"/>
              </w:rPr>
            </w:pPr>
            <w:r>
              <w:rPr>
                <w:rFonts w:hint="eastAsia" w:ascii="宋体" w:hAnsi="宋体" w:cs="宋体"/>
                <w:i w:val="0"/>
                <w:color w:val="000000"/>
                <w:sz w:val="28"/>
                <w:szCs w:val="28"/>
                <w:highlight w:val="none"/>
                <w:u w:val="none"/>
                <w:lang w:val="en-US" w:eastAsia="zh-CN"/>
              </w:rPr>
              <w:t>项目名称</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服务对象</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2"/>
                <w:sz w:val="28"/>
                <w:szCs w:val="28"/>
                <w:highlight w:val="none"/>
                <w:u w:val="none"/>
                <w:lang w:val="en-US" w:eastAsia="zh-CN" w:bidi="ar-SA"/>
              </w:rPr>
              <w:t>服务时间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项目负责人</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sz w:val="28"/>
                <w:szCs w:val="28"/>
                <w:highlight w:val="none"/>
                <w:u w:val="none"/>
                <w:lang w:eastAsia="zh-CN"/>
              </w:rPr>
              <w:t>项目</w:t>
            </w:r>
            <w:r>
              <w:rPr>
                <w:rFonts w:hint="eastAsia" w:ascii="宋体" w:hAnsi="宋体" w:cs="宋体"/>
                <w:i w:val="0"/>
                <w:color w:val="000000"/>
                <w:sz w:val="28"/>
                <w:szCs w:val="28"/>
                <w:highlight w:val="none"/>
                <w:u w:val="none"/>
                <w:lang w:val="en-US" w:eastAsia="zh-CN"/>
              </w:rPr>
              <w:t>经办</w:t>
            </w:r>
            <w:r>
              <w:rPr>
                <w:rFonts w:hint="eastAsia" w:ascii="宋体" w:hAnsi="宋体" w:cs="宋体"/>
                <w:i w:val="0"/>
                <w:color w:val="000000"/>
                <w:sz w:val="28"/>
                <w:szCs w:val="28"/>
                <w:highlight w:val="none"/>
                <w:u w:val="none"/>
                <w:lang w:eastAsia="zh-CN"/>
              </w:rPr>
              <w:t>人</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sz w:val="28"/>
                <w:szCs w:val="28"/>
                <w:highlight w:val="none"/>
                <w:u w:val="none"/>
                <w:lang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0"/>
                <w:sz w:val="28"/>
                <w:szCs w:val="2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2"/>
                <w:sz w:val="28"/>
                <w:szCs w:val="28"/>
                <w:highlight w:val="none"/>
                <w:u w:val="none"/>
                <w:lang w:val="en-US" w:eastAsia="zh-CN" w:bidi="ar-SA"/>
              </w:rPr>
              <w:t>服务预期目标</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机构过往服务的</w:t>
            </w:r>
          </w:p>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具体案例</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2520" w:firstLineChars="900"/>
              <w:jc w:val="left"/>
              <w:textAlignment w:val="center"/>
              <w:rPr>
                <w:rFonts w:hint="eastAsia" w:asciiTheme="minorEastAsia" w:hAnsiTheme="minorEastAsia" w:eastAsiaTheme="minorEastAsia" w:cstheme="minorEastAsia"/>
                <w:b w:val="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拟开展服务</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内容和特色</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w:t>
            </w:r>
          </w:p>
          <w:p>
            <w:pPr>
              <w:widowControl/>
              <w:spacing w:before="0" w:beforeAutospacing="0" w:after="0" w:afterAutospacing="0"/>
              <w:ind w:left="0" w:right="0" w:firstLine="560" w:firstLineChars="200"/>
              <w:jc w:val="left"/>
              <w:textAlignment w:val="center"/>
              <w:rPr>
                <w:rFonts w:hint="eastAsia"/>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w:t>
            </w:r>
          </w:p>
          <w:p>
            <w:pPr>
              <w:widowControl/>
              <w:spacing w:before="0" w:beforeAutospacing="0" w:after="0" w:afterAutospacing="0"/>
              <w:ind w:left="0" w:right="0" w:firstLine="2520" w:firstLineChars="900"/>
              <w:jc w:val="left"/>
              <w:textAlignment w:val="center"/>
              <w:rPr>
                <w:rFonts w:hint="eastAsia" w:asciiTheme="minorEastAsia" w:hAnsiTheme="minorEastAsia" w:eastAsiaTheme="minorEastAsia" w:cstheme="minorEastAsia"/>
                <w:sz w:val="28"/>
                <w:szCs w:val="28"/>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widowControl/>
              <w:spacing w:before="0" w:beforeAutospacing="0" w:after="0" w:afterAutospacing="0"/>
              <w:ind w:left="0" w:right="0" w:firstLine="2520" w:firstLineChars="9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负责人签名及盖章：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团区委或</w:t>
            </w:r>
          </w:p>
          <w:p>
            <w:pPr>
              <w:widowControl/>
              <w:spacing w:before="0" w:beforeAutospacing="0" w:after="0" w:afterAutospacing="0"/>
              <w:ind w:left="0" w:right="0"/>
              <w:jc w:val="center"/>
              <w:textAlignment w:val="center"/>
              <w:rPr>
                <w:rFonts w:hint="eastAsia"/>
                <w:highlight w:val="none"/>
                <w:lang w:val="en-US" w:eastAsia="zh-CN"/>
              </w:rPr>
            </w:pPr>
            <w:r>
              <w:rPr>
                <w:rFonts w:hint="eastAsia" w:ascii="宋体" w:hAnsi="宋体" w:cs="宋体"/>
                <w:i w:val="0"/>
                <w:color w:val="000000"/>
                <w:kern w:val="0"/>
                <w:sz w:val="28"/>
                <w:szCs w:val="28"/>
                <w:highlight w:val="none"/>
                <w:u w:val="none"/>
                <w:lang w:val="en-US" w:eastAsia="zh-CN"/>
              </w:rPr>
              <w:t>区台港澳局意见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bl>
    <w:p>
      <w:pPr>
        <w:adjustRightInd w:val="0"/>
        <w:snapToGrid w:val="0"/>
        <w:spacing w:line="590" w:lineRule="exact"/>
        <w:rPr>
          <w:rFonts w:hint="eastAsia" w:ascii="黑体" w:hAnsi="黑体" w:eastAsia="黑体" w:cs="黑体"/>
          <w:sz w:val="32"/>
          <w:szCs w:val="32"/>
          <w:highlight w:val="none"/>
          <w:shd w:val="solid" w:color="FFFFFF" w:fill="auto"/>
        </w:rPr>
      </w:pPr>
    </w:p>
    <w:p>
      <w:pPr>
        <w:adjustRightInd w:val="0"/>
        <w:snapToGrid w:val="0"/>
        <w:spacing w:line="590" w:lineRule="exact"/>
        <w:rPr>
          <w:rFonts w:hint="default"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7</w:t>
      </w:r>
    </w:p>
    <w:tbl>
      <w:tblPr>
        <w:tblStyle w:val="11"/>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比赛、交流、宣传活动申请表</w:t>
            </w:r>
          </w:p>
          <w:p>
            <w:pPr>
              <w:widowControl/>
              <w:spacing w:before="0" w:beforeAutospacing="0" w:after="0" w:afterAutospacing="0"/>
              <w:ind w:right="0"/>
              <w:jc w:val="left"/>
              <w:textAlignment w:val="center"/>
              <w:rPr>
                <w:rFonts w:hint="eastAsia"/>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活动名称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主办单位</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举办时间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2"/>
                <w:sz w:val="28"/>
                <w:szCs w:val="28"/>
                <w:highlight w:val="none"/>
                <w:u w:val="none"/>
                <w:lang w:val="en-US" w:eastAsia="zh-CN" w:bidi="ar-SA"/>
              </w:rPr>
              <w:t>承办单位</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举办地点</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活动规模</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活动负责人</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sz w:val="28"/>
                <w:szCs w:val="28"/>
                <w:highlight w:val="none"/>
                <w:u w:val="none"/>
                <w:lang w:eastAsia="zh-CN"/>
              </w:rPr>
              <w:t>活动</w:t>
            </w:r>
            <w:r>
              <w:rPr>
                <w:rFonts w:hint="eastAsia" w:ascii="宋体" w:hAnsi="宋体" w:cs="宋体"/>
                <w:i w:val="0"/>
                <w:color w:val="000000"/>
                <w:sz w:val="28"/>
                <w:szCs w:val="28"/>
                <w:highlight w:val="none"/>
                <w:u w:val="none"/>
                <w:lang w:val="en-US" w:eastAsia="zh-CN"/>
              </w:rPr>
              <w:t>经办</w:t>
            </w:r>
            <w:r>
              <w:rPr>
                <w:rFonts w:hint="eastAsia" w:ascii="宋体" w:hAnsi="宋体" w:cs="宋体"/>
                <w:i w:val="0"/>
                <w:color w:val="000000"/>
                <w:sz w:val="28"/>
                <w:szCs w:val="28"/>
                <w:highlight w:val="none"/>
                <w:u w:val="none"/>
                <w:lang w:eastAsia="zh-CN"/>
              </w:rPr>
              <w:t>人</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sz w:val="28"/>
                <w:szCs w:val="28"/>
                <w:highlight w:val="none"/>
                <w:u w:val="none"/>
                <w:lang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0"/>
                <w:sz w:val="28"/>
                <w:szCs w:val="2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2"/>
                <w:sz w:val="28"/>
                <w:szCs w:val="28"/>
                <w:highlight w:val="none"/>
                <w:u w:val="none"/>
                <w:lang w:val="en-US" w:eastAsia="zh-CN" w:bidi="ar-SA"/>
              </w:rPr>
              <w:t>活动目的</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过往举办活动的</w:t>
            </w:r>
          </w:p>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具体案例</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right="0"/>
              <w:jc w:val="left"/>
              <w:textAlignment w:val="center"/>
              <w:rPr>
                <w:rFonts w:hint="eastAsia" w:asciiTheme="minorEastAsia" w:hAnsiTheme="minorEastAsia" w:eastAsiaTheme="minorEastAsia" w:cstheme="minorEastAsia"/>
                <w:b w:val="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拟开展活动</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内容和特色</w:t>
            </w:r>
          </w:p>
        </w:tc>
        <w:tc>
          <w:tcPr>
            <w:tcW w:w="7141" w:type="dxa"/>
            <w:gridSpan w:val="3"/>
            <w:tcBorders>
              <w:top w:val="single" w:color="000000" w:sz="4" w:space="0"/>
              <w:left w:val="single" w:color="000000" w:sz="4" w:space="0"/>
              <w:bottom w:val="single" w:color="000000" w:sz="4" w:space="0"/>
              <w:right w:val="single" w:color="000000" w:sz="4" w:space="0"/>
            </w:tcBorders>
            <w:vAlign w:val="bottom"/>
          </w:tcPr>
          <w:p>
            <w:pPr>
              <w:widowControl/>
              <w:spacing w:before="0" w:beforeAutospacing="0" w:after="0" w:afterAutospacing="0"/>
              <w:ind w:right="0"/>
              <w:jc w:val="center"/>
              <w:textAlignment w:val="center"/>
              <w:rPr>
                <w:rFonts w:hint="eastAsia" w:asciiTheme="minorEastAsia" w:hAnsiTheme="minorEastAsia" w:eastAsiaTheme="minorEastAsia" w:cstheme="minorEastAsia"/>
                <w:sz w:val="28"/>
                <w:szCs w:val="28"/>
                <w:highlight w:val="none"/>
                <w:lang w:val="en-US" w:eastAsia="zh-CN"/>
              </w:rPr>
            </w:pPr>
          </w:p>
          <w:p>
            <w:pPr>
              <w:widowControl/>
              <w:spacing w:before="0" w:beforeAutospacing="0" w:after="0" w:afterAutospacing="0"/>
              <w:ind w:left="0" w:right="0" w:firstLine="2520" w:firstLineChars="900"/>
              <w:jc w:val="both"/>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负责人签名及盖章：</w:t>
            </w:r>
          </w:p>
          <w:p>
            <w:pPr>
              <w:widowControl/>
              <w:spacing w:before="0" w:beforeAutospacing="0" w:after="0" w:afterAutospacing="0"/>
              <w:ind w:left="0" w:right="0" w:firstLine="2520" w:firstLineChars="900"/>
              <w:jc w:val="both"/>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2"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4"/>
                <w:szCs w:val="24"/>
                <w:highlight w:val="none"/>
                <w:u w:val="none"/>
                <w:lang w:val="en-US" w:eastAsia="zh-CN"/>
              </w:rPr>
            </w:pPr>
            <w:r>
              <w:rPr>
                <w:rFonts w:hint="eastAsia" w:ascii="宋体" w:hAnsi="宋体" w:cs="宋体"/>
                <w:i w:val="0"/>
                <w:color w:val="000000"/>
                <w:kern w:val="0"/>
                <w:sz w:val="28"/>
                <w:szCs w:val="28"/>
                <w:highlight w:val="none"/>
                <w:u w:val="none"/>
                <w:lang w:val="en-US" w:eastAsia="zh-CN"/>
              </w:rPr>
              <w:t>团区委或区台港澳局意见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bl>
    <w:p>
      <w:pPr>
        <w:pStyle w:val="2"/>
        <w:tabs>
          <w:tab w:val="left" w:pos="1268"/>
        </w:tabs>
        <w:rPr>
          <w:rFonts w:hint="eastAsia" w:eastAsia="宋体"/>
          <w:highlight w:val="none"/>
          <w:lang w:eastAsia="zh-CN"/>
        </w:rPr>
      </w:pPr>
    </w:p>
    <w:sectPr>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ZjdkYzBjMWQ4NDM2N2E3OGVhOGQwZWFmOTY4MzEifQ=="/>
  </w:docVars>
  <w:rsids>
    <w:rsidRoot w:val="00220945"/>
    <w:rsid w:val="00001DC2"/>
    <w:rsid w:val="00003C10"/>
    <w:rsid w:val="00010133"/>
    <w:rsid w:val="00011D28"/>
    <w:rsid w:val="00015BD1"/>
    <w:rsid w:val="00017D63"/>
    <w:rsid w:val="000227A6"/>
    <w:rsid w:val="000231B3"/>
    <w:rsid w:val="00025A7A"/>
    <w:rsid w:val="000262F5"/>
    <w:rsid w:val="00030557"/>
    <w:rsid w:val="00035A7B"/>
    <w:rsid w:val="00036017"/>
    <w:rsid w:val="000371A9"/>
    <w:rsid w:val="000411D2"/>
    <w:rsid w:val="00047335"/>
    <w:rsid w:val="000502A4"/>
    <w:rsid w:val="00050B1B"/>
    <w:rsid w:val="0005441D"/>
    <w:rsid w:val="000654A6"/>
    <w:rsid w:val="00065518"/>
    <w:rsid w:val="00073B6E"/>
    <w:rsid w:val="000824EE"/>
    <w:rsid w:val="0008484B"/>
    <w:rsid w:val="00085D84"/>
    <w:rsid w:val="0009166E"/>
    <w:rsid w:val="00092B54"/>
    <w:rsid w:val="00092D74"/>
    <w:rsid w:val="000A4723"/>
    <w:rsid w:val="000A5F67"/>
    <w:rsid w:val="000A6B36"/>
    <w:rsid w:val="000B0F87"/>
    <w:rsid w:val="000B2C68"/>
    <w:rsid w:val="000B3E18"/>
    <w:rsid w:val="000D0B0C"/>
    <w:rsid w:val="000D4A9F"/>
    <w:rsid w:val="000D6C38"/>
    <w:rsid w:val="000F0DC2"/>
    <w:rsid w:val="000F42B0"/>
    <w:rsid w:val="000F684F"/>
    <w:rsid w:val="00100E58"/>
    <w:rsid w:val="00101A23"/>
    <w:rsid w:val="0010291F"/>
    <w:rsid w:val="00112EE6"/>
    <w:rsid w:val="0011643B"/>
    <w:rsid w:val="001207B8"/>
    <w:rsid w:val="00131843"/>
    <w:rsid w:val="0013199E"/>
    <w:rsid w:val="00132B61"/>
    <w:rsid w:val="00137A31"/>
    <w:rsid w:val="001507A4"/>
    <w:rsid w:val="00151D6A"/>
    <w:rsid w:val="001640C9"/>
    <w:rsid w:val="0017341D"/>
    <w:rsid w:val="00193925"/>
    <w:rsid w:val="001B0D59"/>
    <w:rsid w:val="001B2989"/>
    <w:rsid w:val="001C0A59"/>
    <w:rsid w:val="001C1F28"/>
    <w:rsid w:val="001C3F1D"/>
    <w:rsid w:val="001D040E"/>
    <w:rsid w:val="001D3BE7"/>
    <w:rsid w:val="001D5B47"/>
    <w:rsid w:val="001E08A0"/>
    <w:rsid w:val="001E4B25"/>
    <w:rsid w:val="001E6BE7"/>
    <w:rsid w:val="001F0207"/>
    <w:rsid w:val="001F4DCC"/>
    <w:rsid w:val="001F52B4"/>
    <w:rsid w:val="001F646C"/>
    <w:rsid w:val="002028C0"/>
    <w:rsid w:val="0020334F"/>
    <w:rsid w:val="00204A0D"/>
    <w:rsid w:val="00220945"/>
    <w:rsid w:val="00237722"/>
    <w:rsid w:val="0024376D"/>
    <w:rsid w:val="002458AE"/>
    <w:rsid w:val="00265DBE"/>
    <w:rsid w:val="00265EA0"/>
    <w:rsid w:val="00271364"/>
    <w:rsid w:val="00282510"/>
    <w:rsid w:val="00287372"/>
    <w:rsid w:val="0029239D"/>
    <w:rsid w:val="002938EB"/>
    <w:rsid w:val="00295244"/>
    <w:rsid w:val="00296C52"/>
    <w:rsid w:val="0029713A"/>
    <w:rsid w:val="002A620E"/>
    <w:rsid w:val="002A7B49"/>
    <w:rsid w:val="002C00AA"/>
    <w:rsid w:val="002C13C0"/>
    <w:rsid w:val="002C336D"/>
    <w:rsid w:val="002C375C"/>
    <w:rsid w:val="002C4759"/>
    <w:rsid w:val="002C493C"/>
    <w:rsid w:val="002C5CA3"/>
    <w:rsid w:val="002C7927"/>
    <w:rsid w:val="002D4754"/>
    <w:rsid w:val="002D7FA9"/>
    <w:rsid w:val="002E059E"/>
    <w:rsid w:val="002F2608"/>
    <w:rsid w:val="002F5F9C"/>
    <w:rsid w:val="002F7818"/>
    <w:rsid w:val="00304542"/>
    <w:rsid w:val="00304EE1"/>
    <w:rsid w:val="003172C6"/>
    <w:rsid w:val="0032037A"/>
    <w:rsid w:val="003334B5"/>
    <w:rsid w:val="00335BB8"/>
    <w:rsid w:val="00336F6A"/>
    <w:rsid w:val="00344241"/>
    <w:rsid w:val="003637BF"/>
    <w:rsid w:val="0036719A"/>
    <w:rsid w:val="00382581"/>
    <w:rsid w:val="00397D73"/>
    <w:rsid w:val="003A2BDB"/>
    <w:rsid w:val="003A36A3"/>
    <w:rsid w:val="003A4649"/>
    <w:rsid w:val="003A5749"/>
    <w:rsid w:val="003B047C"/>
    <w:rsid w:val="003B161E"/>
    <w:rsid w:val="003B48ED"/>
    <w:rsid w:val="003B72BB"/>
    <w:rsid w:val="003C4147"/>
    <w:rsid w:val="003C535B"/>
    <w:rsid w:val="003D5137"/>
    <w:rsid w:val="003E3401"/>
    <w:rsid w:val="003E3890"/>
    <w:rsid w:val="003E6307"/>
    <w:rsid w:val="003F79BD"/>
    <w:rsid w:val="004014E4"/>
    <w:rsid w:val="00405BE0"/>
    <w:rsid w:val="00415EEF"/>
    <w:rsid w:val="00416C6E"/>
    <w:rsid w:val="0042203B"/>
    <w:rsid w:val="00423967"/>
    <w:rsid w:val="00427075"/>
    <w:rsid w:val="004272CA"/>
    <w:rsid w:val="004325CC"/>
    <w:rsid w:val="00446066"/>
    <w:rsid w:val="004463D7"/>
    <w:rsid w:val="00452640"/>
    <w:rsid w:val="00452704"/>
    <w:rsid w:val="0045494F"/>
    <w:rsid w:val="0045534D"/>
    <w:rsid w:val="00457B0A"/>
    <w:rsid w:val="004679A3"/>
    <w:rsid w:val="00472411"/>
    <w:rsid w:val="00475A1E"/>
    <w:rsid w:val="00480CD6"/>
    <w:rsid w:val="004832F6"/>
    <w:rsid w:val="0048547E"/>
    <w:rsid w:val="004873E7"/>
    <w:rsid w:val="00491CC8"/>
    <w:rsid w:val="00496D33"/>
    <w:rsid w:val="004B26F6"/>
    <w:rsid w:val="004B3118"/>
    <w:rsid w:val="004B4F0E"/>
    <w:rsid w:val="004B5F4A"/>
    <w:rsid w:val="004B6CA2"/>
    <w:rsid w:val="004B6CAE"/>
    <w:rsid w:val="004C4FE3"/>
    <w:rsid w:val="004D70BA"/>
    <w:rsid w:val="004E3B35"/>
    <w:rsid w:val="004E435B"/>
    <w:rsid w:val="004E4E8C"/>
    <w:rsid w:val="004E5790"/>
    <w:rsid w:val="004F1513"/>
    <w:rsid w:val="004F3A6D"/>
    <w:rsid w:val="004F54C8"/>
    <w:rsid w:val="00516BBC"/>
    <w:rsid w:val="00516F73"/>
    <w:rsid w:val="00517994"/>
    <w:rsid w:val="00524C22"/>
    <w:rsid w:val="005259DF"/>
    <w:rsid w:val="0053348A"/>
    <w:rsid w:val="00537E0A"/>
    <w:rsid w:val="005503EF"/>
    <w:rsid w:val="00552D96"/>
    <w:rsid w:val="00554BC0"/>
    <w:rsid w:val="00557F61"/>
    <w:rsid w:val="00570E45"/>
    <w:rsid w:val="00574473"/>
    <w:rsid w:val="00583BF6"/>
    <w:rsid w:val="0059296D"/>
    <w:rsid w:val="0059301A"/>
    <w:rsid w:val="00593643"/>
    <w:rsid w:val="005B0432"/>
    <w:rsid w:val="005C0D78"/>
    <w:rsid w:val="005C2094"/>
    <w:rsid w:val="005D5D5B"/>
    <w:rsid w:val="005D60D6"/>
    <w:rsid w:val="005D63A7"/>
    <w:rsid w:val="005E1A55"/>
    <w:rsid w:val="005E5543"/>
    <w:rsid w:val="005E6472"/>
    <w:rsid w:val="005F3EA1"/>
    <w:rsid w:val="00604760"/>
    <w:rsid w:val="00612071"/>
    <w:rsid w:val="006154AE"/>
    <w:rsid w:val="00636977"/>
    <w:rsid w:val="006411AF"/>
    <w:rsid w:val="006458A8"/>
    <w:rsid w:val="006567B4"/>
    <w:rsid w:val="00660310"/>
    <w:rsid w:val="00661D80"/>
    <w:rsid w:val="00666888"/>
    <w:rsid w:val="0066704F"/>
    <w:rsid w:val="0068266D"/>
    <w:rsid w:val="00696A7B"/>
    <w:rsid w:val="006B1B68"/>
    <w:rsid w:val="006B4236"/>
    <w:rsid w:val="006C51B2"/>
    <w:rsid w:val="006E0932"/>
    <w:rsid w:val="006F01BE"/>
    <w:rsid w:val="006F030B"/>
    <w:rsid w:val="006F2695"/>
    <w:rsid w:val="006F305B"/>
    <w:rsid w:val="007051B3"/>
    <w:rsid w:val="007166DF"/>
    <w:rsid w:val="00721A49"/>
    <w:rsid w:val="00723699"/>
    <w:rsid w:val="00723E90"/>
    <w:rsid w:val="007242A5"/>
    <w:rsid w:val="00726BDD"/>
    <w:rsid w:val="00727481"/>
    <w:rsid w:val="0072786A"/>
    <w:rsid w:val="00742204"/>
    <w:rsid w:val="007456F3"/>
    <w:rsid w:val="00745E2C"/>
    <w:rsid w:val="0075144A"/>
    <w:rsid w:val="00751686"/>
    <w:rsid w:val="007539B1"/>
    <w:rsid w:val="00753F4D"/>
    <w:rsid w:val="00756014"/>
    <w:rsid w:val="00756664"/>
    <w:rsid w:val="007569E6"/>
    <w:rsid w:val="0077378F"/>
    <w:rsid w:val="0077583D"/>
    <w:rsid w:val="00775CFE"/>
    <w:rsid w:val="00776D3C"/>
    <w:rsid w:val="00794175"/>
    <w:rsid w:val="007A29E9"/>
    <w:rsid w:val="007A47CE"/>
    <w:rsid w:val="007B452D"/>
    <w:rsid w:val="007B4720"/>
    <w:rsid w:val="007B702D"/>
    <w:rsid w:val="007C2DF5"/>
    <w:rsid w:val="007C2F3B"/>
    <w:rsid w:val="007C56E3"/>
    <w:rsid w:val="007D56E6"/>
    <w:rsid w:val="007E1246"/>
    <w:rsid w:val="007E2D04"/>
    <w:rsid w:val="007E385B"/>
    <w:rsid w:val="007F335D"/>
    <w:rsid w:val="00800BAF"/>
    <w:rsid w:val="00800EB1"/>
    <w:rsid w:val="0080304A"/>
    <w:rsid w:val="00824823"/>
    <w:rsid w:val="008256E7"/>
    <w:rsid w:val="00833311"/>
    <w:rsid w:val="0083436F"/>
    <w:rsid w:val="008371BA"/>
    <w:rsid w:val="00840668"/>
    <w:rsid w:val="00843B5F"/>
    <w:rsid w:val="008440B7"/>
    <w:rsid w:val="00850541"/>
    <w:rsid w:val="00852E09"/>
    <w:rsid w:val="00861B8F"/>
    <w:rsid w:val="00866A5E"/>
    <w:rsid w:val="00874353"/>
    <w:rsid w:val="008752D7"/>
    <w:rsid w:val="00883A22"/>
    <w:rsid w:val="00884B37"/>
    <w:rsid w:val="008861C3"/>
    <w:rsid w:val="00886F99"/>
    <w:rsid w:val="008A142D"/>
    <w:rsid w:val="008A3D2E"/>
    <w:rsid w:val="008B25C7"/>
    <w:rsid w:val="008B5A2E"/>
    <w:rsid w:val="008C07E0"/>
    <w:rsid w:val="008C34D5"/>
    <w:rsid w:val="008C34F0"/>
    <w:rsid w:val="008C4D39"/>
    <w:rsid w:val="008C5704"/>
    <w:rsid w:val="008C6264"/>
    <w:rsid w:val="008C7923"/>
    <w:rsid w:val="008E2A29"/>
    <w:rsid w:val="008F7FC1"/>
    <w:rsid w:val="00902D5A"/>
    <w:rsid w:val="0091062B"/>
    <w:rsid w:val="009116AC"/>
    <w:rsid w:val="00911DB3"/>
    <w:rsid w:val="00922209"/>
    <w:rsid w:val="009331E0"/>
    <w:rsid w:val="00937A3F"/>
    <w:rsid w:val="009463A7"/>
    <w:rsid w:val="009500E4"/>
    <w:rsid w:val="00951CDF"/>
    <w:rsid w:val="00953084"/>
    <w:rsid w:val="009552B2"/>
    <w:rsid w:val="00961D20"/>
    <w:rsid w:val="00984C49"/>
    <w:rsid w:val="00984D05"/>
    <w:rsid w:val="00986FE6"/>
    <w:rsid w:val="00992A10"/>
    <w:rsid w:val="009A4E16"/>
    <w:rsid w:val="009A7BAF"/>
    <w:rsid w:val="009B42A3"/>
    <w:rsid w:val="009B4DBF"/>
    <w:rsid w:val="009B7F8D"/>
    <w:rsid w:val="009C0679"/>
    <w:rsid w:val="009C2108"/>
    <w:rsid w:val="009C4FAD"/>
    <w:rsid w:val="009C76A0"/>
    <w:rsid w:val="009D39CD"/>
    <w:rsid w:val="009D61D8"/>
    <w:rsid w:val="009E53B6"/>
    <w:rsid w:val="009F06A3"/>
    <w:rsid w:val="009F3A6F"/>
    <w:rsid w:val="009F3B06"/>
    <w:rsid w:val="009F511D"/>
    <w:rsid w:val="009F5E47"/>
    <w:rsid w:val="009F658D"/>
    <w:rsid w:val="009F790F"/>
    <w:rsid w:val="00A05C75"/>
    <w:rsid w:val="00A06DF0"/>
    <w:rsid w:val="00A06F4E"/>
    <w:rsid w:val="00A15418"/>
    <w:rsid w:val="00A17E3B"/>
    <w:rsid w:val="00A35FE3"/>
    <w:rsid w:val="00A40BFB"/>
    <w:rsid w:val="00A450A4"/>
    <w:rsid w:val="00A504A3"/>
    <w:rsid w:val="00A54B5A"/>
    <w:rsid w:val="00A60C5A"/>
    <w:rsid w:val="00A67422"/>
    <w:rsid w:val="00A706FE"/>
    <w:rsid w:val="00A7282C"/>
    <w:rsid w:val="00A74083"/>
    <w:rsid w:val="00A77F5F"/>
    <w:rsid w:val="00A83315"/>
    <w:rsid w:val="00A87A3D"/>
    <w:rsid w:val="00A930F4"/>
    <w:rsid w:val="00A93DF4"/>
    <w:rsid w:val="00A94DBE"/>
    <w:rsid w:val="00A957C7"/>
    <w:rsid w:val="00A95E5F"/>
    <w:rsid w:val="00A961CD"/>
    <w:rsid w:val="00AA6681"/>
    <w:rsid w:val="00AA70D9"/>
    <w:rsid w:val="00AB4CA8"/>
    <w:rsid w:val="00AB6DFA"/>
    <w:rsid w:val="00AB7018"/>
    <w:rsid w:val="00AB7D6E"/>
    <w:rsid w:val="00AC0EF2"/>
    <w:rsid w:val="00AC333C"/>
    <w:rsid w:val="00AC3E99"/>
    <w:rsid w:val="00AE2FCB"/>
    <w:rsid w:val="00AE4626"/>
    <w:rsid w:val="00AE6B25"/>
    <w:rsid w:val="00B12366"/>
    <w:rsid w:val="00B14802"/>
    <w:rsid w:val="00B15ED8"/>
    <w:rsid w:val="00B17192"/>
    <w:rsid w:val="00B1763C"/>
    <w:rsid w:val="00B23285"/>
    <w:rsid w:val="00B51D60"/>
    <w:rsid w:val="00B67AC2"/>
    <w:rsid w:val="00B67D0A"/>
    <w:rsid w:val="00B7261F"/>
    <w:rsid w:val="00B754F9"/>
    <w:rsid w:val="00B81115"/>
    <w:rsid w:val="00B9118E"/>
    <w:rsid w:val="00B93EAA"/>
    <w:rsid w:val="00B96EFE"/>
    <w:rsid w:val="00BA1BB3"/>
    <w:rsid w:val="00BA5F48"/>
    <w:rsid w:val="00BA6FD2"/>
    <w:rsid w:val="00BA78CA"/>
    <w:rsid w:val="00BC1892"/>
    <w:rsid w:val="00BC1AFD"/>
    <w:rsid w:val="00BC747C"/>
    <w:rsid w:val="00BD145E"/>
    <w:rsid w:val="00BE67C5"/>
    <w:rsid w:val="00BF2550"/>
    <w:rsid w:val="00C007AB"/>
    <w:rsid w:val="00C014B2"/>
    <w:rsid w:val="00C033CC"/>
    <w:rsid w:val="00C055A1"/>
    <w:rsid w:val="00C10024"/>
    <w:rsid w:val="00C14F6C"/>
    <w:rsid w:val="00C25D03"/>
    <w:rsid w:val="00C31C30"/>
    <w:rsid w:val="00C33EF8"/>
    <w:rsid w:val="00C34E21"/>
    <w:rsid w:val="00C35751"/>
    <w:rsid w:val="00C41752"/>
    <w:rsid w:val="00C4750C"/>
    <w:rsid w:val="00C50209"/>
    <w:rsid w:val="00C60A5E"/>
    <w:rsid w:val="00C65520"/>
    <w:rsid w:val="00C6762E"/>
    <w:rsid w:val="00C77041"/>
    <w:rsid w:val="00C83B4A"/>
    <w:rsid w:val="00C87362"/>
    <w:rsid w:val="00C95EFA"/>
    <w:rsid w:val="00C963E1"/>
    <w:rsid w:val="00CB725C"/>
    <w:rsid w:val="00CC3219"/>
    <w:rsid w:val="00CC4F20"/>
    <w:rsid w:val="00CC520B"/>
    <w:rsid w:val="00CC61A8"/>
    <w:rsid w:val="00CD34B0"/>
    <w:rsid w:val="00CD3BAE"/>
    <w:rsid w:val="00CE1F25"/>
    <w:rsid w:val="00CE28FE"/>
    <w:rsid w:val="00CF0999"/>
    <w:rsid w:val="00CF1722"/>
    <w:rsid w:val="00CF465F"/>
    <w:rsid w:val="00CF6D02"/>
    <w:rsid w:val="00D00251"/>
    <w:rsid w:val="00D029A9"/>
    <w:rsid w:val="00D063E0"/>
    <w:rsid w:val="00D11C36"/>
    <w:rsid w:val="00D135FB"/>
    <w:rsid w:val="00D13CCB"/>
    <w:rsid w:val="00D17AB2"/>
    <w:rsid w:val="00D23A41"/>
    <w:rsid w:val="00D23AA7"/>
    <w:rsid w:val="00D32C9F"/>
    <w:rsid w:val="00D33AC6"/>
    <w:rsid w:val="00D34680"/>
    <w:rsid w:val="00D3729C"/>
    <w:rsid w:val="00D547BA"/>
    <w:rsid w:val="00D700FB"/>
    <w:rsid w:val="00D72AE2"/>
    <w:rsid w:val="00D77092"/>
    <w:rsid w:val="00D81170"/>
    <w:rsid w:val="00D9257C"/>
    <w:rsid w:val="00D926AA"/>
    <w:rsid w:val="00DA14FC"/>
    <w:rsid w:val="00DA2B2D"/>
    <w:rsid w:val="00DC566A"/>
    <w:rsid w:val="00DC5A77"/>
    <w:rsid w:val="00DC5FDA"/>
    <w:rsid w:val="00DD0055"/>
    <w:rsid w:val="00DE0467"/>
    <w:rsid w:val="00DE0764"/>
    <w:rsid w:val="00DE0DA6"/>
    <w:rsid w:val="00DE7AB1"/>
    <w:rsid w:val="00DF7225"/>
    <w:rsid w:val="00E0654E"/>
    <w:rsid w:val="00E072D9"/>
    <w:rsid w:val="00E140E0"/>
    <w:rsid w:val="00E17FA1"/>
    <w:rsid w:val="00E20C6C"/>
    <w:rsid w:val="00E21EB1"/>
    <w:rsid w:val="00E246F1"/>
    <w:rsid w:val="00E25651"/>
    <w:rsid w:val="00E55FAA"/>
    <w:rsid w:val="00E640AF"/>
    <w:rsid w:val="00E64A6F"/>
    <w:rsid w:val="00E6569F"/>
    <w:rsid w:val="00E66358"/>
    <w:rsid w:val="00E66D55"/>
    <w:rsid w:val="00E67DE9"/>
    <w:rsid w:val="00E74B71"/>
    <w:rsid w:val="00E75FB3"/>
    <w:rsid w:val="00E7605A"/>
    <w:rsid w:val="00E775E6"/>
    <w:rsid w:val="00E84B52"/>
    <w:rsid w:val="00E927CE"/>
    <w:rsid w:val="00E95168"/>
    <w:rsid w:val="00E959B4"/>
    <w:rsid w:val="00EA4355"/>
    <w:rsid w:val="00EA6A58"/>
    <w:rsid w:val="00EB5AD9"/>
    <w:rsid w:val="00EC0FDD"/>
    <w:rsid w:val="00EC26A4"/>
    <w:rsid w:val="00EC4429"/>
    <w:rsid w:val="00EC5C42"/>
    <w:rsid w:val="00ED4270"/>
    <w:rsid w:val="00ED4761"/>
    <w:rsid w:val="00EE2EC4"/>
    <w:rsid w:val="00EF09E4"/>
    <w:rsid w:val="00EF419D"/>
    <w:rsid w:val="00EF606A"/>
    <w:rsid w:val="00F10845"/>
    <w:rsid w:val="00F1396C"/>
    <w:rsid w:val="00F160C3"/>
    <w:rsid w:val="00F162B8"/>
    <w:rsid w:val="00F35E02"/>
    <w:rsid w:val="00F3619B"/>
    <w:rsid w:val="00F36A77"/>
    <w:rsid w:val="00F4063B"/>
    <w:rsid w:val="00F41584"/>
    <w:rsid w:val="00F430C2"/>
    <w:rsid w:val="00F46483"/>
    <w:rsid w:val="00F50893"/>
    <w:rsid w:val="00F5213F"/>
    <w:rsid w:val="00F71A0E"/>
    <w:rsid w:val="00F77552"/>
    <w:rsid w:val="00F8723E"/>
    <w:rsid w:val="00F87254"/>
    <w:rsid w:val="00F92819"/>
    <w:rsid w:val="00F9435E"/>
    <w:rsid w:val="00FA3B66"/>
    <w:rsid w:val="00FA7902"/>
    <w:rsid w:val="00FB177F"/>
    <w:rsid w:val="00FB183B"/>
    <w:rsid w:val="00FB19B9"/>
    <w:rsid w:val="00FC24C4"/>
    <w:rsid w:val="00FD02D8"/>
    <w:rsid w:val="00FD24CA"/>
    <w:rsid w:val="00FD3301"/>
    <w:rsid w:val="00FD34BB"/>
    <w:rsid w:val="00FD3C6A"/>
    <w:rsid w:val="00FE5EAB"/>
    <w:rsid w:val="00FF0F91"/>
    <w:rsid w:val="00FF6C19"/>
    <w:rsid w:val="00FF7E9B"/>
    <w:rsid w:val="01384B49"/>
    <w:rsid w:val="01663D5D"/>
    <w:rsid w:val="02420C2D"/>
    <w:rsid w:val="02541AF1"/>
    <w:rsid w:val="02C5294F"/>
    <w:rsid w:val="03383C1D"/>
    <w:rsid w:val="034D095E"/>
    <w:rsid w:val="03A64CE6"/>
    <w:rsid w:val="040307D9"/>
    <w:rsid w:val="04117BDE"/>
    <w:rsid w:val="04E454BA"/>
    <w:rsid w:val="05075D59"/>
    <w:rsid w:val="061F06A0"/>
    <w:rsid w:val="06C91E3F"/>
    <w:rsid w:val="06CA3343"/>
    <w:rsid w:val="06D04921"/>
    <w:rsid w:val="06F54FBD"/>
    <w:rsid w:val="07651108"/>
    <w:rsid w:val="07790526"/>
    <w:rsid w:val="08AD6ADB"/>
    <w:rsid w:val="08B7559C"/>
    <w:rsid w:val="091607BF"/>
    <w:rsid w:val="093152C7"/>
    <w:rsid w:val="0A1B3FF9"/>
    <w:rsid w:val="0A4631FA"/>
    <w:rsid w:val="0AE45E64"/>
    <w:rsid w:val="0B600E20"/>
    <w:rsid w:val="0B651EC8"/>
    <w:rsid w:val="0BB828F0"/>
    <w:rsid w:val="0CAC5034"/>
    <w:rsid w:val="0D0E5602"/>
    <w:rsid w:val="0D2F399D"/>
    <w:rsid w:val="0D660CC1"/>
    <w:rsid w:val="0DB307A6"/>
    <w:rsid w:val="0E3949AB"/>
    <w:rsid w:val="0E7A2928"/>
    <w:rsid w:val="0E942737"/>
    <w:rsid w:val="0EAB5F83"/>
    <w:rsid w:val="0F564316"/>
    <w:rsid w:val="0F970AC1"/>
    <w:rsid w:val="0FCD7938"/>
    <w:rsid w:val="0FDC5544"/>
    <w:rsid w:val="0FFC6E41"/>
    <w:rsid w:val="109B2BC7"/>
    <w:rsid w:val="10AB06E5"/>
    <w:rsid w:val="10C54C4F"/>
    <w:rsid w:val="112B3AFB"/>
    <w:rsid w:val="11534A6C"/>
    <w:rsid w:val="11C46133"/>
    <w:rsid w:val="12086D96"/>
    <w:rsid w:val="123035AD"/>
    <w:rsid w:val="12B4199E"/>
    <w:rsid w:val="13C00E9D"/>
    <w:rsid w:val="13EB72F9"/>
    <w:rsid w:val="13F1555B"/>
    <w:rsid w:val="144753A8"/>
    <w:rsid w:val="14A47B44"/>
    <w:rsid w:val="14A63FE8"/>
    <w:rsid w:val="14C60A28"/>
    <w:rsid w:val="15713755"/>
    <w:rsid w:val="15E708FE"/>
    <w:rsid w:val="163C6682"/>
    <w:rsid w:val="17757FBE"/>
    <w:rsid w:val="17822D47"/>
    <w:rsid w:val="179039C4"/>
    <w:rsid w:val="17F0403C"/>
    <w:rsid w:val="17F906BB"/>
    <w:rsid w:val="17FB3AA8"/>
    <w:rsid w:val="1825037A"/>
    <w:rsid w:val="188034A7"/>
    <w:rsid w:val="18B05DBA"/>
    <w:rsid w:val="191927FE"/>
    <w:rsid w:val="197E45E3"/>
    <w:rsid w:val="198254A9"/>
    <w:rsid w:val="19910D5B"/>
    <w:rsid w:val="19A075E2"/>
    <w:rsid w:val="19F811CC"/>
    <w:rsid w:val="1A2E22CE"/>
    <w:rsid w:val="1A946537"/>
    <w:rsid w:val="1AD03BE7"/>
    <w:rsid w:val="1AD40B3D"/>
    <w:rsid w:val="1B52339F"/>
    <w:rsid w:val="1BAB6372"/>
    <w:rsid w:val="1BE55A07"/>
    <w:rsid w:val="1C0340ED"/>
    <w:rsid w:val="1C1E269A"/>
    <w:rsid w:val="1C53713A"/>
    <w:rsid w:val="1C7736FE"/>
    <w:rsid w:val="1CB07701"/>
    <w:rsid w:val="1CDB6B83"/>
    <w:rsid w:val="1D06267A"/>
    <w:rsid w:val="1D5F69EC"/>
    <w:rsid w:val="1D7866DD"/>
    <w:rsid w:val="1DCD6481"/>
    <w:rsid w:val="1DFC5AE8"/>
    <w:rsid w:val="1E97466B"/>
    <w:rsid w:val="1EDE33A1"/>
    <w:rsid w:val="1EF42245"/>
    <w:rsid w:val="1F0F3513"/>
    <w:rsid w:val="1F3C4FF2"/>
    <w:rsid w:val="1F425AE6"/>
    <w:rsid w:val="20A84C02"/>
    <w:rsid w:val="20E24382"/>
    <w:rsid w:val="21592279"/>
    <w:rsid w:val="21FF304F"/>
    <w:rsid w:val="22575AAC"/>
    <w:rsid w:val="2299162E"/>
    <w:rsid w:val="22C34539"/>
    <w:rsid w:val="23072F59"/>
    <w:rsid w:val="231576CC"/>
    <w:rsid w:val="23801D80"/>
    <w:rsid w:val="23CE55B1"/>
    <w:rsid w:val="24126142"/>
    <w:rsid w:val="245E2574"/>
    <w:rsid w:val="24A47C03"/>
    <w:rsid w:val="24E1093B"/>
    <w:rsid w:val="24F12805"/>
    <w:rsid w:val="2513335E"/>
    <w:rsid w:val="255B39EB"/>
    <w:rsid w:val="257208DB"/>
    <w:rsid w:val="2615370B"/>
    <w:rsid w:val="266C27D1"/>
    <w:rsid w:val="2671205A"/>
    <w:rsid w:val="26AE76CA"/>
    <w:rsid w:val="26DE15C6"/>
    <w:rsid w:val="27046E26"/>
    <w:rsid w:val="27183FE3"/>
    <w:rsid w:val="273B3266"/>
    <w:rsid w:val="277F394B"/>
    <w:rsid w:val="28681F2D"/>
    <w:rsid w:val="28A214D0"/>
    <w:rsid w:val="28B95BFC"/>
    <w:rsid w:val="29074C00"/>
    <w:rsid w:val="29346FAB"/>
    <w:rsid w:val="294A0E41"/>
    <w:rsid w:val="294C3C16"/>
    <w:rsid w:val="29C85127"/>
    <w:rsid w:val="29E3459B"/>
    <w:rsid w:val="29E80752"/>
    <w:rsid w:val="2A280A49"/>
    <w:rsid w:val="2A4B4075"/>
    <w:rsid w:val="2AB93F33"/>
    <w:rsid w:val="2AC95804"/>
    <w:rsid w:val="2AE52EB4"/>
    <w:rsid w:val="2B637058"/>
    <w:rsid w:val="2D9007F2"/>
    <w:rsid w:val="2E19662A"/>
    <w:rsid w:val="2E34426D"/>
    <w:rsid w:val="2EC344D5"/>
    <w:rsid w:val="2F265A84"/>
    <w:rsid w:val="2FBF74DF"/>
    <w:rsid w:val="2FC46BB8"/>
    <w:rsid w:val="3062519A"/>
    <w:rsid w:val="3080637F"/>
    <w:rsid w:val="309A3DAD"/>
    <w:rsid w:val="30F30033"/>
    <w:rsid w:val="313335D4"/>
    <w:rsid w:val="317441B5"/>
    <w:rsid w:val="31A96BC5"/>
    <w:rsid w:val="31AD4077"/>
    <w:rsid w:val="3252179B"/>
    <w:rsid w:val="326D24E8"/>
    <w:rsid w:val="32BF4F17"/>
    <w:rsid w:val="33365077"/>
    <w:rsid w:val="335275C2"/>
    <w:rsid w:val="33CA0103"/>
    <w:rsid w:val="33ED1533"/>
    <w:rsid w:val="34245458"/>
    <w:rsid w:val="345443E4"/>
    <w:rsid w:val="35154ED0"/>
    <w:rsid w:val="3519663D"/>
    <w:rsid w:val="353265C2"/>
    <w:rsid w:val="357F7EE3"/>
    <w:rsid w:val="36176BEA"/>
    <w:rsid w:val="366A065D"/>
    <w:rsid w:val="375D1824"/>
    <w:rsid w:val="376271A2"/>
    <w:rsid w:val="37C639CB"/>
    <w:rsid w:val="37E6629B"/>
    <w:rsid w:val="382F0EB2"/>
    <w:rsid w:val="3892646C"/>
    <w:rsid w:val="389D1570"/>
    <w:rsid w:val="389F5BC5"/>
    <w:rsid w:val="39054BA1"/>
    <w:rsid w:val="390C4A9F"/>
    <w:rsid w:val="39C34787"/>
    <w:rsid w:val="39D001E5"/>
    <w:rsid w:val="39F31FAA"/>
    <w:rsid w:val="39FF66FF"/>
    <w:rsid w:val="3A0B64F6"/>
    <w:rsid w:val="3A714816"/>
    <w:rsid w:val="3AB703C1"/>
    <w:rsid w:val="3AB95BC8"/>
    <w:rsid w:val="3AD53D7B"/>
    <w:rsid w:val="3B155742"/>
    <w:rsid w:val="3BD816BF"/>
    <w:rsid w:val="3BEE386C"/>
    <w:rsid w:val="3BF27870"/>
    <w:rsid w:val="3BFE2528"/>
    <w:rsid w:val="3C374E57"/>
    <w:rsid w:val="3C8A19F3"/>
    <w:rsid w:val="3D582E38"/>
    <w:rsid w:val="3D97539B"/>
    <w:rsid w:val="3DF01B00"/>
    <w:rsid w:val="3E6A60C4"/>
    <w:rsid w:val="3E8B35A1"/>
    <w:rsid w:val="3EE133F6"/>
    <w:rsid w:val="3EE86CD9"/>
    <w:rsid w:val="3F5A7192"/>
    <w:rsid w:val="3FBE5A1C"/>
    <w:rsid w:val="3FE31434"/>
    <w:rsid w:val="3FE93D0E"/>
    <w:rsid w:val="3FF1468D"/>
    <w:rsid w:val="407E2AA9"/>
    <w:rsid w:val="40AF30B0"/>
    <w:rsid w:val="411402DB"/>
    <w:rsid w:val="41694CDA"/>
    <w:rsid w:val="41856F3A"/>
    <w:rsid w:val="418C35A4"/>
    <w:rsid w:val="41996ABD"/>
    <w:rsid w:val="4311446D"/>
    <w:rsid w:val="431B403C"/>
    <w:rsid w:val="434228E0"/>
    <w:rsid w:val="436244A9"/>
    <w:rsid w:val="43B90736"/>
    <w:rsid w:val="442904F3"/>
    <w:rsid w:val="445457C8"/>
    <w:rsid w:val="44C743BA"/>
    <w:rsid w:val="458D7FF0"/>
    <w:rsid w:val="463B612D"/>
    <w:rsid w:val="46460F09"/>
    <w:rsid w:val="464767A5"/>
    <w:rsid w:val="471D4B2C"/>
    <w:rsid w:val="47206D9C"/>
    <w:rsid w:val="4721156F"/>
    <w:rsid w:val="47254DA9"/>
    <w:rsid w:val="472F1F2F"/>
    <w:rsid w:val="48085974"/>
    <w:rsid w:val="482D7363"/>
    <w:rsid w:val="48710DF2"/>
    <w:rsid w:val="48795644"/>
    <w:rsid w:val="48F474EF"/>
    <w:rsid w:val="491043F7"/>
    <w:rsid w:val="492A07DE"/>
    <w:rsid w:val="495962A8"/>
    <w:rsid w:val="49A93102"/>
    <w:rsid w:val="49E41BC4"/>
    <w:rsid w:val="4A5460A4"/>
    <w:rsid w:val="4A910BF7"/>
    <w:rsid w:val="4B256A89"/>
    <w:rsid w:val="4B6145F6"/>
    <w:rsid w:val="4B7377D5"/>
    <w:rsid w:val="4B80413E"/>
    <w:rsid w:val="4B812670"/>
    <w:rsid w:val="4CC6023E"/>
    <w:rsid w:val="4DA5132F"/>
    <w:rsid w:val="4E7F7BF0"/>
    <w:rsid w:val="4EA42D4C"/>
    <w:rsid w:val="4EA833D3"/>
    <w:rsid w:val="4EAB6033"/>
    <w:rsid w:val="4ED400C8"/>
    <w:rsid w:val="4EED344E"/>
    <w:rsid w:val="4F5E80DB"/>
    <w:rsid w:val="501E4854"/>
    <w:rsid w:val="50554579"/>
    <w:rsid w:val="509B1D32"/>
    <w:rsid w:val="50A32863"/>
    <w:rsid w:val="50CE65EE"/>
    <w:rsid w:val="50F07956"/>
    <w:rsid w:val="51164297"/>
    <w:rsid w:val="51252E07"/>
    <w:rsid w:val="514048F2"/>
    <w:rsid w:val="51474339"/>
    <w:rsid w:val="520C45B2"/>
    <w:rsid w:val="52206C15"/>
    <w:rsid w:val="526A755F"/>
    <w:rsid w:val="52A14ACF"/>
    <w:rsid w:val="52DB5C85"/>
    <w:rsid w:val="532B3C82"/>
    <w:rsid w:val="53364538"/>
    <w:rsid w:val="53553DE9"/>
    <w:rsid w:val="538F655C"/>
    <w:rsid w:val="53FB2288"/>
    <w:rsid w:val="545541F7"/>
    <w:rsid w:val="54BC486A"/>
    <w:rsid w:val="55432096"/>
    <w:rsid w:val="556A79E3"/>
    <w:rsid w:val="55C76B98"/>
    <w:rsid w:val="56624DE6"/>
    <w:rsid w:val="56C9293E"/>
    <w:rsid w:val="57037DA2"/>
    <w:rsid w:val="57367B70"/>
    <w:rsid w:val="57A90ACD"/>
    <w:rsid w:val="57AF546A"/>
    <w:rsid w:val="57FE36ED"/>
    <w:rsid w:val="58541F16"/>
    <w:rsid w:val="59AD3D3E"/>
    <w:rsid w:val="59AE7CED"/>
    <w:rsid w:val="5A3B3A1A"/>
    <w:rsid w:val="5A82265C"/>
    <w:rsid w:val="5A920A2A"/>
    <w:rsid w:val="5ACC75AB"/>
    <w:rsid w:val="5B5D04E3"/>
    <w:rsid w:val="5B797CD3"/>
    <w:rsid w:val="5BB50160"/>
    <w:rsid w:val="5C204CB9"/>
    <w:rsid w:val="5C3F0B77"/>
    <w:rsid w:val="5C6910A0"/>
    <w:rsid w:val="5C914A29"/>
    <w:rsid w:val="5CF5620A"/>
    <w:rsid w:val="5DEB1C82"/>
    <w:rsid w:val="5EE2306D"/>
    <w:rsid w:val="5F8A7DA2"/>
    <w:rsid w:val="60473692"/>
    <w:rsid w:val="60E31F33"/>
    <w:rsid w:val="610239CF"/>
    <w:rsid w:val="61380658"/>
    <w:rsid w:val="616A3C1E"/>
    <w:rsid w:val="618A71BE"/>
    <w:rsid w:val="619B4507"/>
    <w:rsid w:val="62953F2F"/>
    <w:rsid w:val="62AF39BF"/>
    <w:rsid w:val="62D312F8"/>
    <w:rsid w:val="637E19B2"/>
    <w:rsid w:val="639C03F4"/>
    <w:rsid w:val="64415209"/>
    <w:rsid w:val="64C84595"/>
    <w:rsid w:val="64DD30A6"/>
    <w:rsid w:val="65023A64"/>
    <w:rsid w:val="651764AF"/>
    <w:rsid w:val="656328D4"/>
    <w:rsid w:val="6574048F"/>
    <w:rsid w:val="65D4696C"/>
    <w:rsid w:val="65E43C72"/>
    <w:rsid w:val="6622024B"/>
    <w:rsid w:val="67221E5E"/>
    <w:rsid w:val="67C927BB"/>
    <w:rsid w:val="67DE5B61"/>
    <w:rsid w:val="686445E9"/>
    <w:rsid w:val="69311E4A"/>
    <w:rsid w:val="69875955"/>
    <w:rsid w:val="69C127AA"/>
    <w:rsid w:val="69DF75D8"/>
    <w:rsid w:val="6A3945C2"/>
    <w:rsid w:val="6A8773B6"/>
    <w:rsid w:val="6AF811E2"/>
    <w:rsid w:val="6B61585C"/>
    <w:rsid w:val="6B7C465A"/>
    <w:rsid w:val="6B844E84"/>
    <w:rsid w:val="6BF033F7"/>
    <w:rsid w:val="6BF72554"/>
    <w:rsid w:val="6C734A3A"/>
    <w:rsid w:val="6C8526B8"/>
    <w:rsid w:val="6C880832"/>
    <w:rsid w:val="6CDA4D8A"/>
    <w:rsid w:val="6D1D6B4A"/>
    <w:rsid w:val="6D4E1429"/>
    <w:rsid w:val="6D60158F"/>
    <w:rsid w:val="6DA92037"/>
    <w:rsid w:val="6DE62879"/>
    <w:rsid w:val="6E1862F4"/>
    <w:rsid w:val="6EBF3629"/>
    <w:rsid w:val="6EEA3421"/>
    <w:rsid w:val="6F4E5CA1"/>
    <w:rsid w:val="6FAB48E3"/>
    <w:rsid w:val="6FD858FE"/>
    <w:rsid w:val="70332E37"/>
    <w:rsid w:val="70374624"/>
    <w:rsid w:val="70597377"/>
    <w:rsid w:val="70801AF9"/>
    <w:rsid w:val="70853928"/>
    <w:rsid w:val="70E10B6A"/>
    <w:rsid w:val="70F3695C"/>
    <w:rsid w:val="70F4490F"/>
    <w:rsid w:val="71844896"/>
    <w:rsid w:val="71BF5E89"/>
    <w:rsid w:val="71F42EC2"/>
    <w:rsid w:val="72845423"/>
    <w:rsid w:val="72D10506"/>
    <w:rsid w:val="739F2708"/>
    <w:rsid w:val="74776805"/>
    <w:rsid w:val="74942AF0"/>
    <w:rsid w:val="7505110D"/>
    <w:rsid w:val="75396A0C"/>
    <w:rsid w:val="75572FC9"/>
    <w:rsid w:val="756A1B40"/>
    <w:rsid w:val="757C69CF"/>
    <w:rsid w:val="75BF1F5C"/>
    <w:rsid w:val="75EA2159"/>
    <w:rsid w:val="76373282"/>
    <w:rsid w:val="769E245B"/>
    <w:rsid w:val="76DF3503"/>
    <w:rsid w:val="77367F90"/>
    <w:rsid w:val="77FE060F"/>
    <w:rsid w:val="7927659C"/>
    <w:rsid w:val="792C714E"/>
    <w:rsid w:val="793E4CBF"/>
    <w:rsid w:val="79575B06"/>
    <w:rsid w:val="79DD674B"/>
    <w:rsid w:val="7A4F3F28"/>
    <w:rsid w:val="7A50653F"/>
    <w:rsid w:val="7AE239B5"/>
    <w:rsid w:val="7B0D617A"/>
    <w:rsid w:val="7B513CAF"/>
    <w:rsid w:val="7B956F86"/>
    <w:rsid w:val="7BB42352"/>
    <w:rsid w:val="7C0E1597"/>
    <w:rsid w:val="7C721481"/>
    <w:rsid w:val="7C816791"/>
    <w:rsid w:val="7CF32EFB"/>
    <w:rsid w:val="7CF718EF"/>
    <w:rsid w:val="7D1A5ECF"/>
    <w:rsid w:val="7D470A62"/>
    <w:rsid w:val="7D4F3802"/>
    <w:rsid w:val="7DAC3C5F"/>
    <w:rsid w:val="7DFD750F"/>
    <w:rsid w:val="7E011DC5"/>
    <w:rsid w:val="7E027FA5"/>
    <w:rsid w:val="7E0D0EDC"/>
    <w:rsid w:val="7E2462FE"/>
    <w:rsid w:val="7E895184"/>
    <w:rsid w:val="7F210218"/>
    <w:rsid w:val="7FC10433"/>
    <w:rsid w:val="7FE20F7C"/>
    <w:rsid w:val="EFFF80F7"/>
    <w:rsid w:val="FBB3D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autoRedefine/>
    <w:qFormat/>
    <w:uiPriority w:val="99"/>
    <w:pPr>
      <w:spacing w:beforeAutospacing="1" w:afterAutospacing="1"/>
      <w:jc w:val="left"/>
      <w:outlineLvl w:val="0"/>
    </w:pPr>
    <w:rPr>
      <w:rFonts w:ascii="宋体" w:hAnsi="宋体" w:cs="宋体"/>
      <w:b/>
      <w:kern w:val="44"/>
      <w:sz w:val="48"/>
      <w:szCs w:val="48"/>
    </w:rPr>
  </w:style>
  <w:style w:type="paragraph" w:styleId="3">
    <w:name w:val="heading 2"/>
    <w:basedOn w:val="1"/>
    <w:next w:val="1"/>
    <w:link w:val="26"/>
    <w:autoRedefine/>
    <w:qFormat/>
    <w:uiPriority w:val="9"/>
    <w:pPr>
      <w:spacing w:before="50" w:beforeLines="50" w:after="50" w:afterLines="50" w:line="400" w:lineRule="exact"/>
      <w:jc w:val="center"/>
      <w:outlineLvl w:val="1"/>
    </w:pPr>
    <w:rPr>
      <w:rFonts w:hint="eastAsia" w:ascii="宋体" w:hAnsi="宋体" w:cs="宋体"/>
      <w:kern w:val="0"/>
      <w:sz w:val="32"/>
      <w:szCs w:val="36"/>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20"/>
    <w:autoRedefine/>
    <w:unhideWhenUsed/>
    <w:qFormat/>
    <w:uiPriority w:val="0"/>
    <w:pPr>
      <w:jc w:val="left"/>
    </w:pPr>
  </w:style>
  <w:style w:type="paragraph" w:styleId="5">
    <w:name w:val="Balloon Text"/>
    <w:basedOn w:val="1"/>
    <w:link w:val="19"/>
    <w:autoRedefine/>
    <w:unhideWhenUsed/>
    <w:qFormat/>
    <w:uiPriority w:val="0"/>
    <w:rPr>
      <w:sz w:val="18"/>
      <w:szCs w:val="18"/>
    </w:rPr>
  </w:style>
  <w:style w:type="paragraph" w:styleId="6">
    <w:name w:val="footer"/>
    <w:basedOn w:val="1"/>
    <w:link w:val="25"/>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4"/>
    <w:autoRedefine/>
    <w:unhideWhenUsed/>
    <w:qFormat/>
    <w:uiPriority w:val="0"/>
    <w:pPr>
      <w:snapToGrid w:val="0"/>
      <w:jc w:val="left"/>
    </w:pPr>
    <w:rPr>
      <w:sz w:val="18"/>
      <w:szCs w:val="18"/>
    </w:rPr>
  </w:style>
  <w:style w:type="paragraph" w:styleId="9">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1"/>
    <w:autoRedefine/>
    <w:unhideWhenUsed/>
    <w:qFormat/>
    <w:uiPriority w:val="0"/>
    <w:rPr>
      <w:b/>
      <w:bCs/>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unhideWhenUsed/>
    <w:qFormat/>
    <w:uiPriority w:val="0"/>
    <w:rPr>
      <w:sz w:val="21"/>
      <w:szCs w:val="21"/>
    </w:rPr>
  </w:style>
  <w:style w:type="character" w:styleId="15">
    <w:name w:val="footnote reference"/>
    <w:basedOn w:val="13"/>
    <w:autoRedefine/>
    <w:unhideWhenUsed/>
    <w:qFormat/>
    <w:uiPriority w:val="0"/>
    <w:rPr>
      <w:vertAlign w:val="superscript"/>
    </w:rPr>
  </w:style>
  <w:style w:type="paragraph" w:customStyle="1" w:styleId="16">
    <w:name w:val="Char"/>
    <w:basedOn w:val="1"/>
    <w:autoRedefine/>
    <w:qFormat/>
    <w:uiPriority w:val="0"/>
    <w:pPr>
      <w:widowControl/>
      <w:spacing w:after="160" w:line="240" w:lineRule="exact"/>
      <w:jc w:val="left"/>
    </w:pPr>
    <w:rPr>
      <w:rFonts w:ascii="Times New Roman" w:hAnsi="Times New Roman" w:cs="Times New Roman"/>
      <w:szCs w:val="24"/>
    </w:rPr>
  </w:style>
  <w:style w:type="character" w:customStyle="1" w:styleId="17">
    <w:name w:val="页眉 Char"/>
    <w:basedOn w:val="13"/>
    <w:link w:val="7"/>
    <w:autoRedefine/>
    <w:qFormat/>
    <w:uiPriority w:val="99"/>
    <w:rPr>
      <w:sz w:val="18"/>
      <w:szCs w:val="18"/>
    </w:rPr>
  </w:style>
  <w:style w:type="character" w:customStyle="1" w:styleId="18">
    <w:name w:val="页脚 Char"/>
    <w:basedOn w:val="13"/>
    <w:autoRedefine/>
    <w:qFormat/>
    <w:uiPriority w:val="99"/>
    <w:rPr>
      <w:rFonts w:ascii="Calibri" w:hAnsi="Calibri" w:cs="黑体"/>
      <w:kern w:val="2"/>
      <w:sz w:val="24"/>
      <w:szCs w:val="18"/>
    </w:rPr>
  </w:style>
  <w:style w:type="character" w:customStyle="1" w:styleId="19">
    <w:name w:val="批注框文本 Char"/>
    <w:basedOn w:val="13"/>
    <w:link w:val="5"/>
    <w:autoRedefine/>
    <w:semiHidden/>
    <w:qFormat/>
    <w:uiPriority w:val="0"/>
    <w:rPr>
      <w:rFonts w:ascii="Calibri" w:hAnsi="Calibri" w:cs="黑体"/>
      <w:kern w:val="2"/>
      <w:sz w:val="18"/>
      <w:szCs w:val="18"/>
    </w:rPr>
  </w:style>
  <w:style w:type="character" w:customStyle="1" w:styleId="20">
    <w:name w:val="批注文字 Char"/>
    <w:basedOn w:val="13"/>
    <w:link w:val="4"/>
    <w:autoRedefine/>
    <w:qFormat/>
    <w:uiPriority w:val="0"/>
    <w:rPr>
      <w:rFonts w:ascii="Calibri" w:hAnsi="Calibri" w:cs="黑体"/>
      <w:kern w:val="2"/>
      <w:sz w:val="21"/>
      <w:szCs w:val="22"/>
    </w:rPr>
  </w:style>
  <w:style w:type="character" w:customStyle="1" w:styleId="21">
    <w:name w:val="批注主题 Char"/>
    <w:basedOn w:val="20"/>
    <w:link w:val="10"/>
    <w:autoRedefine/>
    <w:semiHidden/>
    <w:qFormat/>
    <w:uiPriority w:val="0"/>
    <w:rPr>
      <w:rFonts w:ascii="Calibri" w:hAnsi="Calibri" w:cs="黑体"/>
      <w:b/>
      <w:bCs/>
      <w:kern w:val="2"/>
      <w:sz w:val="21"/>
      <w:szCs w:val="22"/>
    </w:rPr>
  </w:style>
  <w:style w:type="paragraph" w:customStyle="1" w:styleId="22">
    <w:name w:val="List Paragraph"/>
    <w:basedOn w:val="1"/>
    <w:autoRedefine/>
    <w:qFormat/>
    <w:uiPriority w:val="99"/>
    <w:pPr>
      <w:ind w:left="720"/>
      <w:contextualSpacing/>
    </w:pPr>
  </w:style>
  <w:style w:type="paragraph" w:customStyle="1" w:styleId="23">
    <w:name w:val="Revision"/>
    <w:autoRedefine/>
    <w:hidden/>
    <w:semiHidden/>
    <w:qFormat/>
    <w:uiPriority w:val="99"/>
    <w:rPr>
      <w:rFonts w:ascii="Calibri" w:hAnsi="Calibri" w:eastAsia="宋体" w:cs="黑体"/>
      <w:kern w:val="2"/>
      <w:sz w:val="21"/>
      <w:szCs w:val="22"/>
      <w:lang w:val="en-US" w:eastAsia="zh-CN" w:bidi="ar-SA"/>
    </w:rPr>
  </w:style>
  <w:style w:type="character" w:customStyle="1" w:styleId="24">
    <w:name w:val="脚注文本 Char"/>
    <w:basedOn w:val="13"/>
    <w:link w:val="8"/>
    <w:autoRedefine/>
    <w:semiHidden/>
    <w:qFormat/>
    <w:uiPriority w:val="0"/>
    <w:rPr>
      <w:rFonts w:ascii="Calibri" w:hAnsi="Calibri" w:cs="黑体"/>
      <w:kern w:val="2"/>
      <w:sz w:val="18"/>
      <w:szCs w:val="18"/>
    </w:rPr>
  </w:style>
  <w:style w:type="character" w:customStyle="1" w:styleId="25">
    <w:name w:val="页脚 Char1"/>
    <w:basedOn w:val="13"/>
    <w:link w:val="6"/>
    <w:autoRedefine/>
    <w:qFormat/>
    <w:uiPriority w:val="99"/>
    <w:rPr>
      <w:rFonts w:ascii="Calibri" w:hAnsi="Calibri" w:cs="黑体"/>
      <w:kern w:val="2"/>
      <w:sz w:val="18"/>
      <w:szCs w:val="18"/>
    </w:rPr>
  </w:style>
  <w:style w:type="character" w:customStyle="1" w:styleId="26">
    <w:name w:val="标题 2 Char"/>
    <w:basedOn w:val="13"/>
    <w:link w:val="3"/>
    <w:autoRedefine/>
    <w:qFormat/>
    <w:uiPriority w:val="9"/>
    <w:rPr>
      <w:rFonts w:ascii="宋体" w:hAnsi="宋体" w:cs="宋体"/>
      <w:sz w:val="32"/>
      <w:szCs w:val="36"/>
    </w:rPr>
  </w:style>
  <w:style w:type="paragraph" w:customStyle="1" w:styleId="27">
    <w:name w:val="Heading1"/>
    <w:basedOn w:val="1"/>
    <w:next w:val="1"/>
    <w:autoRedefine/>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4538</Words>
  <Characters>4920</Characters>
  <Lines>28</Lines>
  <Paragraphs>8</Paragraphs>
  <TotalTime>11</TotalTime>
  <ScaleCrop>false</ScaleCrop>
  <LinksUpToDate>false</LinksUpToDate>
  <CharactersWithSpaces>5285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2021-07-22T19:52:00Z</dcterms:created>
  <dc:creator>Microsoft</dc:creator>
  <cp:lastModifiedBy>26543</cp:lastModifiedBy>
  <cp:lastPrinted>2025-05-19T03:56:00Z</cp:lastPrinted>
  <dcterms:modified xsi:type="dcterms:W3CDTF">2025-05-19T11:21:54Z</dcterms:modified>
  <dc:title>附件2</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444D8C2BBFD64157B2CDC45ADCF8E0AF</vt:lpwstr>
  </property>
  <property fmtid="{D5CDD505-2E9C-101B-9397-08002B2CF9AE}" pid="4" name="KSOTemplateDocerSaveRecord">
    <vt:lpwstr>eyJoZGlkIjoiNWVmN2JjNjliZDlmM2Y4MjM3MGQyMmExM2UzMzQ3ZDciLCJ1c2VySWQiOiIxMDE1Njk1MTg5In0=</vt:lpwstr>
  </property>
</Properties>
</file>