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文本框 2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  <a:effectLst/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compatLnSpc="1">
          <a:spAutoFit/>
        </wps:bodyPr>
      </wps:wsp>
    </a:graphicData>
  </a:graphic>
</wp:e2oholder>
</file>