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bookmarkStart w:id="0" w:name="_GoBack"/>
      <w:bookmarkEnd w:id="0"/>
    </w:p>
    <w:p>
      <w:pPr>
        <w:pStyle w:val="3"/>
        <w:rPr>
          <w:rFonts w:hint="default"/>
          <w:highlight w:val="none"/>
          <w:lang w:val="en-US" w:eastAsia="zh-CN"/>
        </w:rPr>
      </w:pPr>
    </w:p>
    <w:p>
      <w:pPr>
        <w:autoSpaceDE w:val="0"/>
        <w:autoSpaceDN w:val="0"/>
        <w:adjustRightInd w:val="0"/>
        <w:snapToGrid w:val="0"/>
        <w:spacing w:line="300" w:lineRule="auto"/>
        <w:jc w:val="center"/>
        <w:rPr>
          <w:rFonts w:ascii="仿宋_GB2312" w:hAnsi="宋体"/>
          <w:szCs w:val="32"/>
          <w:highlight w:val="none"/>
        </w:rPr>
      </w:pPr>
      <w:r>
        <w:rPr>
          <w:rFonts w:hint="eastAsia" w:ascii="宋体" w:hAnsi="宋体" w:cs="宋体"/>
          <w:b/>
          <w:bCs/>
          <w:sz w:val="44"/>
          <w:szCs w:val="44"/>
          <w:highlight w:val="none"/>
        </w:rPr>
        <w:t>招标文件响应声明书</w:t>
      </w:r>
    </w:p>
    <w:p>
      <w:pPr>
        <w:autoSpaceDE w:val="0"/>
        <w:autoSpaceDN w:val="0"/>
        <w:adjustRightInd w:val="0"/>
        <w:snapToGrid w:val="0"/>
        <w:spacing w:line="300" w:lineRule="auto"/>
        <w:rPr>
          <w:rFonts w:hint="eastAsia" w:ascii="仿宋_GB2312" w:hAnsi="宋体"/>
          <w:sz w:val="28"/>
          <w:szCs w:val="28"/>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 xml:space="preserve">  </w:t>
      </w:r>
      <w:r>
        <w:rPr>
          <w:rFonts w:hint="eastAsia" w:ascii="仿宋_GB2312" w:hAnsi="宋体"/>
          <w:sz w:val="28"/>
          <w:szCs w:val="28"/>
          <w:highlight w:val="none"/>
          <w:u w:val="single"/>
        </w:rPr>
        <w:t xml:space="preserve">（投标单位全称） </w:t>
      </w:r>
      <w:r>
        <w:rPr>
          <w:rFonts w:hint="eastAsia" w:ascii="仿宋_GB2312" w:hAnsi="宋体"/>
          <w:sz w:val="28"/>
          <w:szCs w:val="28"/>
          <w:highlight w:val="none"/>
        </w:rPr>
        <w:t>授权</w:t>
      </w:r>
      <w:r>
        <w:rPr>
          <w:rFonts w:hint="eastAsia" w:ascii="仿宋_GB2312" w:hAnsi="宋体"/>
          <w:sz w:val="28"/>
          <w:szCs w:val="28"/>
          <w:highlight w:val="none"/>
          <w:u w:val="single"/>
        </w:rPr>
        <w:t xml:space="preserve"> （全名、职务）</w:t>
      </w:r>
      <w:r>
        <w:rPr>
          <w:rFonts w:hint="eastAsia" w:ascii="仿宋_GB2312" w:hAnsi="宋体"/>
          <w:sz w:val="28"/>
          <w:szCs w:val="28"/>
          <w:highlight w:val="none"/>
        </w:rPr>
        <w:t>为全权代表，参加贵方组织的</w:t>
      </w:r>
      <w:r>
        <w:rPr>
          <w:rFonts w:hint="eastAsia" w:ascii="仿宋_GB2312" w:hAnsi="宋体"/>
          <w:sz w:val="28"/>
          <w:szCs w:val="28"/>
          <w:highlight w:val="none"/>
          <w:u w:val="single"/>
        </w:rPr>
        <w:t>（      项目）</w:t>
      </w:r>
      <w:r>
        <w:rPr>
          <w:rFonts w:hint="eastAsia" w:ascii="仿宋_GB2312" w:hAnsi="宋体"/>
          <w:sz w:val="28"/>
          <w:szCs w:val="28"/>
          <w:highlight w:val="none"/>
        </w:rPr>
        <w:t>招标活动并投标，为此：</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我方已详细阅读了全部招标文件，包括修改文件（如有）及全部参考资料和附件。我们完全理解并同意放弃对这方面有不明及误解的权利。愿意接受招标文件中的各项要求。</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我方提供招标文件要求的全部资料，并保证真实性、合法性。</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若中标，我方将按照招标文件规定，履行合同责任和义务。</w:t>
      </w:r>
    </w:p>
    <w:p>
      <w:pPr>
        <w:autoSpaceDE w:val="0"/>
        <w:autoSpaceDN w:val="0"/>
        <w:adjustRightInd w:val="0"/>
        <w:snapToGrid w:val="0"/>
        <w:spacing w:line="300" w:lineRule="auto"/>
        <w:rPr>
          <w:rFonts w:ascii="仿宋_GB2312" w:hAnsi="宋体"/>
          <w:sz w:val="28"/>
          <w:szCs w:val="28"/>
          <w:highlight w:val="none"/>
        </w:rPr>
      </w:pPr>
    </w:p>
    <w:p>
      <w:pPr>
        <w:rPr>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投标单位名称（公章）：</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投标响应日期：</w:t>
      </w:r>
      <w:r>
        <w:rPr>
          <w:rFonts w:hint="eastAsia" w:ascii="仿宋_GB2312" w:hAnsi="宋体"/>
          <w:sz w:val="28"/>
          <w:szCs w:val="28"/>
          <w:highlight w:val="none"/>
          <w:u w:val="single"/>
        </w:rPr>
        <w:t xml:space="preserve">     </w:t>
      </w:r>
      <w:r>
        <w:rPr>
          <w:rFonts w:hint="eastAsia" w:ascii="仿宋_GB2312" w:hAnsi="宋体"/>
          <w:sz w:val="28"/>
          <w:szCs w:val="28"/>
          <w:highlight w:val="none"/>
        </w:rPr>
        <w:t>年</w:t>
      </w:r>
      <w:r>
        <w:rPr>
          <w:rFonts w:hint="eastAsia" w:ascii="仿宋_GB2312" w:hAnsi="宋体"/>
          <w:sz w:val="28"/>
          <w:szCs w:val="28"/>
          <w:highlight w:val="none"/>
          <w:u w:val="single"/>
        </w:rPr>
        <w:t xml:space="preserve">   </w:t>
      </w:r>
      <w:r>
        <w:rPr>
          <w:rFonts w:hint="eastAsia" w:ascii="仿宋_GB2312" w:hAnsi="宋体"/>
          <w:sz w:val="28"/>
          <w:szCs w:val="28"/>
          <w:highlight w:val="none"/>
        </w:rPr>
        <w:t>月</w:t>
      </w:r>
      <w:r>
        <w:rPr>
          <w:rFonts w:hint="eastAsia" w:ascii="仿宋_GB2312" w:hAnsi="宋体"/>
          <w:sz w:val="28"/>
          <w:szCs w:val="28"/>
          <w:highlight w:val="none"/>
          <w:u w:val="single"/>
        </w:rPr>
        <w:t xml:space="preserve">   </w:t>
      </w:r>
      <w:r>
        <w:rPr>
          <w:rFonts w:hint="eastAsia" w:ascii="仿宋_GB2312" w:hAnsi="宋体"/>
          <w:sz w:val="28"/>
          <w:szCs w:val="28"/>
          <w:highlight w:val="none"/>
        </w:rPr>
        <w:t>日</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xml:space="preserve">           </w:t>
      </w:r>
    </w:p>
    <w:p>
      <w:pPr>
        <w:autoSpaceDE w:val="0"/>
        <w:autoSpaceDN w:val="0"/>
        <w:adjustRightInd w:val="0"/>
        <w:snapToGrid w:val="0"/>
        <w:spacing w:line="300" w:lineRule="auto"/>
        <w:rPr>
          <w:rFonts w:ascii="仿宋_GB2312" w:hAnsi="宋体"/>
          <w:szCs w:val="32"/>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autoSpaceDE w:val="0"/>
        <w:autoSpaceDN w:val="0"/>
        <w:adjustRightInd w:val="0"/>
        <w:snapToGrid w:val="0"/>
        <w:spacing w:line="300" w:lineRule="auto"/>
        <w:jc w:val="center"/>
        <w:rPr>
          <w:rFonts w:ascii="宋体" w:hAnsi="宋体" w:cs="宋体"/>
          <w:b/>
          <w:bCs/>
          <w:sz w:val="44"/>
          <w:szCs w:val="44"/>
          <w:highlight w:val="none"/>
        </w:rPr>
      </w:pPr>
      <w:r>
        <w:rPr>
          <w:rFonts w:hint="eastAsia" w:ascii="宋体" w:hAnsi="宋体" w:cs="宋体"/>
          <w:b/>
          <w:bCs/>
          <w:sz w:val="44"/>
          <w:szCs w:val="44"/>
          <w:highlight w:val="none"/>
        </w:rPr>
        <w:t>报价一览表</w:t>
      </w:r>
    </w:p>
    <w:p>
      <w:pPr>
        <w:autoSpaceDE w:val="0"/>
        <w:autoSpaceDN w:val="0"/>
        <w:adjustRightInd w:val="0"/>
        <w:snapToGrid w:val="0"/>
        <w:spacing w:line="300" w:lineRule="auto"/>
        <w:rPr>
          <w:rFonts w:ascii="仿宋_GB2312" w:hAnsi="宋体"/>
          <w:szCs w:val="32"/>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ind w:left="0" w:leftChars="0" w:right="0" w:rightChars="0"/>
        <w:jc w:val="left"/>
        <w:textAlignment w:val="auto"/>
        <w:rPr>
          <w:rFonts w:ascii="仿宋_GB2312" w:hAnsi="宋体"/>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sz w:val="28"/>
          <w:szCs w:val="28"/>
          <w:highlight w:val="none"/>
        </w:rPr>
        <w:t>在研究了招标文件中所有内容后，我公司对</w:t>
      </w:r>
      <w:r>
        <w:rPr>
          <w:rFonts w:hint="eastAsia" w:ascii="仿宋_GB2312" w:hAnsi="宋体"/>
          <w:sz w:val="28"/>
          <w:szCs w:val="28"/>
          <w:highlight w:val="none"/>
          <w:u w:val="single"/>
          <w:lang w:val="en-US" w:eastAsia="zh-CN"/>
        </w:rPr>
        <w:t xml:space="preserve">              </w:t>
      </w:r>
      <w:r>
        <w:rPr>
          <w:rFonts w:hint="eastAsia" w:ascii="仿宋_GB2312" w:hAnsi="宋体"/>
          <w:sz w:val="28"/>
          <w:szCs w:val="28"/>
          <w:highlight w:val="none"/>
          <w:u w:val="none"/>
        </w:rPr>
        <w:t>招标</w:t>
      </w:r>
      <w:r>
        <w:rPr>
          <w:rFonts w:hint="eastAsia" w:ascii="仿宋_GB2312" w:hAnsi="宋体"/>
          <w:sz w:val="28"/>
          <w:szCs w:val="28"/>
          <w:highlight w:val="none"/>
        </w:rPr>
        <w:t xml:space="preserve">项目响应报价如下：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60"/>
        <w:gridCol w:w="930"/>
        <w:gridCol w:w="2580"/>
        <w:gridCol w:w="9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序号</w:t>
            </w:r>
          </w:p>
        </w:tc>
        <w:tc>
          <w:tcPr>
            <w:tcW w:w="226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项  目</w:t>
            </w:r>
          </w:p>
        </w:tc>
        <w:tc>
          <w:tcPr>
            <w:tcW w:w="93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数量</w:t>
            </w:r>
          </w:p>
        </w:tc>
        <w:tc>
          <w:tcPr>
            <w:tcW w:w="258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响应单价</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（元/卷、件、年）</w:t>
            </w:r>
          </w:p>
        </w:tc>
        <w:tc>
          <w:tcPr>
            <w:tcW w:w="930" w:type="dxa"/>
            <w:noWrap w:val="0"/>
            <w:vAlign w:val="center"/>
          </w:tcPr>
          <w:p>
            <w:pPr>
              <w:autoSpaceDE w:val="0"/>
              <w:autoSpaceDN w:val="0"/>
              <w:adjustRightInd w:val="0"/>
              <w:snapToGrid w:val="0"/>
              <w:spacing w:line="300" w:lineRule="auto"/>
              <w:jc w:val="center"/>
              <w:rPr>
                <w:rFonts w:hint="eastAsia" w:ascii="仿宋_GB2312" w:hAnsi="宋体"/>
                <w:b/>
                <w:bCs/>
                <w:sz w:val="28"/>
                <w:szCs w:val="28"/>
                <w:highlight w:val="none"/>
              </w:rPr>
            </w:pPr>
            <w:r>
              <w:rPr>
                <w:rFonts w:hint="eastAsia" w:ascii="仿宋_GB2312" w:hAnsi="宋体"/>
                <w:b/>
                <w:bCs/>
                <w:sz w:val="28"/>
                <w:szCs w:val="28"/>
                <w:highlight w:val="none"/>
              </w:rPr>
              <w:t>小计</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w:t>
            </w:r>
          </w:p>
        </w:tc>
        <w:tc>
          <w:tcPr>
            <w:tcW w:w="955"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jc w:val="center"/>
              <w:rPr>
                <w:rFonts w:ascii="仿宋_GB2312" w:hAnsi="宋体"/>
                <w:sz w:val="28"/>
                <w:szCs w:val="28"/>
                <w:highlight w:val="none"/>
              </w:rPr>
            </w:pPr>
            <w:r>
              <w:rPr>
                <w:rFonts w:hint="eastAsia" w:ascii="仿宋_GB2312" w:hAnsi="宋体"/>
                <w:sz w:val="28"/>
                <w:szCs w:val="28"/>
                <w:highlight w:val="none"/>
              </w:rPr>
              <w:t>1</w:t>
            </w:r>
          </w:p>
        </w:tc>
        <w:tc>
          <w:tcPr>
            <w:tcW w:w="2260" w:type="dxa"/>
            <w:noWrap w:val="0"/>
            <w:vAlign w:val="top"/>
          </w:tcPr>
          <w:p>
            <w:pPr>
              <w:autoSpaceDE w:val="0"/>
              <w:autoSpaceDN w:val="0"/>
              <w:adjustRightInd w:val="0"/>
              <w:snapToGrid w:val="0"/>
              <w:spacing w:line="300" w:lineRule="auto"/>
              <w:rPr>
                <w:rFonts w:hint="default" w:ascii="仿宋_GB2312" w:hAnsi="宋体" w:eastAsia="宋体"/>
                <w:sz w:val="28"/>
                <w:szCs w:val="28"/>
                <w:highlight w:val="none"/>
                <w:lang w:val="en-US" w:eastAsia="zh-CN"/>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r>
              <w:rPr>
                <w:rFonts w:ascii="仿宋_GB2312" w:hAnsi="宋体"/>
                <w:sz w:val="28"/>
                <w:szCs w:val="28"/>
                <w:highlight w:val="none"/>
              </w:rPr>
              <w:t>……</w:t>
            </w: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gridSpan w:val="2"/>
            <w:noWrap w:val="0"/>
            <w:vAlign w:val="top"/>
          </w:tcPr>
          <w:p>
            <w:pPr>
              <w:autoSpaceDE w:val="0"/>
              <w:autoSpaceDN w:val="0"/>
              <w:adjustRightInd w:val="0"/>
              <w:snapToGrid w:val="0"/>
              <w:spacing w:line="300" w:lineRule="auto"/>
              <w:jc w:val="right"/>
              <w:rPr>
                <w:rFonts w:ascii="仿宋_GB2312" w:hAnsi="宋体"/>
                <w:b/>
                <w:bCs/>
                <w:sz w:val="28"/>
                <w:szCs w:val="28"/>
                <w:highlight w:val="none"/>
              </w:rPr>
            </w:pPr>
            <w:r>
              <w:rPr>
                <w:rFonts w:hint="eastAsia" w:ascii="仿宋_GB2312" w:hAnsi="宋体"/>
                <w:b/>
                <w:bCs/>
                <w:sz w:val="28"/>
                <w:szCs w:val="28"/>
                <w:highlight w:val="none"/>
              </w:rPr>
              <w:t>合计总价：</w:t>
            </w:r>
          </w:p>
        </w:tc>
        <w:tc>
          <w:tcPr>
            <w:tcW w:w="5395" w:type="dxa"/>
            <w:gridSpan w:val="4"/>
            <w:noWrap w:val="0"/>
            <w:vAlign w:val="top"/>
          </w:tcPr>
          <w:p>
            <w:pPr>
              <w:autoSpaceDE w:val="0"/>
              <w:autoSpaceDN w:val="0"/>
              <w:adjustRightInd w:val="0"/>
              <w:snapToGrid w:val="0"/>
              <w:spacing w:line="300" w:lineRule="auto"/>
              <w:rPr>
                <w:rFonts w:ascii="仿宋_GB2312" w:hAnsi="宋体"/>
                <w:b/>
                <w:bCs/>
                <w:sz w:val="28"/>
                <w:szCs w:val="28"/>
                <w:highlight w:val="none"/>
              </w:rPr>
            </w:pPr>
            <w:r>
              <w:rPr>
                <w:rFonts w:hint="eastAsia" w:ascii="仿宋_GB2312" w:hAnsi="宋体"/>
                <w:b/>
                <w:bCs/>
                <w:sz w:val="28"/>
                <w:szCs w:val="28"/>
                <w:highlight w:val="none"/>
              </w:rPr>
              <w:t>￥：      大写：</w:t>
            </w:r>
          </w:p>
        </w:tc>
      </w:tr>
    </w:tbl>
    <w:p>
      <w:pPr>
        <w:autoSpaceDE w:val="0"/>
        <w:autoSpaceDN w:val="0"/>
        <w:adjustRightInd w:val="0"/>
        <w:snapToGrid w:val="0"/>
        <w:spacing w:line="300" w:lineRule="auto"/>
        <w:rPr>
          <w:rFonts w:ascii="仿宋_GB2312" w:hAnsi="宋体"/>
          <w:sz w:val="28"/>
          <w:szCs w:val="28"/>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法定代表人或授权代表（签字）：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供应商名称（盖章）：</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日期：</w:t>
      </w:r>
      <w:r>
        <w:rPr>
          <w:rFonts w:hint="eastAsia" w:ascii="仿宋_GB2312" w:hAnsi="宋体"/>
          <w:sz w:val="28"/>
          <w:szCs w:val="28"/>
          <w:highlight w:val="none"/>
          <w:u w:val="single"/>
        </w:rPr>
        <w:t xml:space="preserve">     年     月     日</w:t>
      </w:r>
      <w:r>
        <w:rPr>
          <w:rFonts w:hint="eastAsia" w:ascii="仿宋_GB2312" w:hAnsi="宋体"/>
          <w:sz w:val="28"/>
          <w:szCs w:val="28"/>
          <w:highlight w:val="none"/>
        </w:rPr>
        <w:t xml:space="preserve">      </w:t>
      </w:r>
    </w:p>
    <w:p>
      <w:pPr>
        <w:autoSpaceDE w:val="0"/>
        <w:autoSpaceDN w:val="0"/>
        <w:adjustRightInd w:val="0"/>
        <w:snapToGrid w:val="0"/>
        <w:spacing w:line="300" w:lineRule="auto"/>
        <w:rPr>
          <w:rFonts w:ascii="仿宋_GB2312" w:hAnsi="仿宋_GB2312" w:cs="仿宋_GB2312"/>
          <w:sz w:val="28"/>
          <w:szCs w:val="28"/>
          <w:highlight w:val="none"/>
        </w:rPr>
      </w:pP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注：1、填写此表格时不得改变表格的形式。 </w:t>
      </w:r>
    </w:p>
    <w:p>
      <w:pPr>
        <w:autoSpaceDE w:val="0"/>
        <w:autoSpaceDN w:val="0"/>
        <w:adjustRightInd w:val="0"/>
        <w:snapToGrid w:val="0"/>
        <w:spacing w:line="30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2、响应单位如果需要对报价或其它内容加以说明，可在备注一栏中填写。</w:t>
      </w: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3、此表应经法定代表人或授权代表签名，并盖上公章。 </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w:t>
      </w:r>
    </w:p>
    <w:p>
      <w:pPr>
        <w:spacing w:line="300" w:lineRule="auto"/>
        <w:rPr>
          <w:highlight w:val="none"/>
        </w:rPr>
      </w:pPr>
    </w:p>
    <w:p>
      <w:pPr>
        <w:spacing w:line="300" w:lineRule="auto"/>
        <w:rPr>
          <w:rFonts w:ascii="仿宋_GB2312" w:hAnsi="仿宋_GB2312" w:cs="仿宋_GB2312"/>
          <w:b/>
          <w:bCs/>
          <w:color w:val="333333"/>
          <w:szCs w:val="32"/>
          <w:highlight w:val="none"/>
          <w:u w:val="single"/>
        </w:rPr>
      </w:pP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pStyle w:val="3"/>
        <w:rPr>
          <w:highlight w:val="none"/>
        </w:rPr>
      </w:pPr>
    </w:p>
    <w:p>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pPr>
        <w:keepNext/>
        <w:keepLines/>
        <w:widowControl/>
        <w:suppressLineNumbers w:val="0"/>
        <w:spacing w:before="340" w:beforeAutospacing="0" w:after="330" w:afterAutospacing="0" w:line="576" w:lineRule="auto"/>
        <w:ind w:left="0" w:firstLine="883" w:firstLineChars="200"/>
        <w:jc w:val="both"/>
        <w:outlineLvl w:val="0"/>
        <w:rPr>
          <w:rFonts w:hint="default" w:ascii="Times New Roman" w:hAnsi="Times New Roman" w:eastAsia="仿宋" w:cs="Times New Roman"/>
          <w:b/>
          <w:bCs/>
          <w:kern w:val="44"/>
          <w:sz w:val="44"/>
          <w:szCs w:val="44"/>
          <w:highlight w:val="none"/>
          <w:lang w:val="en-US" w:eastAsia="zh-CN" w:bidi="ar"/>
        </w:rPr>
      </w:pPr>
      <w:r>
        <w:rPr>
          <w:rFonts w:hint="default" w:ascii="Times New Roman" w:hAnsi="Times New Roman" w:eastAsia="仿宋" w:cs="Times New Roman"/>
          <w:b/>
          <w:bCs/>
          <w:kern w:val="44"/>
          <w:sz w:val="44"/>
          <w:szCs w:val="44"/>
          <w:highlight w:val="none"/>
          <w:lang w:val="en-US" w:eastAsia="zh-CN" w:bidi="ar"/>
        </w:rPr>
        <w:t xml:space="preserve"> </w:t>
      </w: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pPr>
        <w:pStyle w:val="3"/>
        <w:rPr>
          <w:highlight w:val="none"/>
        </w:rPr>
      </w:pPr>
    </w:p>
    <w:p>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w:t>
      </w:r>
      <w:r>
        <w:rPr>
          <w:rFonts w:hint="eastAsia" w:ascii="仿宋_GB2312" w:hAnsi="Times New Roman" w:eastAsia="仿宋_GB2312" w:cs="Times New Roman"/>
          <w:sz w:val="28"/>
          <w:szCs w:val="28"/>
          <w:highlight w:val="none"/>
          <w:lang w:eastAsia="zh-CN" w:bidi="ar"/>
        </w:rPr>
        <w:t>福田区残疾人联合会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6</w:t>
      </w:r>
    </w:p>
    <w:p>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深圳市福田区残疾人联合会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pPr>
        <w:rPr>
          <w:highlight w:val="none"/>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p>
    <w:p>
      <w:pPr>
        <w:jc w:val="center"/>
        <w:rPr>
          <w:rFonts w:ascii="仿宋" w:hAnsi="仿宋" w:eastAsia="仿宋" w:cs="仿宋"/>
          <w:b/>
          <w:sz w:val="32"/>
          <w:szCs w:val="32"/>
          <w:highlight w:val="none"/>
        </w:rPr>
      </w:pPr>
      <w:r>
        <w:rPr>
          <w:rFonts w:hint="eastAsia" w:ascii="仿宋" w:hAnsi="仿宋" w:eastAsia="仿宋" w:cs="仿宋"/>
          <w:b/>
          <w:sz w:val="32"/>
          <w:szCs w:val="32"/>
          <w:highlight w:val="none"/>
          <w:lang w:bidi="ar"/>
        </w:rPr>
        <w:t>（如投标人不属于中小企业无须提供）</w:t>
      </w:r>
    </w:p>
    <w:p>
      <w:pPr>
        <w:jc w:val="center"/>
        <w:rPr>
          <w:rFonts w:ascii="仿宋" w:hAnsi="仿宋" w:eastAsia="仿宋" w:cs="仿宋"/>
          <w:b/>
          <w:sz w:val="32"/>
          <w:szCs w:val="32"/>
          <w:highlight w:val="none"/>
        </w:rPr>
      </w:pPr>
      <w:r>
        <w:rPr>
          <w:rFonts w:hint="eastAsia" w:ascii="仿宋" w:hAnsi="仿宋" w:eastAsia="仿宋" w:cs="仿宋"/>
          <w:b/>
          <w:sz w:val="32"/>
          <w:szCs w:val="32"/>
          <w:highlight w:val="none"/>
          <w:lang w:bidi="ar"/>
        </w:rPr>
        <w:t>中小微企业声明函</w:t>
      </w:r>
    </w:p>
    <w:p>
      <w:pPr>
        <w:spacing w:line="360" w:lineRule="auto"/>
        <w:ind w:firstLine="640" w:firstLineChars="200"/>
        <w:jc w:val="left"/>
        <w:rPr>
          <w:rFonts w:ascii="仿宋" w:hAnsi="仿宋" w:eastAsia="仿宋" w:cs="仿宋"/>
          <w:sz w:val="32"/>
          <w:szCs w:val="32"/>
          <w:highlight w:val="none"/>
        </w:rPr>
      </w:pPr>
    </w:p>
    <w:p>
      <w:pPr>
        <w:spacing w:line="259" w:lineRule="auto"/>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bidi="ar"/>
        </w:rPr>
        <w:t>本公司郑重声明，根据《政府采购促进中小企业发展管理办法》（财库﹝2020﹞46 号）的规定，本公司参加</w:t>
      </w:r>
      <w:r>
        <w:rPr>
          <w:rFonts w:hint="eastAsia" w:ascii="仿宋" w:hAnsi="仿宋" w:eastAsia="仿宋" w:cs="仿宋"/>
          <w:sz w:val="32"/>
          <w:szCs w:val="32"/>
          <w:highlight w:val="none"/>
          <w:u w:val="single"/>
          <w:lang w:bidi="ar"/>
        </w:rPr>
        <w:t xml:space="preserve">   （单位名称）   </w:t>
      </w:r>
      <w:r>
        <w:rPr>
          <w:rFonts w:hint="eastAsia" w:ascii="仿宋" w:hAnsi="仿宋" w:eastAsia="仿宋" w:cs="仿宋"/>
          <w:sz w:val="32"/>
          <w:szCs w:val="32"/>
          <w:highlight w:val="none"/>
          <w:lang w:bidi="ar"/>
        </w:rPr>
        <w:t xml:space="preserve">的 </w:t>
      </w:r>
      <w:r>
        <w:rPr>
          <w:rFonts w:hint="eastAsia" w:ascii="仿宋" w:hAnsi="仿宋" w:eastAsia="仿宋" w:cs="仿宋"/>
          <w:sz w:val="32"/>
          <w:szCs w:val="32"/>
          <w:highlight w:val="none"/>
          <w:u w:val="single"/>
          <w:lang w:bidi="ar"/>
        </w:rPr>
        <w:t xml:space="preserve">（项目名称）    </w:t>
      </w:r>
      <w:r>
        <w:rPr>
          <w:rFonts w:hint="eastAsia" w:ascii="仿宋" w:hAnsi="仿宋" w:eastAsia="仿宋" w:cs="仿宋"/>
          <w:sz w:val="32"/>
          <w:szCs w:val="32"/>
          <w:highlight w:val="none"/>
          <w:lang w:bidi="ar"/>
        </w:rPr>
        <w:t>采购活动，服务全部由符合政策要求的中小企业承接。本企业的具体情况如下：</w:t>
      </w:r>
    </w:p>
    <w:p>
      <w:pPr>
        <w:spacing w:line="259"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u w:val="single"/>
          <w:lang w:bidi="ar"/>
        </w:rPr>
        <w:t xml:space="preserve">1.    （标的名称）     </w:t>
      </w:r>
      <w:r>
        <w:rPr>
          <w:rFonts w:hint="eastAsia" w:ascii="仿宋" w:hAnsi="仿宋" w:eastAsia="仿宋" w:cs="仿宋"/>
          <w:sz w:val="32"/>
          <w:szCs w:val="32"/>
          <w:highlight w:val="none"/>
          <w:lang w:bidi="ar"/>
        </w:rPr>
        <w:t>，属于</w:t>
      </w:r>
      <w:r>
        <w:rPr>
          <w:rFonts w:hint="eastAsia" w:ascii="仿宋" w:hAnsi="仿宋" w:eastAsia="仿宋" w:cs="仿宋"/>
          <w:sz w:val="32"/>
          <w:szCs w:val="32"/>
          <w:highlight w:val="none"/>
          <w:u w:val="single"/>
          <w:lang w:bidi="ar"/>
        </w:rPr>
        <w:t xml:space="preserve">  （采购文件中明确的所属行业）   </w:t>
      </w:r>
      <w:r>
        <w:rPr>
          <w:rFonts w:hint="eastAsia" w:ascii="仿宋" w:hAnsi="仿宋" w:eastAsia="仿宋" w:cs="仿宋"/>
          <w:sz w:val="32"/>
          <w:szCs w:val="32"/>
          <w:highlight w:val="none"/>
          <w:lang w:bidi="ar"/>
        </w:rPr>
        <w:t>； 承建（承接）企业为</w:t>
      </w:r>
      <w:r>
        <w:rPr>
          <w:rFonts w:hint="eastAsia" w:ascii="仿宋" w:hAnsi="仿宋" w:eastAsia="仿宋" w:cs="仿宋"/>
          <w:sz w:val="32"/>
          <w:szCs w:val="32"/>
          <w:highlight w:val="none"/>
          <w:u w:val="single"/>
          <w:lang w:bidi="ar"/>
        </w:rPr>
        <w:t xml:space="preserve">  （企业名称）  </w:t>
      </w:r>
      <w:r>
        <w:rPr>
          <w:rFonts w:hint="eastAsia" w:ascii="仿宋" w:hAnsi="仿宋" w:eastAsia="仿宋" w:cs="仿宋"/>
          <w:sz w:val="32"/>
          <w:szCs w:val="32"/>
          <w:highlight w:val="none"/>
          <w:lang w:bidi="ar"/>
        </w:rPr>
        <w:t>，从业人员</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人，营业 收入为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万元，资产总额为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 xml:space="preserve"> 万元，属于</w:t>
      </w:r>
      <w:r>
        <w:rPr>
          <w:rFonts w:hint="eastAsia" w:ascii="仿宋" w:hAnsi="仿宋" w:eastAsia="仿宋" w:cs="仿宋"/>
          <w:sz w:val="32"/>
          <w:szCs w:val="32"/>
          <w:highlight w:val="none"/>
          <w:u w:val="single"/>
          <w:lang w:bidi="ar"/>
        </w:rPr>
        <w:t xml:space="preserve">   （中型企业、 小型企业、微型企业）  </w:t>
      </w:r>
      <w:r>
        <w:rPr>
          <w:rFonts w:hint="eastAsia" w:ascii="仿宋" w:hAnsi="仿宋" w:eastAsia="仿宋" w:cs="仿宋"/>
          <w:sz w:val="32"/>
          <w:szCs w:val="32"/>
          <w:highlight w:val="none"/>
          <w:lang w:bidi="ar"/>
        </w:rPr>
        <w:t xml:space="preserve">； </w:t>
      </w:r>
    </w:p>
    <w:p>
      <w:pPr>
        <w:spacing w:line="259"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u w:val="single"/>
          <w:lang w:bidi="ar"/>
        </w:rPr>
        <w:t xml:space="preserve">    （标的名称）     </w:t>
      </w:r>
      <w:r>
        <w:rPr>
          <w:rFonts w:hint="eastAsia" w:ascii="仿宋" w:hAnsi="仿宋" w:eastAsia="仿宋" w:cs="仿宋"/>
          <w:sz w:val="32"/>
          <w:szCs w:val="32"/>
          <w:highlight w:val="none"/>
          <w:lang w:bidi="ar"/>
        </w:rPr>
        <w:t>，属于</w:t>
      </w:r>
      <w:r>
        <w:rPr>
          <w:rFonts w:hint="eastAsia" w:ascii="仿宋" w:hAnsi="仿宋" w:eastAsia="仿宋" w:cs="仿宋"/>
          <w:sz w:val="32"/>
          <w:szCs w:val="32"/>
          <w:highlight w:val="none"/>
          <w:u w:val="single"/>
          <w:lang w:bidi="ar"/>
        </w:rPr>
        <w:t xml:space="preserve">  （采购文件中明确的所属行业）   </w:t>
      </w:r>
      <w:r>
        <w:rPr>
          <w:rFonts w:hint="eastAsia" w:ascii="仿宋" w:hAnsi="仿宋" w:eastAsia="仿宋" w:cs="仿宋"/>
          <w:sz w:val="32"/>
          <w:szCs w:val="32"/>
          <w:highlight w:val="none"/>
          <w:lang w:bidi="ar"/>
        </w:rPr>
        <w:t>； 承建（承接）企业为</w:t>
      </w:r>
      <w:r>
        <w:rPr>
          <w:rFonts w:hint="eastAsia" w:ascii="仿宋" w:hAnsi="仿宋" w:eastAsia="仿宋" w:cs="仿宋"/>
          <w:sz w:val="32"/>
          <w:szCs w:val="32"/>
          <w:highlight w:val="none"/>
          <w:u w:val="single"/>
          <w:lang w:bidi="ar"/>
        </w:rPr>
        <w:t xml:space="preserve">  （企业名称）  </w:t>
      </w:r>
      <w:r>
        <w:rPr>
          <w:rFonts w:hint="eastAsia" w:ascii="仿宋" w:hAnsi="仿宋" w:eastAsia="仿宋" w:cs="仿宋"/>
          <w:sz w:val="32"/>
          <w:szCs w:val="32"/>
          <w:highlight w:val="none"/>
          <w:lang w:bidi="ar"/>
        </w:rPr>
        <w:t>，从业人员</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人，营业 收入为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万元，资产总额为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 xml:space="preserve"> 万元，属于</w:t>
      </w:r>
      <w:r>
        <w:rPr>
          <w:rFonts w:hint="eastAsia" w:ascii="仿宋" w:hAnsi="仿宋" w:eastAsia="仿宋" w:cs="仿宋"/>
          <w:sz w:val="32"/>
          <w:szCs w:val="32"/>
          <w:highlight w:val="none"/>
          <w:u w:val="single"/>
          <w:lang w:bidi="ar"/>
        </w:rPr>
        <w:t xml:space="preserve">   （中型企业、 小型企业、微型企业）  </w:t>
      </w:r>
      <w:r>
        <w:rPr>
          <w:rFonts w:hint="eastAsia" w:ascii="仿宋" w:hAnsi="仿宋" w:eastAsia="仿宋" w:cs="仿宋"/>
          <w:sz w:val="32"/>
          <w:szCs w:val="32"/>
          <w:highlight w:val="none"/>
          <w:lang w:bidi="ar"/>
        </w:rPr>
        <w:t xml:space="preserve">； </w:t>
      </w:r>
    </w:p>
    <w:p>
      <w:pPr>
        <w:spacing w:line="259"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 xml:space="preserve">……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 xml:space="preserve">以上企业，不属于大企业的分支机构，不存在控股股东为大企业的情形，也不存在与大企业的负责人为同一人的情形。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本公司已知悉《政府采购促进中小企业发展管理办法》（财库〔2020〕46 号）、《中小企业划型标准规定》（工信部联企〔2011〕300 号）、《统计上大中小微型企业划分办法（2017）》等 规定，承诺提供的声明函内容是真实的，并知悉根据《政府采购促进中小企业发展管理办法》（财库〔2020〕46 号）第二十条规定，</w:t>
      </w:r>
      <w:r>
        <w:rPr>
          <w:rFonts w:hint="eastAsia" w:ascii="仿宋" w:hAnsi="仿宋" w:eastAsia="仿宋" w:cs="仿宋"/>
          <w:sz w:val="32"/>
          <w:szCs w:val="32"/>
          <w:highlight w:val="none"/>
          <w:lang w:eastAsia="zh-CN" w:bidi="ar"/>
        </w:rPr>
        <w:t>投标人</w:t>
      </w:r>
      <w:r>
        <w:rPr>
          <w:rFonts w:hint="eastAsia" w:ascii="仿宋" w:hAnsi="仿宋" w:eastAsia="仿宋" w:cs="仿宋"/>
          <w:sz w:val="32"/>
          <w:szCs w:val="32"/>
          <w:highlight w:val="none"/>
          <w:lang w:bidi="ar"/>
        </w:rPr>
        <w:t>按照本办法规定提供声明函内容不实的，属于提供虚假材料谋取中标、成交，依照《政府采购法》 等政府采购有关法律法规规定追究相应责任。本企业对上述声明内容的真实性负责。如有虚假，将依法承担相应责任。</w:t>
      </w:r>
    </w:p>
    <w:p>
      <w:pPr>
        <w:spacing w:line="360" w:lineRule="auto"/>
        <w:ind w:firstLine="7040" w:firstLineChars="2200"/>
        <w:jc w:val="left"/>
        <w:rPr>
          <w:rFonts w:ascii="仿宋" w:hAnsi="仿宋" w:eastAsia="仿宋" w:cs="仿宋"/>
          <w:sz w:val="32"/>
          <w:szCs w:val="32"/>
          <w:highlight w:val="none"/>
        </w:rPr>
      </w:pPr>
    </w:p>
    <w:p>
      <w:pPr>
        <w:ind w:firstLine="1280" w:firstLineChars="400"/>
        <w:jc w:val="left"/>
        <w:rPr>
          <w:rFonts w:ascii="仿宋" w:hAnsi="仿宋" w:eastAsia="仿宋" w:cs="仿宋"/>
          <w:sz w:val="32"/>
          <w:szCs w:val="32"/>
          <w:highlight w:val="none"/>
        </w:rPr>
      </w:pPr>
      <w:r>
        <w:rPr>
          <w:rFonts w:hint="eastAsia" w:ascii="仿宋" w:hAnsi="仿宋" w:eastAsia="仿宋" w:cs="仿宋"/>
          <w:sz w:val="32"/>
          <w:szCs w:val="32"/>
          <w:highlight w:val="none"/>
          <w:lang w:bidi="ar"/>
        </w:rPr>
        <w:t>法定代表人或其授权委托人</w:t>
      </w:r>
      <w:r>
        <w:rPr>
          <w:rFonts w:hint="eastAsia" w:ascii="仿宋" w:hAnsi="仿宋" w:eastAsia="仿宋" w:cs="仿宋"/>
          <w:sz w:val="32"/>
          <w:szCs w:val="32"/>
          <w:highlight w:val="none"/>
          <w:lang w:eastAsia="zh-CN" w:bidi="ar"/>
        </w:rPr>
        <w:t>（</w:t>
      </w:r>
      <w:r>
        <w:rPr>
          <w:rFonts w:hint="eastAsia" w:ascii="仿宋" w:hAnsi="仿宋" w:eastAsia="仿宋" w:cs="仿宋"/>
          <w:b/>
          <w:sz w:val="32"/>
          <w:szCs w:val="32"/>
          <w:highlight w:val="none"/>
          <w:lang w:bidi="ar"/>
        </w:rPr>
        <w:t>签名或盖章</w:t>
      </w:r>
      <w:r>
        <w:rPr>
          <w:rFonts w:hint="eastAsia" w:ascii="仿宋" w:hAnsi="仿宋" w:eastAsia="仿宋" w:cs="仿宋"/>
          <w:sz w:val="32"/>
          <w:szCs w:val="32"/>
          <w:highlight w:val="none"/>
          <w:lang w:bidi="ar"/>
        </w:rPr>
        <w:t>）：</w:t>
      </w:r>
    </w:p>
    <w:p>
      <w:pPr>
        <w:jc w:val="left"/>
        <w:rPr>
          <w:rFonts w:ascii="仿宋" w:hAnsi="仿宋" w:eastAsia="仿宋" w:cs="仿宋"/>
          <w:sz w:val="32"/>
          <w:szCs w:val="32"/>
          <w:highlight w:val="none"/>
        </w:rPr>
      </w:pPr>
    </w:p>
    <w:p>
      <w:pPr>
        <w:ind w:firstLine="4800" w:firstLineChars="15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bidi="ar"/>
        </w:rPr>
        <w:t>投标人</w:t>
      </w:r>
      <w:r>
        <w:rPr>
          <w:rFonts w:hint="eastAsia" w:ascii="仿宋" w:hAnsi="仿宋" w:eastAsia="仿宋" w:cs="仿宋"/>
          <w:sz w:val="32"/>
          <w:szCs w:val="32"/>
          <w:highlight w:val="none"/>
          <w:lang w:bidi="ar"/>
        </w:rPr>
        <w:t>（</w:t>
      </w:r>
      <w:r>
        <w:rPr>
          <w:rFonts w:hint="eastAsia" w:ascii="仿宋" w:hAnsi="仿宋" w:eastAsia="仿宋" w:cs="仿宋"/>
          <w:b/>
          <w:sz w:val="32"/>
          <w:szCs w:val="32"/>
          <w:highlight w:val="none"/>
          <w:lang w:bidi="ar"/>
        </w:rPr>
        <w:t>盖公章</w:t>
      </w:r>
      <w:r>
        <w:rPr>
          <w:rFonts w:hint="eastAsia" w:ascii="仿宋" w:hAnsi="仿宋" w:eastAsia="仿宋" w:cs="仿宋"/>
          <w:sz w:val="32"/>
          <w:szCs w:val="32"/>
          <w:highlight w:val="none"/>
          <w:lang w:bidi="ar"/>
        </w:rPr>
        <w:t>）：</w:t>
      </w:r>
    </w:p>
    <w:p>
      <w:pPr>
        <w:jc w:val="left"/>
        <w:rPr>
          <w:rFonts w:ascii="仿宋" w:hAnsi="仿宋" w:eastAsia="仿宋" w:cs="仿宋"/>
          <w:sz w:val="32"/>
          <w:szCs w:val="32"/>
          <w:highlight w:val="none"/>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lang w:val="en-US" w:eastAsia="zh-CN" w:bidi="ar"/>
        </w:rPr>
        <w:t xml:space="preserve">                            </w:t>
      </w:r>
      <w:r>
        <w:rPr>
          <w:rFonts w:hint="eastAsia" w:ascii="仿宋" w:hAnsi="仿宋" w:eastAsia="仿宋" w:cs="仿宋"/>
          <w:sz w:val="32"/>
          <w:szCs w:val="32"/>
          <w:highlight w:val="none"/>
          <w:lang w:bidi="ar"/>
        </w:rPr>
        <w:t>日期：    年  月  日</w:t>
      </w:r>
    </w:p>
    <w:p>
      <w:pPr>
        <w:spacing w:line="578" w:lineRule="exact"/>
        <w:jc w:val="left"/>
        <w:rPr>
          <w:rFonts w:hint="eastAsia" w:ascii="仿宋_GB2312" w:hAnsi="宋体" w:eastAsia="仿宋_GB2312" w:cs="仿宋_GB2312"/>
          <w:sz w:val="32"/>
          <w:szCs w:val="32"/>
          <w:highlight w:val="none"/>
          <w:lang w:bidi="ar"/>
        </w:rPr>
      </w:pPr>
    </w:p>
    <w:p>
      <w:pPr>
        <w:spacing w:line="578" w:lineRule="exact"/>
        <w:jc w:val="left"/>
        <w:rPr>
          <w:rFonts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val="en-US" w:eastAsia="zh-CN" w:bidi="ar"/>
        </w:rPr>
        <w:t>注：</w:t>
      </w:r>
      <w:r>
        <w:rPr>
          <w:rFonts w:hint="eastAsia" w:ascii="仿宋_GB2312" w:hAnsi="宋体" w:eastAsia="仿宋_GB2312" w:cs="仿宋_GB2312"/>
          <w:sz w:val="32"/>
          <w:szCs w:val="32"/>
          <w:highlight w:val="none"/>
          <w:lang w:bidi="ar"/>
        </w:rPr>
        <w:t>1、从业人员、营业收入、资产总额填报上一年度数据，无上一年度数据的新成立企业可不填报。</w:t>
      </w:r>
    </w:p>
    <w:p>
      <w:pPr>
        <w:numPr>
          <w:ilvl w:val="0"/>
          <w:numId w:val="0"/>
        </w:numPr>
        <w:spacing w:line="578" w:lineRule="exact"/>
        <w:jc w:val="left"/>
        <w:rPr>
          <w:rFonts w:hint="eastAsia"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val="en-US" w:eastAsia="zh-CN" w:bidi="ar"/>
        </w:rPr>
        <w:t>2、</w:t>
      </w:r>
      <w:r>
        <w:rPr>
          <w:rFonts w:hint="eastAsia" w:ascii="仿宋_GB2312" w:hAnsi="宋体" w:eastAsia="仿宋_GB2312" w:cs="仿宋_GB2312"/>
          <w:sz w:val="32"/>
          <w:szCs w:val="32"/>
          <w:highlight w:val="none"/>
          <w:lang w:bidi="ar"/>
        </w:rPr>
        <w:t>本声明函仅适用于投标人为企业或个体工商户，其他组织形式单位不适用。</w:t>
      </w: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keepNext w:val="0"/>
        <w:keepLines w:val="0"/>
        <w:pageBreakBefore w:val="0"/>
        <w:widowControl w:val="0"/>
        <w:numPr>
          <w:ilvl w:val="0"/>
          <w:numId w:val="0"/>
        </w:numPr>
        <w:kinsoku/>
        <w:wordWrap/>
        <w:overflowPunct/>
        <w:topLinePunct w:val="0"/>
        <w:autoSpaceDE/>
        <w:autoSpaceDN/>
        <w:bidi w:val="0"/>
        <w:spacing w:line="579" w:lineRule="exact"/>
        <w:ind w:firstLine="420"/>
        <w:jc w:val="both"/>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附件8</w:t>
      </w:r>
    </w:p>
    <w:p>
      <w:pPr>
        <w:keepNext w:val="0"/>
        <w:keepLines w:val="0"/>
        <w:pageBreakBefore w:val="0"/>
        <w:widowControl w:val="0"/>
        <w:numPr>
          <w:ilvl w:val="0"/>
          <w:numId w:val="0"/>
        </w:numPr>
        <w:kinsoku/>
        <w:wordWrap/>
        <w:overflowPunct/>
        <w:topLinePunct w:val="0"/>
        <w:autoSpaceDE/>
        <w:autoSpaceDN/>
        <w:bidi w:val="0"/>
        <w:spacing w:line="579" w:lineRule="exact"/>
        <w:ind w:firstLine="420"/>
        <w:jc w:val="both"/>
        <w:textAlignment w:val="auto"/>
        <w:rPr>
          <w:rFonts w:hint="eastAsia" w:ascii="黑体" w:hAnsi="黑体" w:eastAsia="黑体" w:cs="黑体"/>
          <w:kern w:val="2"/>
          <w:sz w:val="32"/>
          <w:szCs w:val="32"/>
          <w:highlight w:val="none"/>
          <w:lang w:val="en-US" w:eastAsia="zh-CN" w:bidi="ar-SA"/>
        </w:rPr>
      </w:pPr>
    </w:p>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pPr>
        <w:pStyle w:val="3"/>
        <w:widowControl w:val="0"/>
        <w:numPr>
          <w:ilvl w:val="0"/>
          <w:numId w:val="0"/>
        </w:numPr>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01637"/>
    <w:multiLevelType w:val="singleLevel"/>
    <w:tmpl w:val="55E016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35F63"/>
    <w:rsid w:val="67D3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Normal Indent"/>
    <w:basedOn w:val="1"/>
    <w:qFormat/>
    <w:uiPriority w:val="0"/>
    <w:pPr>
      <w:ind w:firstLine="420"/>
    </w:pPr>
    <w:rPr>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2025-08-21T09:32:00Z</dcterms:created>
  <dc:creator>LAH</dc:creator>
  <cp:lastModifiedBy>LAH</cp:lastModifiedBy>
  <dcterms:modified xsi:type="dcterms:W3CDTF">2025-08-21T09:33:56Z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95026092844346D5BAC996FA3E4C8DF0</vt:lpwstr>
  </property>
</Properties>
</file>