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279" w:tblpY="228"/>
        <w:tblW w:w="16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20"/>
        <w:gridCol w:w="3698"/>
        <w:gridCol w:w="1447"/>
        <w:gridCol w:w="5003"/>
        <w:gridCol w:w="3663"/>
      </w:tblGrid>
      <w:tr w14:paraId="790D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299" w:type="dxa"/>
            <w:gridSpan w:val="6"/>
            <w:tcBorders>
              <w:top w:val="nil"/>
              <w:left w:val="nil"/>
              <w:right w:val="nil"/>
            </w:tcBorders>
          </w:tcPr>
          <w:p w14:paraId="75EB0915">
            <w:pPr>
              <w:jc w:val="center"/>
              <w:rPr>
                <w:rFonts w:ascii="黑体" w:eastAsia="黑体" w:hAnsiTheme="minorEastAsia"/>
                <w:b/>
                <w:color w:val="auto"/>
                <w:sz w:val="44"/>
                <w:szCs w:val="44"/>
              </w:rPr>
            </w:pPr>
            <w:r>
              <w:rPr>
                <w:rFonts w:hint="eastAsia" w:ascii="方正小标宋简体" w:hAnsi="方正小标宋简体" w:eastAsia="方正小标宋简体" w:cs="方正小标宋简体"/>
                <w:b w:val="0"/>
                <w:bCs/>
                <w:color w:val="auto"/>
                <w:sz w:val="36"/>
                <w:szCs w:val="36"/>
                <w:lang w:val="en-US" w:eastAsia="zh-CN"/>
              </w:rPr>
              <w:t>202</w:t>
            </w:r>
            <w:r>
              <w:rPr>
                <w:rFonts w:hint="default" w:ascii="方正小标宋简体" w:hAnsi="方正小标宋简体" w:eastAsia="方正小标宋简体" w:cs="方正小标宋简体"/>
                <w:b w:val="0"/>
                <w:bCs/>
                <w:color w:val="auto"/>
                <w:sz w:val="36"/>
                <w:szCs w:val="36"/>
                <w:lang w:val="en-US" w:eastAsia="zh-CN"/>
              </w:rPr>
              <w:t>5</w:t>
            </w:r>
            <w:r>
              <w:rPr>
                <w:rFonts w:hint="eastAsia" w:ascii="方正小标宋简体" w:hAnsi="方正小标宋简体" w:eastAsia="方正小标宋简体" w:cs="方正小标宋简体"/>
                <w:b w:val="0"/>
                <w:bCs/>
                <w:color w:val="auto"/>
                <w:sz w:val="36"/>
                <w:szCs w:val="36"/>
                <w:lang w:val="en-US" w:eastAsia="zh-CN"/>
              </w:rPr>
              <w:t>年年度和202</w:t>
            </w:r>
            <w:r>
              <w:rPr>
                <w:rFonts w:hint="default" w:ascii="方正小标宋简体" w:hAnsi="方正小标宋简体" w:eastAsia="方正小标宋简体" w:cs="方正小标宋简体"/>
                <w:b w:val="0"/>
                <w:bCs/>
                <w:color w:val="auto"/>
                <w:sz w:val="36"/>
                <w:szCs w:val="36"/>
                <w:lang w:val="en-US" w:eastAsia="zh-CN"/>
              </w:rPr>
              <w:t>6</w:t>
            </w:r>
            <w:r>
              <w:rPr>
                <w:rFonts w:hint="eastAsia" w:ascii="方正小标宋简体" w:hAnsi="方正小标宋简体" w:eastAsia="方正小标宋简体" w:cs="方正小标宋简体"/>
                <w:b w:val="0"/>
                <w:bCs/>
                <w:color w:val="auto"/>
                <w:sz w:val="36"/>
                <w:szCs w:val="36"/>
                <w:lang w:val="en-US" w:eastAsia="zh-CN"/>
              </w:rPr>
              <w:t>年月度审核</w:t>
            </w:r>
            <w:r>
              <w:rPr>
                <w:rFonts w:hint="eastAsia" w:ascii="方正小标宋简体" w:hAnsi="方正小标宋简体" w:eastAsia="方正小标宋简体" w:cs="方正小标宋简体"/>
                <w:b w:val="0"/>
                <w:bCs/>
                <w:color w:val="auto"/>
                <w:sz w:val="36"/>
                <w:szCs w:val="36"/>
              </w:rPr>
              <w:t>各专业标准及所需</w:t>
            </w:r>
            <w:r>
              <w:rPr>
                <w:rFonts w:hint="eastAsia" w:ascii="方正小标宋简体" w:hAnsi="方正小标宋简体" w:eastAsia="方正小标宋简体" w:cs="方正小标宋简体"/>
                <w:b w:val="0"/>
                <w:bCs/>
                <w:color w:val="auto"/>
                <w:sz w:val="36"/>
                <w:szCs w:val="36"/>
                <w:lang w:eastAsia="zh-CN"/>
              </w:rPr>
              <w:t>申报</w:t>
            </w:r>
            <w:r>
              <w:rPr>
                <w:rFonts w:hint="eastAsia" w:ascii="方正小标宋简体" w:hAnsi="方正小标宋简体" w:eastAsia="方正小标宋简体" w:cs="方正小标宋简体"/>
                <w:b w:val="0"/>
                <w:bCs/>
                <w:color w:val="auto"/>
                <w:sz w:val="36"/>
                <w:szCs w:val="36"/>
              </w:rPr>
              <w:t>材料</w:t>
            </w:r>
          </w:p>
        </w:tc>
      </w:tr>
      <w:tr w14:paraId="458B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68" w:type="dxa"/>
            <w:vAlign w:val="top"/>
          </w:tcPr>
          <w:p w14:paraId="1626FBD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审批类型</w:t>
            </w:r>
          </w:p>
        </w:tc>
        <w:tc>
          <w:tcPr>
            <w:tcW w:w="1020" w:type="dxa"/>
            <w:vAlign w:val="top"/>
          </w:tcPr>
          <w:p w14:paraId="672EFC4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专业</w:t>
            </w:r>
          </w:p>
        </w:tc>
        <w:tc>
          <w:tcPr>
            <w:tcW w:w="3698" w:type="dxa"/>
            <w:vAlign w:val="top"/>
          </w:tcPr>
          <w:p w14:paraId="464DFD5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标准</w:t>
            </w:r>
          </w:p>
        </w:tc>
        <w:tc>
          <w:tcPr>
            <w:tcW w:w="1447" w:type="dxa"/>
            <w:vAlign w:val="top"/>
          </w:tcPr>
          <w:p w14:paraId="436089E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共同材料</w:t>
            </w:r>
          </w:p>
        </w:tc>
        <w:tc>
          <w:tcPr>
            <w:tcW w:w="5003" w:type="dxa"/>
            <w:vAlign w:val="top"/>
          </w:tcPr>
          <w:p w14:paraId="058B79F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其它材料</w:t>
            </w:r>
          </w:p>
        </w:tc>
        <w:tc>
          <w:tcPr>
            <w:tcW w:w="3663" w:type="dxa"/>
            <w:vAlign w:val="top"/>
          </w:tcPr>
          <w:p w14:paraId="0D58AEE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备注</w:t>
            </w:r>
          </w:p>
        </w:tc>
      </w:tr>
      <w:tr w14:paraId="6D76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1" w:hRule="atLeast"/>
        </w:trPr>
        <w:tc>
          <w:tcPr>
            <w:tcW w:w="1468" w:type="dxa"/>
            <w:vMerge w:val="restart"/>
          </w:tcPr>
          <w:p w14:paraId="660D245E">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0045FC75">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311E3E6D">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15BEEA8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08014A56">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15572A0D">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188340C9">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09E6FD48">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0060C567">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2353876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olor w:val="auto"/>
                <w:sz w:val="18"/>
                <w:szCs w:val="18"/>
                <w:lang w:eastAsia="zh-CN"/>
              </w:rPr>
            </w:pPr>
            <w:r>
              <w:rPr>
                <w:rFonts w:hint="eastAsia" w:asciiTheme="minorEastAsia" w:hAnsiTheme="minorEastAsia"/>
                <w:b/>
                <w:bCs/>
                <w:color w:val="auto"/>
                <w:sz w:val="18"/>
                <w:szCs w:val="18"/>
                <w:lang w:eastAsia="zh-CN"/>
              </w:rPr>
              <w:t>入库</w:t>
            </w:r>
          </w:p>
          <w:p w14:paraId="33BAE912">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p w14:paraId="1E056DF8">
            <w:pPr>
              <w:keepNext w:val="0"/>
              <w:keepLines w:val="0"/>
              <w:pageBreakBefore w:val="0"/>
              <w:widowControl w:val="0"/>
              <w:kinsoku/>
              <w:wordWrap/>
              <w:overflowPunct/>
              <w:topLinePunct w:val="0"/>
              <w:autoSpaceDE/>
              <w:autoSpaceDN/>
              <w:bidi w:val="0"/>
              <w:adjustRightInd/>
              <w:snapToGrid/>
              <w:ind w:left="180" w:hanging="180" w:hangingChars="100"/>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1、</w:t>
            </w:r>
            <w:r>
              <w:rPr>
                <w:rFonts w:hint="eastAsia" w:asciiTheme="minorEastAsia" w:hAnsiTheme="minorEastAsia"/>
                <w:color w:val="auto"/>
                <w:sz w:val="18"/>
                <w:szCs w:val="18"/>
                <w:lang w:eastAsia="zh-CN"/>
              </w:rPr>
              <w:t>新开业（投产）</w:t>
            </w:r>
          </w:p>
          <w:p w14:paraId="298BEE3E">
            <w:pPr>
              <w:keepNext w:val="0"/>
              <w:keepLines w:val="0"/>
              <w:pageBreakBefore w:val="0"/>
              <w:widowControl w:val="0"/>
              <w:kinsoku/>
              <w:wordWrap/>
              <w:overflowPunct/>
              <w:topLinePunct w:val="0"/>
              <w:autoSpaceDE/>
              <w:autoSpaceDN/>
              <w:bidi w:val="0"/>
              <w:adjustRightInd/>
              <w:snapToGrid/>
              <w:ind w:left="270" w:hanging="270" w:hangingChars="150"/>
              <w:textAlignment w:val="auto"/>
              <w:outlineLvl w:val="9"/>
              <w:rPr>
                <w:rFonts w:hint="eastAsia" w:asciiTheme="minorEastAsia" w:hAnsiTheme="minorEastAsia" w:eastAsiaTheme="minorEastAsia"/>
                <w:color w:val="auto"/>
                <w:sz w:val="18"/>
                <w:szCs w:val="18"/>
                <w:lang w:eastAsia="zh-CN"/>
              </w:rPr>
            </w:pPr>
            <w:r>
              <w:rPr>
                <w:rFonts w:hint="eastAsia" w:asciiTheme="minorEastAsia" w:hAnsiTheme="minorEastAsia"/>
                <w:color w:val="auto"/>
                <w:sz w:val="18"/>
                <w:szCs w:val="18"/>
              </w:rPr>
              <w:t>2、</w:t>
            </w:r>
            <w:r>
              <w:rPr>
                <w:rFonts w:hint="eastAsia" w:asciiTheme="minorEastAsia" w:hAnsiTheme="minorEastAsia"/>
                <w:color w:val="auto"/>
                <w:sz w:val="18"/>
                <w:szCs w:val="18"/>
                <w:lang w:eastAsia="zh-CN"/>
              </w:rPr>
              <w:t>规下升规上</w:t>
            </w:r>
          </w:p>
          <w:p w14:paraId="17D1D775">
            <w:pPr>
              <w:keepNext w:val="0"/>
              <w:keepLines w:val="0"/>
              <w:pageBreakBefore w:val="0"/>
              <w:widowControl w:val="0"/>
              <w:kinsoku/>
              <w:wordWrap/>
              <w:overflowPunct/>
              <w:topLinePunct w:val="0"/>
              <w:autoSpaceDE/>
              <w:autoSpaceDN/>
              <w:bidi w:val="0"/>
              <w:adjustRightInd/>
              <w:snapToGrid/>
              <w:ind w:left="180" w:hanging="180" w:hangingChars="100"/>
              <w:textAlignment w:val="auto"/>
              <w:outlineLvl w:val="9"/>
              <w:rPr>
                <w:rFonts w:hint="eastAsia" w:asciiTheme="minorEastAsia" w:hAnsiTheme="minorEastAsia"/>
                <w:color w:val="auto"/>
                <w:sz w:val="18"/>
                <w:szCs w:val="18"/>
              </w:rPr>
            </w:pPr>
            <w:r>
              <w:rPr>
                <w:rFonts w:hint="eastAsia" w:asciiTheme="minorEastAsia" w:hAnsiTheme="minorEastAsia"/>
                <w:color w:val="auto"/>
                <w:sz w:val="18"/>
                <w:szCs w:val="18"/>
              </w:rPr>
              <w:t>3、变更专业纳入</w:t>
            </w:r>
          </w:p>
          <w:p w14:paraId="479FA550">
            <w:pPr>
              <w:keepNext w:val="0"/>
              <w:keepLines w:val="0"/>
              <w:pageBreakBefore w:val="0"/>
              <w:widowControl w:val="0"/>
              <w:kinsoku/>
              <w:wordWrap/>
              <w:overflowPunct/>
              <w:topLinePunct w:val="0"/>
              <w:autoSpaceDE/>
              <w:autoSpaceDN/>
              <w:bidi w:val="0"/>
              <w:adjustRightInd/>
              <w:snapToGrid/>
              <w:ind w:left="180" w:hanging="180" w:hangingChars="100"/>
              <w:textAlignment w:val="auto"/>
              <w:outlineLvl w:val="9"/>
              <w:rPr>
                <w:rFonts w:hint="eastAsia" w:asciiTheme="minorEastAsia" w:hAnsiTheme="minorEastAsia"/>
                <w:color w:val="auto"/>
                <w:sz w:val="18"/>
                <w:szCs w:val="18"/>
              </w:rPr>
            </w:pPr>
            <w:r>
              <w:rPr>
                <w:rFonts w:hint="eastAsia" w:asciiTheme="minorEastAsia" w:hAnsiTheme="minorEastAsia"/>
                <w:color w:val="auto"/>
                <w:sz w:val="18"/>
                <w:szCs w:val="18"/>
              </w:rPr>
              <w:t>4、</w:t>
            </w:r>
            <w:r>
              <w:rPr>
                <w:rFonts w:hint="eastAsia" w:asciiTheme="minorEastAsia" w:hAnsiTheme="minorEastAsia"/>
                <w:color w:val="auto"/>
                <w:sz w:val="18"/>
                <w:szCs w:val="18"/>
                <w:lang w:eastAsia="zh-CN"/>
              </w:rPr>
              <w:t>辖区变更（</w:t>
            </w:r>
            <w:r>
              <w:rPr>
                <w:rFonts w:hint="eastAsia" w:asciiTheme="minorEastAsia" w:hAnsiTheme="minorEastAsia"/>
                <w:color w:val="auto"/>
                <w:sz w:val="18"/>
                <w:szCs w:val="18"/>
              </w:rPr>
              <w:t>跨省</w:t>
            </w:r>
            <w:r>
              <w:rPr>
                <w:rFonts w:hint="eastAsia" w:asciiTheme="minorEastAsia" w:hAnsiTheme="minorEastAsia"/>
                <w:color w:val="auto"/>
                <w:sz w:val="18"/>
                <w:szCs w:val="18"/>
                <w:lang w:eastAsia="zh-CN"/>
              </w:rPr>
              <w:t>）</w:t>
            </w:r>
            <w:r>
              <w:rPr>
                <w:rFonts w:hint="eastAsia" w:asciiTheme="minorEastAsia" w:hAnsiTheme="minorEastAsia"/>
                <w:color w:val="auto"/>
                <w:sz w:val="18"/>
                <w:szCs w:val="18"/>
              </w:rPr>
              <w:t>纳入</w:t>
            </w:r>
          </w:p>
          <w:p w14:paraId="317B42AA">
            <w:pPr>
              <w:keepNext w:val="0"/>
              <w:keepLines w:val="0"/>
              <w:pageBreakBefore w:val="0"/>
              <w:widowControl w:val="0"/>
              <w:kinsoku/>
              <w:wordWrap/>
              <w:overflowPunct/>
              <w:topLinePunct w:val="0"/>
              <w:autoSpaceDE/>
              <w:autoSpaceDN/>
              <w:bidi w:val="0"/>
              <w:adjustRightInd/>
              <w:snapToGrid/>
              <w:ind w:left="180" w:hanging="180" w:hangingChars="100"/>
              <w:textAlignment w:val="auto"/>
              <w:outlineLvl w:val="9"/>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5、因改制、重新注册、合并或拆分产生的新调查单位</w:t>
            </w:r>
          </w:p>
          <w:p w14:paraId="568C2483">
            <w:pPr>
              <w:keepNext w:val="0"/>
              <w:keepLines w:val="0"/>
              <w:pageBreakBefore w:val="0"/>
              <w:widowControl w:val="0"/>
              <w:kinsoku/>
              <w:wordWrap/>
              <w:overflowPunct/>
              <w:topLinePunct w:val="0"/>
              <w:autoSpaceDE/>
              <w:autoSpaceDN/>
              <w:bidi w:val="0"/>
              <w:adjustRightInd/>
              <w:snapToGrid/>
              <w:ind w:left="180" w:hanging="180" w:hangingChars="100"/>
              <w:textAlignment w:val="auto"/>
              <w:outlineLvl w:val="9"/>
              <w:rPr>
                <w:rFonts w:hint="default"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6、停业（歇业）恢复运营</w:t>
            </w:r>
          </w:p>
        </w:tc>
        <w:tc>
          <w:tcPr>
            <w:tcW w:w="1020" w:type="dxa"/>
            <w:vAlign w:val="center"/>
          </w:tcPr>
          <w:p w14:paraId="694BAB84">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工业</w:t>
            </w:r>
          </w:p>
        </w:tc>
        <w:tc>
          <w:tcPr>
            <w:tcW w:w="3698" w:type="dxa"/>
            <w:vAlign w:val="center"/>
          </w:tcPr>
          <w:p w14:paraId="338B46D4">
            <w:pPr>
              <w:keepNext w:val="0"/>
              <w:keepLines w:val="0"/>
              <w:pageBreakBefore w:val="0"/>
              <w:widowControl w:val="0"/>
              <w:kinsoku/>
              <w:wordWrap/>
              <w:overflowPunct/>
              <w:topLinePunct w:val="0"/>
              <w:autoSpaceDE/>
              <w:autoSpaceDN/>
              <w:bidi w:val="0"/>
              <w:adjustRightInd/>
              <w:snapToGrid/>
              <w:jc w:val="both"/>
              <w:textAlignment w:val="auto"/>
              <w:outlineLvl w:val="9"/>
              <w:rPr>
                <w:rFonts w:asciiTheme="minorEastAsia" w:hAnsiTheme="minorEastAsia"/>
                <w:color w:val="000000" w:themeColor="text1"/>
                <w:sz w:val="18"/>
                <w:szCs w:val="18"/>
                <w14:textFill>
                  <w14:solidFill>
                    <w14:schemeClr w14:val="tx1"/>
                  </w14:solidFill>
                </w14:textFill>
              </w:rPr>
            </w:pPr>
          </w:p>
          <w:p w14:paraId="1B03854C">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年主营业务收入</w:t>
            </w:r>
            <w:r>
              <w:rPr>
                <w:rFonts w:hint="default" w:asciiTheme="minorEastAsia" w:hAnsiTheme="minorEastAsia"/>
                <w:color w:val="000000" w:themeColor="text1"/>
                <w:sz w:val="18"/>
                <w:szCs w:val="18"/>
                <w:lang w:val="en-US" w:eastAsia="zh-CN"/>
                <w14:textFill>
                  <w14:solidFill>
                    <w14:schemeClr w14:val="tx1"/>
                  </w14:solidFill>
                </w14:textFill>
              </w:rPr>
              <w:t>2000</w:t>
            </w:r>
            <w:r>
              <w:rPr>
                <w:rFonts w:hint="eastAsia" w:asciiTheme="minorEastAsia" w:hAnsiTheme="minorEastAsia"/>
                <w:color w:val="000000" w:themeColor="text1"/>
                <w:sz w:val="18"/>
                <w:szCs w:val="18"/>
                <w:lang w:val="en-US" w:eastAsia="zh-CN"/>
                <w14:textFill>
                  <w14:solidFill>
                    <w14:schemeClr w14:val="tx1"/>
                  </w14:solidFill>
                </w14:textFill>
              </w:rPr>
              <w:t>万元及以上的法人单位及个体经营户（若没有相关财务指标，可用营业收入代替）</w:t>
            </w:r>
          </w:p>
        </w:tc>
        <w:tc>
          <w:tcPr>
            <w:tcW w:w="1447" w:type="dxa"/>
            <w:vMerge w:val="restart"/>
            <w:vAlign w:val="center"/>
          </w:tcPr>
          <w:p w14:paraId="0A6CFE2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b/>
                <w:bCs/>
                <w:color w:val="000000" w:themeColor="text1"/>
                <w:sz w:val="18"/>
                <w:szCs w:val="18"/>
                <w:lang w:val="en-US" w:eastAsia="zh-CN"/>
                <w14:textFill>
                  <w14:solidFill>
                    <w14:schemeClr w14:val="tx1"/>
                  </w14:solidFill>
                </w14:textFill>
              </w:rPr>
            </w:pPr>
            <w:r>
              <w:rPr>
                <w:rFonts w:hint="eastAsia" w:asciiTheme="minorEastAsia" w:hAnsiTheme="minorEastAsia"/>
                <w:b/>
                <w:bCs/>
                <w:color w:val="000000" w:themeColor="text1"/>
                <w:sz w:val="18"/>
                <w:szCs w:val="18"/>
                <w:lang w:val="en-US" w:eastAsia="zh-CN"/>
                <w14:textFill>
                  <w14:solidFill>
                    <w14:schemeClr w14:val="tx1"/>
                  </w14:solidFill>
                </w14:textFill>
              </w:rPr>
              <w:t>营业执照（证书）复印件</w:t>
            </w:r>
          </w:p>
          <w:p w14:paraId="447B985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b/>
                <w:bCs/>
                <w:color w:val="000000" w:themeColor="text1"/>
                <w:sz w:val="18"/>
                <w:szCs w:val="18"/>
                <w:lang w:val="en-US" w:eastAsia="zh-CN"/>
                <w14:textFill>
                  <w14:solidFill>
                    <w14:schemeClr w14:val="tx1"/>
                  </w14:solidFill>
                </w14:textFill>
              </w:rPr>
            </w:pPr>
          </w:p>
          <w:p w14:paraId="150E23C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工业、批发和零售业、住宿和餐饮业、服务业法人单位,如果是执行企业会计准则的事业单位、民办非企业单位、农民专业合作社、律师事务所等，还需提供在税务部门备案的</w:t>
            </w:r>
            <w:r>
              <w:rPr>
                <w:rFonts w:hint="eastAsia" w:asciiTheme="minorEastAsia" w:hAnsiTheme="minorEastAsia"/>
                <w:b/>
                <w:bCs/>
                <w:color w:val="000000" w:themeColor="text1"/>
                <w:sz w:val="18"/>
                <w:szCs w:val="18"/>
                <w:lang w:val="en-US" w:eastAsia="zh-CN"/>
                <w14:textFill>
                  <w14:solidFill>
                    <w14:schemeClr w14:val="tx1"/>
                  </w14:solidFill>
                </w14:textFill>
              </w:rPr>
              <w:t>财务会计制度报告书</w:t>
            </w:r>
            <w:r>
              <w:rPr>
                <w:rFonts w:hint="eastAsia" w:asciiTheme="minorEastAsia" w:hAnsiTheme="minorEastAsia"/>
                <w:color w:val="000000" w:themeColor="text1"/>
                <w:sz w:val="18"/>
                <w:szCs w:val="18"/>
                <w:lang w:val="en-US" w:eastAsia="zh-CN"/>
                <w14:textFill>
                  <w14:solidFill>
                    <w14:schemeClr w14:val="tx1"/>
                  </w14:solidFill>
                </w14:textFill>
              </w:rPr>
              <w:t>复印件，或加盖单位公章的</w:t>
            </w:r>
            <w:r>
              <w:rPr>
                <w:rFonts w:hint="eastAsia" w:asciiTheme="minorEastAsia" w:hAnsiTheme="minorEastAsia"/>
                <w:b/>
                <w:bCs/>
                <w:color w:val="000000" w:themeColor="text1"/>
                <w:sz w:val="18"/>
                <w:szCs w:val="18"/>
                <w:lang w:val="en-US" w:eastAsia="zh-CN"/>
                <w14:textFill>
                  <w14:solidFill>
                    <w14:schemeClr w14:val="tx1"/>
                  </w14:solidFill>
                </w14:textFill>
              </w:rPr>
              <w:t>执行会计准则制度情况说明</w:t>
            </w:r>
            <w:r>
              <w:rPr>
                <w:rFonts w:hint="eastAsia" w:asciiTheme="minorEastAsia" w:hAnsiTheme="minorEastAsia"/>
                <w:color w:val="000000" w:themeColor="text1"/>
                <w:sz w:val="18"/>
                <w:szCs w:val="18"/>
                <w:lang w:val="en-US" w:eastAsia="zh-CN"/>
                <w14:textFill>
                  <w14:solidFill>
                    <w14:schemeClr w14:val="tx1"/>
                  </w14:solidFill>
                </w14:textFill>
              </w:rPr>
              <w:t>。</w:t>
            </w:r>
          </w:p>
          <w:p w14:paraId="1B7E253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p>
          <w:p w14:paraId="42B4901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p>
          <w:p w14:paraId="33C9F37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auto"/>
                <w:sz w:val="18"/>
                <w:szCs w:val="18"/>
                <w:lang w:val="en-US" w:eastAsia="zh-CN"/>
              </w:rPr>
              <w:t>纳入一套表调查单位范围的单位，除其他有</w:t>
            </w:r>
            <w:r>
              <w:rPr>
                <w:rFonts w:hint="default" w:asciiTheme="minorEastAsia" w:hAnsiTheme="minorEastAsia"/>
                <w:color w:val="auto"/>
                <w:sz w:val="18"/>
                <w:szCs w:val="18"/>
                <w:lang w:val="en-US" w:eastAsia="zh-CN"/>
              </w:rPr>
              <w:t>5000</w:t>
            </w:r>
            <w:r>
              <w:rPr>
                <w:rFonts w:hint="eastAsia" w:asciiTheme="minorEastAsia" w:hAnsiTheme="minorEastAsia"/>
                <w:color w:val="auto"/>
                <w:sz w:val="18"/>
                <w:szCs w:val="18"/>
                <w:lang w:val="en-US" w:eastAsia="zh-CN"/>
              </w:rPr>
              <w:t>万元及以上在建项目法人单位外，其他单位</w:t>
            </w:r>
            <w:r>
              <w:rPr>
                <w:rFonts w:hint="eastAsia" w:asciiTheme="minorEastAsia" w:hAnsiTheme="minorEastAsia"/>
                <w:b/>
                <w:bCs/>
                <w:color w:val="auto"/>
                <w:sz w:val="18"/>
                <w:szCs w:val="18"/>
                <w:lang w:val="en-US" w:eastAsia="zh-CN"/>
              </w:rPr>
              <w:t>必须是企业、农村集体经济组织或是执行企业会计准则的事业单位、民办非企业单位、农民专业合作社、律师事务所等单位。</w:t>
            </w:r>
          </w:p>
        </w:tc>
        <w:tc>
          <w:tcPr>
            <w:tcW w:w="5003" w:type="dxa"/>
          </w:tcPr>
          <w:p w14:paraId="3B3FE47E">
            <w:pPr>
              <w:pStyle w:val="14"/>
              <w:keepNext w:val="0"/>
              <w:keepLines w:val="0"/>
              <w:pageBreakBefore w:val="0"/>
              <w:widowControl w:val="0"/>
              <w:numPr>
                <w:ilvl w:val="0"/>
                <w:numId w:val="1"/>
              </w:numPr>
              <w:kinsoku/>
              <w:wordWrap/>
              <w:overflowPunct/>
              <w:topLinePunct w:val="0"/>
              <w:autoSpaceDE/>
              <w:autoSpaceDN/>
              <w:bidi w:val="0"/>
              <w:adjustRightInd/>
              <w:snapToGrid/>
              <w:ind w:firstLineChars="0"/>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截至申报期最近1个月</w:t>
            </w:r>
            <w:r>
              <w:rPr>
                <w:rFonts w:hint="eastAsia" w:asciiTheme="minorEastAsia" w:hAnsiTheme="minorEastAsia"/>
                <w:color w:val="auto"/>
                <w:sz w:val="18"/>
                <w:szCs w:val="18"/>
                <w:lang w:val="en-US" w:eastAsia="zh-CN"/>
              </w:rPr>
              <w:t>加盖单位公章（或财务专用章）</w:t>
            </w:r>
            <w:r>
              <w:rPr>
                <w:rFonts w:hint="eastAsia" w:asciiTheme="minorEastAsia" w:hAnsiTheme="minorEastAsia"/>
                <w:color w:val="auto"/>
                <w:sz w:val="18"/>
                <w:szCs w:val="18"/>
              </w:rPr>
              <w:t>的</w:t>
            </w:r>
            <w:r>
              <w:rPr>
                <w:rFonts w:hint="eastAsia" w:asciiTheme="minorEastAsia" w:hAnsiTheme="minorEastAsia"/>
                <w:b/>
                <w:bCs/>
                <w:color w:val="auto"/>
                <w:sz w:val="18"/>
                <w:szCs w:val="18"/>
                <w:lang w:eastAsia="zh-CN"/>
              </w:rPr>
              <w:t>《</w:t>
            </w:r>
            <w:r>
              <w:rPr>
                <w:rFonts w:hint="eastAsia" w:asciiTheme="minorEastAsia" w:hAnsiTheme="minorEastAsia"/>
                <w:b/>
                <w:bCs/>
                <w:color w:val="auto"/>
                <w:sz w:val="18"/>
                <w:szCs w:val="18"/>
              </w:rPr>
              <w:t>利润表</w:t>
            </w:r>
            <w:r>
              <w:rPr>
                <w:rFonts w:hint="eastAsia" w:asciiTheme="minorEastAsia" w:hAnsiTheme="minorEastAsia"/>
                <w:b/>
                <w:bCs/>
                <w:color w:val="auto"/>
                <w:sz w:val="18"/>
                <w:szCs w:val="18"/>
                <w:lang w:eastAsia="zh-CN"/>
              </w:rPr>
              <w:t>》</w:t>
            </w:r>
            <w:r>
              <w:rPr>
                <w:rFonts w:hint="eastAsia" w:asciiTheme="minorEastAsia" w:hAnsiTheme="minorEastAsia"/>
                <w:color w:val="auto"/>
                <w:sz w:val="18"/>
                <w:szCs w:val="18"/>
              </w:rPr>
              <w:t>复印件</w:t>
            </w:r>
          </w:p>
          <w:p w14:paraId="06124CB9">
            <w:pPr>
              <w:pStyle w:val="14"/>
              <w:keepNext w:val="0"/>
              <w:keepLines w:val="0"/>
              <w:pageBreakBefore w:val="0"/>
              <w:widowControl w:val="0"/>
              <w:numPr>
                <w:ilvl w:val="0"/>
                <w:numId w:val="1"/>
              </w:numPr>
              <w:kinsoku/>
              <w:wordWrap/>
              <w:overflowPunct/>
              <w:topLinePunct w:val="0"/>
              <w:autoSpaceDE/>
              <w:autoSpaceDN/>
              <w:bidi w:val="0"/>
              <w:adjustRightInd/>
              <w:snapToGrid/>
              <w:ind w:left="360" w:leftChars="0" w:hanging="360" w:firstLineChars="0"/>
              <w:textAlignment w:val="auto"/>
              <w:outlineLvl w:val="9"/>
              <w:rPr>
                <w:rFonts w:hint="eastAsia" w:asciiTheme="minorEastAsia" w:hAnsiTheme="minorEastAsia"/>
                <w:color w:val="auto"/>
                <w:sz w:val="18"/>
                <w:szCs w:val="18"/>
                <w:lang w:eastAsia="zh-CN"/>
              </w:rPr>
            </w:pPr>
            <w:r>
              <w:rPr>
                <w:rFonts w:hint="eastAsia" w:asciiTheme="minorEastAsia" w:hAnsiTheme="minorEastAsia" w:eastAsiaTheme="minorEastAsia" w:cstheme="minorBidi"/>
                <w:color w:val="auto"/>
                <w:kern w:val="2"/>
                <w:sz w:val="18"/>
                <w:szCs w:val="18"/>
                <w:lang w:val="en-US" w:eastAsia="zh-CN" w:bidi="ar-SA"/>
              </w:rPr>
              <w:t>加盖单位公章</w:t>
            </w:r>
            <w:r>
              <w:rPr>
                <w:rFonts w:hint="eastAsia" w:asciiTheme="minorEastAsia" w:hAnsiTheme="minorEastAsia" w:cstheme="minorBidi"/>
                <w:color w:val="auto"/>
                <w:kern w:val="2"/>
                <w:sz w:val="18"/>
                <w:szCs w:val="18"/>
                <w:lang w:val="en-US" w:eastAsia="zh-CN" w:bidi="ar-SA"/>
              </w:rPr>
              <w:t>和税务章的</w:t>
            </w:r>
            <w:r>
              <w:rPr>
                <w:rFonts w:hint="eastAsia" w:asciiTheme="minorEastAsia" w:hAnsiTheme="minorEastAsia"/>
                <w:b/>
                <w:bCs/>
                <w:color w:val="auto"/>
                <w:sz w:val="18"/>
                <w:szCs w:val="18"/>
                <w:lang w:eastAsia="zh-CN"/>
              </w:rPr>
              <w:t>《</w:t>
            </w:r>
            <w:r>
              <w:rPr>
                <w:rFonts w:hint="eastAsia" w:asciiTheme="minorEastAsia" w:hAnsiTheme="minorEastAsia"/>
                <w:b/>
                <w:bCs/>
                <w:color w:val="auto"/>
                <w:sz w:val="18"/>
                <w:szCs w:val="18"/>
              </w:rPr>
              <w:t>增值税纳税申报表</w:t>
            </w:r>
            <w:r>
              <w:rPr>
                <w:rFonts w:hint="eastAsia" w:asciiTheme="minorEastAsia" w:hAnsiTheme="minorEastAsia"/>
                <w:b/>
                <w:bCs/>
                <w:color w:val="auto"/>
                <w:sz w:val="18"/>
                <w:szCs w:val="18"/>
                <w:lang w:eastAsia="zh-CN"/>
              </w:rPr>
              <w:t>》。</w:t>
            </w:r>
            <w:r>
              <w:rPr>
                <w:rFonts w:hint="eastAsia" w:asciiTheme="minorEastAsia" w:hAnsiTheme="minorEastAsia"/>
                <w:b w:val="0"/>
                <w:bCs w:val="0"/>
                <w:color w:val="auto"/>
                <w:sz w:val="18"/>
                <w:szCs w:val="18"/>
                <w:lang w:eastAsia="zh-CN"/>
              </w:rPr>
              <w:t>若新开业（投产）单位成立时间超过三年（含当前申报年份），需提供自企业成立以来，含各年份当年累计营业收入情况的《增值税纳税申报表》等可证实企业开业投产时间的相关材料，同时附加企业关于开业投产时间的说明（加盖企业公章）</w:t>
            </w:r>
          </w:p>
          <w:p w14:paraId="52D86378">
            <w:pPr>
              <w:pStyle w:val="14"/>
              <w:keepNext w:val="0"/>
              <w:keepLines w:val="0"/>
              <w:pageBreakBefore w:val="0"/>
              <w:widowControl w:val="0"/>
              <w:numPr>
                <w:ilvl w:val="0"/>
                <w:numId w:val="1"/>
              </w:numPr>
              <w:kinsoku/>
              <w:wordWrap/>
              <w:overflowPunct/>
              <w:topLinePunct w:val="0"/>
              <w:autoSpaceDE/>
              <w:autoSpaceDN/>
              <w:bidi w:val="0"/>
              <w:adjustRightInd/>
              <w:snapToGrid/>
              <w:ind w:left="360" w:leftChars="0" w:hanging="360" w:firstLineChars="0"/>
              <w:textAlignment w:val="auto"/>
              <w:outlineLvl w:val="9"/>
              <w:rPr>
                <w:rFonts w:hint="eastAsia" w:asciiTheme="minorEastAsia" w:hAnsiTheme="minorEastAsia"/>
                <w:b/>
                <w:bCs/>
                <w:color w:val="auto"/>
                <w:sz w:val="18"/>
                <w:szCs w:val="18"/>
                <w:lang w:eastAsia="zh-CN"/>
              </w:rPr>
            </w:pPr>
            <w:r>
              <w:rPr>
                <w:rFonts w:hint="eastAsia" w:asciiTheme="minorEastAsia" w:hAnsiTheme="minorEastAsia" w:eastAsiaTheme="minorEastAsia" w:cstheme="minorBidi"/>
                <w:color w:val="auto"/>
                <w:kern w:val="2"/>
                <w:sz w:val="18"/>
                <w:szCs w:val="18"/>
                <w:lang w:val="en-US" w:eastAsia="zh-CN" w:bidi="ar-SA"/>
              </w:rPr>
              <w:t>加盖单位公章</w:t>
            </w:r>
            <w:r>
              <w:rPr>
                <w:rFonts w:hint="eastAsia" w:asciiTheme="minorEastAsia" w:hAnsiTheme="minorEastAsia" w:cstheme="minorBidi"/>
                <w:color w:val="auto"/>
                <w:kern w:val="2"/>
                <w:sz w:val="18"/>
                <w:szCs w:val="18"/>
                <w:lang w:val="en-US" w:eastAsia="zh-CN" w:bidi="ar-SA"/>
              </w:rPr>
              <w:t>和税务章的</w:t>
            </w:r>
            <w:r>
              <w:rPr>
                <w:rFonts w:hint="eastAsia" w:asciiTheme="minorEastAsia" w:hAnsiTheme="minorEastAsia"/>
                <w:b/>
                <w:bCs/>
                <w:color w:val="auto"/>
                <w:sz w:val="18"/>
                <w:szCs w:val="18"/>
                <w:lang w:eastAsia="zh-CN"/>
              </w:rPr>
              <w:t>《</w:t>
            </w:r>
            <w:r>
              <w:rPr>
                <w:rFonts w:hint="eastAsia" w:asciiTheme="minorEastAsia" w:hAnsiTheme="minorEastAsia"/>
                <w:b/>
                <w:bCs/>
                <w:color w:val="auto"/>
                <w:sz w:val="18"/>
                <w:szCs w:val="18"/>
              </w:rPr>
              <w:t>增值税纳税申报表附列资料（表</w:t>
            </w:r>
            <w:r>
              <w:rPr>
                <w:rFonts w:hint="eastAsia" w:asciiTheme="minorEastAsia" w:hAnsiTheme="minorEastAsia"/>
                <w:b/>
                <w:bCs/>
                <w:color w:val="auto"/>
                <w:sz w:val="18"/>
                <w:szCs w:val="18"/>
                <w:lang w:eastAsia="zh-CN"/>
              </w:rPr>
              <w:t>一</w:t>
            </w:r>
            <w:r>
              <w:rPr>
                <w:rFonts w:hint="eastAsia" w:asciiTheme="minorEastAsia" w:hAnsiTheme="minorEastAsia"/>
                <w:b/>
                <w:bCs/>
                <w:color w:val="auto"/>
                <w:sz w:val="18"/>
                <w:szCs w:val="18"/>
              </w:rPr>
              <w:t>）</w:t>
            </w:r>
            <w:r>
              <w:rPr>
                <w:rFonts w:hint="eastAsia" w:asciiTheme="minorEastAsia" w:hAnsiTheme="minorEastAsia"/>
                <w:b/>
                <w:bCs/>
                <w:color w:val="auto"/>
                <w:sz w:val="18"/>
                <w:szCs w:val="18"/>
                <w:lang w:eastAsia="zh-CN"/>
              </w:rPr>
              <w:t>》</w:t>
            </w:r>
          </w:p>
          <w:p w14:paraId="506E3485">
            <w:pPr>
              <w:pStyle w:val="14"/>
              <w:keepNext w:val="0"/>
              <w:keepLines w:val="0"/>
              <w:pageBreakBefore w:val="0"/>
              <w:widowControl w:val="0"/>
              <w:numPr>
                <w:ilvl w:val="0"/>
                <w:numId w:val="1"/>
              </w:numPr>
              <w:kinsoku/>
              <w:wordWrap/>
              <w:overflowPunct/>
              <w:topLinePunct w:val="0"/>
              <w:autoSpaceDE/>
              <w:autoSpaceDN/>
              <w:bidi w:val="0"/>
              <w:adjustRightInd/>
              <w:snapToGrid/>
              <w:ind w:left="360" w:leftChars="0" w:hanging="360" w:firstLineChars="0"/>
              <w:textAlignment w:val="auto"/>
              <w:outlineLvl w:val="9"/>
              <w:rPr>
                <w:rFonts w:asciiTheme="minorEastAsia" w:hAnsiTheme="minorEastAsia"/>
                <w:color w:val="auto"/>
                <w:sz w:val="18"/>
                <w:szCs w:val="18"/>
              </w:rPr>
            </w:pPr>
            <w:r>
              <w:rPr>
                <w:rFonts w:hint="eastAsia" w:asciiTheme="minorEastAsia" w:hAnsiTheme="minorEastAsia" w:cstheme="minorBidi"/>
                <w:color w:val="auto"/>
                <w:kern w:val="2"/>
                <w:sz w:val="18"/>
                <w:szCs w:val="18"/>
                <w:lang w:val="en-US" w:eastAsia="zh-CN" w:bidi="ar-SA"/>
              </w:rPr>
              <w:t>企业生产经营场地入口的</w:t>
            </w:r>
            <w:r>
              <w:rPr>
                <w:rFonts w:hint="eastAsia" w:asciiTheme="minorEastAsia" w:hAnsiTheme="minorEastAsia" w:cstheme="minorBidi"/>
                <w:b/>
                <w:bCs/>
                <w:color w:val="auto"/>
                <w:kern w:val="2"/>
                <w:sz w:val="18"/>
                <w:szCs w:val="18"/>
                <w:lang w:val="en-US" w:eastAsia="zh-CN" w:bidi="ar-SA"/>
              </w:rPr>
              <w:t>实地彩色清晰照片</w:t>
            </w:r>
            <w:r>
              <w:rPr>
                <w:rFonts w:hint="eastAsia" w:asciiTheme="minorEastAsia" w:hAnsiTheme="minorEastAsia" w:cstheme="minorBidi"/>
                <w:color w:val="auto"/>
                <w:kern w:val="2"/>
                <w:sz w:val="18"/>
                <w:szCs w:val="18"/>
                <w:lang w:val="en-US" w:eastAsia="zh-CN" w:bidi="ar-SA"/>
              </w:rPr>
              <w:t>（需有企业名称全称的挂牌）；</w:t>
            </w:r>
            <w:r>
              <w:rPr>
                <w:rFonts w:hint="eastAsia" w:asciiTheme="minorEastAsia" w:hAnsiTheme="minorEastAsia" w:eastAsiaTheme="minorEastAsia" w:cstheme="minorBidi"/>
                <w:color w:val="auto"/>
                <w:kern w:val="2"/>
                <w:sz w:val="18"/>
                <w:szCs w:val="18"/>
                <w:lang w:val="en-US" w:eastAsia="zh-CN" w:bidi="ar-SA"/>
              </w:rPr>
              <w:t>提供生产加工现场的</w:t>
            </w:r>
            <w:r>
              <w:rPr>
                <w:rFonts w:hint="eastAsia" w:asciiTheme="minorEastAsia" w:hAnsiTheme="minorEastAsia" w:eastAsiaTheme="minorEastAsia" w:cstheme="minorBidi"/>
                <w:b/>
                <w:bCs/>
                <w:color w:val="auto"/>
                <w:kern w:val="2"/>
                <w:sz w:val="18"/>
                <w:szCs w:val="18"/>
                <w:lang w:val="en-US" w:eastAsia="zh-CN" w:bidi="ar-SA"/>
              </w:rPr>
              <w:t>设备彩色清晰照片</w:t>
            </w:r>
            <w:r>
              <w:rPr>
                <w:rFonts w:hint="eastAsia" w:asciiTheme="minorEastAsia" w:hAnsiTheme="minorEastAsia" w:eastAsiaTheme="minorEastAsia" w:cstheme="minorBidi"/>
                <w:color w:val="auto"/>
                <w:kern w:val="2"/>
                <w:sz w:val="18"/>
                <w:szCs w:val="18"/>
                <w:lang w:val="en-US" w:eastAsia="zh-CN" w:bidi="ar-SA"/>
              </w:rPr>
              <w:t>（要有重点设备的全景图，非设备特写照片）</w:t>
            </w:r>
            <w:r>
              <w:rPr>
                <w:rFonts w:hint="eastAsia" w:asciiTheme="minorEastAsia" w:hAnsiTheme="minorEastAsia"/>
                <w:color w:val="auto"/>
                <w:sz w:val="18"/>
                <w:szCs w:val="18"/>
                <w:lang w:val="en-US" w:eastAsia="zh-CN"/>
              </w:rPr>
              <w:t>，并加盖单位公章</w:t>
            </w:r>
          </w:p>
          <w:p w14:paraId="6C80B4CB">
            <w:pPr>
              <w:pStyle w:val="14"/>
              <w:keepNext w:val="0"/>
              <w:keepLines w:val="0"/>
              <w:pageBreakBefore w:val="0"/>
              <w:widowControl w:val="0"/>
              <w:numPr>
                <w:ilvl w:val="0"/>
                <w:numId w:val="1"/>
              </w:numPr>
              <w:kinsoku/>
              <w:wordWrap/>
              <w:overflowPunct/>
              <w:topLinePunct w:val="0"/>
              <w:autoSpaceDE/>
              <w:autoSpaceDN/>
              <w:bidi w:val="0"/>
              <w:adjustRightInd/>
              <w:snapToGrid/>
              <w:ind w:left="360" w:leftChars="0" w:hanging="360" w:firstLineChars="0"/>
              <w:textAlignment w:val="auto"/>
              <w:outlineLvl w:val="9"/>
              <w:rPr>
                <w:rFonts w:asciiTheme="minorEastAsia" w:hAnsiTheme="minorEastAsia"/>
                <w:color w:val="auto"/>
                <w:sz w:val="18"/>
                <w:szCs w:val="18"/>
              </w:rPr>
            </w:pPr>
            <w:r>
              <w:rPr>
                <w:rFonts w:hint="eastAsia" w:asciiTheme="minorEastAsia" w:hAnsiTheme="minorEastAsia"/>
                <w:color w:val="auto"/>
                <w:sz w:val="18"/>
                <w:szCs w:val="18"/>
                <w:lang w:val="en-US" w:eastAsia="zh-CN"/>
              </w:rPr>
              <w:t>加盖单位公章的</w:t>
            </w:r>
            <w:r>
              <w:rPr>
                <w:rFonts w:hint="eastAsia" w:asciiTheme="minorEastAsia" w:hAnsiTheme="minorEastAsia" w:eastAsiaTheme="minorEastAsia" w:cstheme="minorBidi"/>
                <w:color w:val="auto"/>
                <w:kern w:val="2"/>
                <w:sz w:val="18"/>
                <w:szCs w:val="18"/>
                <w:lang w:val="en-US" w:eastAsia="zh-CN" w:bidi="ar-SA"/>
              </w:rPr>
              <w:t>《</w:t>
            </w:r>
            <w:r>
              <w:rPr>
                <w:rFonts w:hint="eastAsia" w:asciiTheme="minorEastAsia" w:hAnsiTheme="minorEastAsia" w:eastAsiaTheme="minorEastAsia" w:cstheme="minorBidi"/>
                <w:b/>
                <w:bCs/>
                <w:color w:val="auto"/>
                <w:kern w:val="2"/>
                <w:sz w:val="18"/>
                <w:szCs w:val="18"/>
                <w:lang w:val="en-US" w:eastAsia="zh-CN" w:bidi="ar-SA"/>
              </w:rPr>
              <w:t>工业企业营业收入情况说明</w:t>
            </w:r>
            <w:r>
              <w:rPr>
                <w:rFonts w:hint="eastAsia" w:asciiTheme="minorEastAsia" w:hAnsiTheme="minorEastAsia" w:eastAsiaTheme="minorEastAsia" w:cstheme="minorBidi"/>
                <w:color w:val="auto"/>
                <w:kern w:val="2"/>
                <w:sz w:val="18"/>
                <w:szCs w:val="18"/>
                <w:lang w:val="en-US" w:eastAsia="zh-CN" w:bidi="ar-SA"/>
              </w:rPr>
              <w:t>》、</w:t>
            </w:r>
            <w:r>
              <w:rPr>
                <w:rFonts w:hint="eastAsia" w:asciiTheme="minorEastAsia" w:hAnsiTheme="minorEastAsia" w:cstheme="minorBidi"/>
                <w:color w:val="auto"/>
                <w:kern w:val="2"/>
                <w:sz w:val="18"/>
                <w:szCs w:val="18"/>
                <w:lang w:val="en-US" w:eastAsia="zh-CN" w:bidi="ar-SA"/>
              </w:rPr>
              <w:t>手写签字的</w:t>
            </w:r>
            <w:r>
              <w:rPr>
                <w:rFonts w:hint="eastAsia" w:asciiTheme="minorEastAsia" w:hAnsiTheme="minorEastAsia" w:eastAsiaTheme="minorEastAsia" w:cstheme="minorBidi"/>
                <w:color w:val="auto"/>
                <w:kern w:val="2"/>
                <w:sz w:val="18"/>
                <w:szCs w:val="18"/>
                <w:lang w:val="en-US" w:eastAsia="zh-CN" w:bidi="ar-SA"/>
              </w:rPr>
              <w:t>《</w:t>
            </w:r>
            <w:r>
              <w:rPr>
                <w:rFonts w:hint="eastAsia" w:asciiTheme="minorEastAsia" w:hAnsiTheme="minorEastAsia" w:eastAsiaTheme="minorEastAsia" w:cstheme="minorBidi"/>
                <w:b/>
                <w:bCs/>
                <w:color w:val="auto"/>
                <w:kern w:val="2"/>
                <w:sz w:val="18"/>
                <w:szCs w:val="18"/>
                <w:lang w:val="en-US" w:eastAsia="zh-CN" w:bidi="ar-SA"/>
              </w:rPr>
              <w:t>规模以上工业企业纳统统计数据真实性承诺书</w:t>
            </w:r>
            <w:r>
              <w:rPr>
                <w:rFonts w:hint="eastAsia" w:asciiTheme="minorEastAsia" w:hAnsiTheme="minorEastAsia" w:eastAsiaTheme="minorEastAsia" w:cstheme="minorBidi"/>
                <w:color w:val="auto"/>
                <w:kern w:val="2"/>
                <w:sz w:val="18"/>
                <w:szCs w:val="18"/>
                <w:lang w:val="en-US" w:eastAsia="zh-CN" w:bidi="ar-SA"/>
              </w:rPr>
              <w:t>》、开票金额比重最大类别的增值税发票</w:t>
            </w:r>
          </w:p>
          <w:p w14:paraId="0D0E8F18">
            <w:pPr>
              <w:pStyle w:val="14"/>
              <w:keepNext w:val="0"/>
              <w:keepLines w:val="0"/>
              <w:pageBreakBefore w:val="0"/>
              <w:widowControl w:val="0"/>
              <w:numPr>
                <w:ilvl w:val="0"/>
                <w:numId w:val="1"/>
              </w:numPr>
              <w:kinsoku/>
              <w:wordWrap/>
              <w:overflowPunct/>
              <w:topLinePunct w:val="0"/>
              <w:autoSpaceDE/>
              <w:autoSpaceDN/>
              <w:bidi w:val="0"/>
              <w:adjustRightInd/>
              <w:snapToGrid/>
              <w:ind w:left="360" w:leftChars="0" w:hanging="360" w:firstLineChars="0"/>
              <w:textAlignment w:val="auto"/>
              <w:outlineLvl w:val="9"/>
              <w:rPr>
                <w:rFonts w:asciiTheme="minorEastAsia" w:hAnsiTheme="minorEastAsia"/>
                <w:color w:val="auto"/>
                <w:sz w:val="18"/>
                <w:szCs w:val="18"/>
              </w:rPr>
            </w:pPr>
            <w:r>
              <w:rPr>
                <w:rFonts w:hint="eastAsia" w:asciiTheme="minorEastAsia" w:hAnsiTheme="minorEastAsia"/>
                <w:b w:val="0"/>
                <w:bCs w:val="0"/>
                <w:color w:val="auto"/>
                <w:sz w:val="18"/>
                <w:szCs w:val="18"/>
              </w:rPr>
              <w:t>“规下升规上”企业还需提供</w:t>
            </w:r>
            <w:r>
              <w:rPr>
                <w:rFonts w:hint="eastAsia" w:asciiTheme="minorEastAsia" w:hAnsiTheme="minorEastAsia"/>
                <w:b/>
                <w:bCs/>
                <w:color w:val="auto"/>
                <w:sz w:val="18"/>
                <w:szCs w:val="18"/>
              </w:rPr>
              <w:t>同期分月产值、收入数据</w:t>
            </w:r>
            <w:r>
              <w:rPr>
                <w:rFonts w:hint="eastAsia" w:asciiTheme="minorEastAsia" w:hAnsiTheme="minorEastAsia"/>
                <w:b/>
                <w:bCs/>
                <w:color w:val="auto"/>
                <w:sz w:val="18"/>
                <w:szCs w:val="18"/>
                <w:lang w:eastAsia="zh-CN"/>
              </w:rPr>
              <w:t>，</w:t>
            </w:r>
            <w:r>
              <w:rPr>
                <w:rFonts w:hint="eastAsia" w:asciiTheme="minorEastAsia" w:hAnsiTheme="minorEastAsia"/>
                <w:b w:val="0"/>
                <w:bCs w:val="0"/>
                <w:color w:val="auto"/>
                <w:sz w:val="18"/>
                <w:szCs w:val="18"/>
                <w:lang w:eastAsia="zh-CN"/>
              </w:rPr>
              <w:t>并</w:t>
            </w:r>
            <w:r>
              <w:rPr>
                <w:rFonts w:hint="eastAsia" w:asciiTheme="minorEastAsia" w:hAnsiTheme="minorEastAsia"/>
                <w:b w:val="0"/>
                <w:bCs w:val="0"/>
                <w:color w:val="auto"/>
                <w:sz w:val="18"/>
                <w:szCs w:val="18"/>
                <w:lang w:val="en-US" w:eastAsia="zh-CN"/>
              </w:rPr>
              <w:t>加</w:t>
            </w:r>
            <w:r>
              <w:rPr>
                <w:rFonts w:hint="eastAsia" w:asciiTheme="minorEastAsia" w:hAnsiTheme="minorEastAsia"/>
                <w:color w:val="auto"/>
                <w:sz w:val="18"/>
                <w:szCs w:val="18"/>
                <w:lang w:val="en-US" w:eastAsia="zh-CN"/>
              </w:rPr>
              <w:t>盖单位公章。</w:t>
            </w:r>
          </w:p>
        </w:tc>
        <w:tc>
          <w:tcPr>
            <w:tcW w:w="3663" w:type="dxa"/>
          </w:tcPr>
          <w:p w14:paraId="5D0ABE5E">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outlineLvl w:val="9"/>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新开业（投产）单位还需提供发改委对建设项目的</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批复或备案文件</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复印件</w:t>
            </w:r>
          </w:p>
          <w:p w14:paraId="6BAC8403">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outlineLvl w:val="9"/>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新申报的工业单位若为</w:t>
            </w:r>
            <w:r>
              <w:rPr>
                <w:rFonts w:hint="eastAsia" w:asciiTheme="minorEastAsia" w:hAnsiTheme="minorEastAsia"/>
                <w:b/>
                <w:bCs/>
                <w:color w:val="000000" w:themeColor="text1"/>
                <w:sz w:val="18"/>
                <w:szCs w:val="18"/>
                <w:lang w:val="en-US" w:eastAsia="zh-CN"/>
                <w14:textFill>
                  <w14:solidFill>
                    <w14:schemeClr w14:val="tx1"/>
                  </w14:solidFill>
                </w14:textFill>
              </w:rPr>
              <w:t>战新企业</w:t>
            </w:r>
            <w:r>
              <w:rPr>
                <w:rFonts w:hint="eastAsia" w:asciiTheme="minorEastAsia" w:hAnsiTheme="minorEastAsia"/>
                <w:color w:val="000000" w:themeColor="text1"/>
                <w:sz w:val="18"/>
                <w:szCs w:val="18"/>
                <w:lang w:val="en-US" w:eastAsia="zh-CN"/>
                <w14:textFill>
                  <w14:solidFill>
                    <w14:schemeClr w14:val="tx1"/>
                  </w14:solidFill>
                </w14:textFill>
              </w:rPr>
              <w:t>，还需</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提供</w:t>
            </w:r>
            <w:r>
              <w:rPr>
                <w:rFonts w:hint="eastAsia" w:asciiTheme="minorEastAsia" w:hAnsiTheme="minorEastAsia" w:eastAsiaTheme="minorEastAsia" w:cstheme="minorEastAsia"/>
                <w:b/>
                <w:bCs/>
                <w:color w:val="000000" w:themeColor="text1"/>
                <w:sz w:val="18"/>
                <w:szCs w:val="18"/>
                <w:lang w:val="en-US" w:eastAsia="zh-CN"/>
                <w14:textFill>
                  <w14:solidFill>
                    <w14:schemeClr w14:val="tx1"/>
                  </w14:solidFill>
                </w14:textFill>
              </w:rPr>
              <w:t>加盖企业和直管统计机构公章的战新产品彩色清晰照片及战新产品信息表，战新产品照片需附产品说明</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（包括但不限于战新产品名称、用途、技术标准及生产工艺等），同时提交</w:t>
            </w:r>
            <w:r>
              <w:rPr>
                <w:rFonts w:hint="eastAsia" w:asciiTheme="minorEastAsia" w:hAnsiTheme="minorEastAsia" w:eastAsiaTheme="minorEastAsia" w:cstheme="minorEastAsia"/>
                <w:b/>
                <w:bCs/>
                <w:color w:val="000000" w:themeColor="text1"/>
                <w:sz w:val="18"/>
                <w:szCs w:val="18"/>
                <w:lang w:val="en-US" w:eastAsia="zh-CN"/>
                <w14:textFill>
                  <w14:solidFill>
                    <w14:schemeClr w14:val="tx1"/>
                  </w14:solidFill>
                </w14:textFill>
              </w:rPr>
              <w:t>电子表格版战新产品信息表</w:t>
            </w:r>
          </w:p>
          <w:p w14:paraId="240D2B42">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汽车整车制造业产业活动单位视同法人单位统计的，还需提供</w:t>
            </w:r>
            <w:r>
              <w:rPr>
                <w:rFonts w:hint="eastAsia" w:asciiTheme="minorEastAsia" w:hAnsiTheme="minorEastAsia"/>
                <w:b/>
                <w:bCs/>
                <w:color w:val="000000" w:themeColor="text1"/>
                <w:sz w:val="18"/>
                <w:szCs w:val="18"/>
                <w14:textFill>
                  <w14:solidFill>
                    <w14:schemeClr w14:val="tx1"/>
                  </w14:solidFill>
                </w14:textFill>
              </w:rPr>
              <w:t>产业活动单位信息表</w:t>
            </w:r>
            <w:r>
              <w:rPr>
                <w:rFonts w:hint="eastAsia" w:asciiTheme="minorEastAsia" w:hAnsiTheme="minorEastAsia"/>
                <w:color w:val="000000" w:themeColor="text1"/>
                <w:sz w:val="18"/>
                <w:szCs w:val="18"/>
                <w14:textFill>
                  <w14:solidFill>
                    <w14:schemeClr w14:val="tx1"/>
                  </w14:solidFill>
                </w14:textFill>
              </w:rPr>
              <w:t>，并加盖单位公章；已告知上级法人单位独立纳统事项的</w:t>
            </w:r>
            <w:r>
              <w:rPr>
                <w:rFonts w:hint="eastAsia" w:asciiTheme="minorEastAsia" w:hAnsiTheme="minorEastAsia"/>
                <w:b/>
                <w:bCs/>
                <w:color w:val="000000" w:themeColor="text1"/>
                <w:sz w:val="18"/>
                <w:szCs w:val="18"/>
                <w14:textFill>
                  <w14:solidFill>
                    <w14:schemeClr w14:val="tx1"/>
                  </w14:solidFill>
                </w14:textFill>
              </w:rPr>
              <w:t>承诺说明</w:t>
            </w:r>
            <w:r>
              <w:rPr>
                <w:rFonts w:hint="eastAsia" w:asciiTheme="minorEastAsia" w:hAnsiTheme="minorEastAsia"/>
                <w:color w:val="000000" w:themeColor="text1"/>
                <w:sz w:val="18"/>
                <w:szCs w:val="18"/>
                <w14:textFill>
                  <w14:solidFill>
                    <w14:schemeClr w14:val="tx1"/>
                  </w14:solidFill>
                </w14:textFill>
              </w:rPr>
              <w:t>（含上级法人单位统一社会信用代码、企业名称等信息），并加盖单位公章</w:t>
            </w:r>
          </w:p>
          <w:p w14:paraId="3D3D1661">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委外加工企业还需提供《</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工业企业委托加工说明</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》、委外加工合同以及加工费发票凭证</w:t>
            </w:r>
          </w:p>
          <w:p w14:paraId="167800C9">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其他资料（如主营业务变更的佐证材料、对应月份产值核查资料、营收异常问题情况说明等）。</w:t>
            </w:r>
          </w:p>
        </w:tc>
      </w:tr>
      <w:tr w14:paraId="1FD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68" w:type="dxa"/>
            <w:vMerge w:val="continue"/>
          </w:tcPr>
          <w:p w14:paraId="4CE59C93">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1B96E16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color w:val="auto"/>
                <w:sz w:val="18"/>
                <w:szCs w:val="18"/>
              </w:rPr>
            </w:pPr>
            <w:r>
              <w:rPr>
                <w:rFonts w:hint="eastAsia" w:asciiTheme="minorEastAsia" w:hAnsiTheme="minorEastAsia"/>
                <w:color w:val="auto"/>
                <w:sz w:val="18"/>
                <w:szCs w:val="18"/>
              </w:rPr>
              <w:t>建筑业</w:t>
            </w:r>
          </w:p>
        </w:tc>
        <w:tc>
          <w:tcPr>
            <w:tcW w:w="3698" w:type="dxa"/>
            <w:vAlign w:val="center"/>
          </w:tcPr>
          <w:p w14:paraId="0C5D0022">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具有总承包或专业承包建筑业资质的所有独立核算建筑业企业</w:t>
            </w:r>
          </w:p>
        </w:tc>
        <w:tc>
          <w:tcPr>
            <w:tcW w:w="1447" w:type="dxa"/>
            <w:vMerge w:val="continue"/>
            <w:vAlign w:val="center"/>
          </w:tcPr>
          <w:p w14:paraId="010CEA85">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8666" w:type="dxa"/>
            <w:gridSpan w:val="2"/>
          </w:tcPr>
          <w:p w14:paraId="437DC6E6">
            <w:pPr>
              <w:pStyle w:val="14"/>
              <w:keepNext w:val="0"/>
              <w:keepLines w:val="0"/>
              <w:pageBreakBefore w:val="0"/>
              <w:widowControl w:val="0"/>
              <w:numPr>
                <w:ilvl w:val="0"/>
                <w:numId w:val="3"/>
              </w:numPr>
              <w:kinsoku/>
              <w:wordWrap/>
              <w:overflowPunct/>
              <w:topLinePunct w:val="0"/>
              <w:autoSpaceDE/>
              <w:autoSpaceDN/>
              <w:bidi w:val="0"/>
              <w:adjustRightInd/>
              <w:snapToGrid/>
              <w:ind w:left="417" w:leftChars="0" w:hanging="417" w:hangingChars="232"/>
              <w:textAlignment w:val="auto"/>
              <w:outlineLvl w:val="9"/>
              <w:rPr>
                <w:rFonts w:hint="eastAsia" w:asciiTheme="minorEastAsia" w:hAnsiTheme="minorEastAsia"/>
                <w:color w:val="auto"/>
                <w:sz w:val="18"/>
                <w:szCs w:val="18"/>
                <w:lang w:val="en-US" w:eastAsia="zh-CN"/>
              </w:rPr>
            </w:pPr>
            <w:r>
              <w:rPr>
                <w:rFonts w:hint="eastAsia" w:asciiTheme="minorEastAsia" w:hAnsiTheme="minorEastAsia"/>
                <w:color w:val="auto"/>
                <w:sz w:val="18"/>
                <w:szCs w:val="18"/>
              </w:rPr>
              <w:t>带有“建筑业企业资质证书”字样和住建部门公章页面的资质证书复印件</w:t>
            </w:r>
          </w:p>
          <w:p w14:paraId="14FB70E2">
            <w:pPr>
              <w:pStyle w:val="14"/>
              <w:keepNext w:val="0"/>
              <w:keepLines w:val="0"/>
              <w:pageBreakBefore w:val="0"/>
              <w:widowControl w:val="0"/>
              <w:numPr>
                <w:ilvl w:val="0"/>
                <w:numId w:val="3"/>
              </w:numPr>
              <w:kinsoku/>
              <w:wordWrap/>
              <w:overflowPunct/>
              <w:topLinePunct w:val="0"/>
              <w:autoSpaceDE/>
              <w:autoSpaceDN/>
              <w:bidi w:val="0"/>
              <w:adjustRightInd/>
              <w:snapToGrid/>
              <w:ind w:left="417" w:leftChars="0" w:hanging="417" w:hangingChars="232"/>
              <w:textAlignment w:val="auto"/>
              <w:outlineLvl w:val="9"/>
              <w:rPr>
                <w:rFonts w:hint="eastAsia" w:asciiTheme="minorEastAsia" w:hAnsiTheme="minorEastAsia"/>
                <w:color w:val="auto"/>
                <w:sz w:val="18"/>
                <w:szCs w:val="18"/>
              </w:rPr>
            </w:pPr>
            <w:r>
              <w:rPr>
                <w:rFonts w:hint="eastAsia" w:asciiTheme="minorEastAsia" w:hAnsiTheme="minorEastAsia"/>
                <w:color w:val="auto"/>
                <w:sz w:val="18"/>
                <w:szCs w:val="18"/>
                <w:lang w:val="en-US" w:eastAsia="zh-CN"/>
              </w:rPr>
              <w:t>近1年</w:t>
            </w:r>
            <w:r>
              <w:rPr>
                <w:rFonts w:hint="eastAsia" w:asciiTheme="minorEastAsia" w:hAnsiTheme="minorEastAsia"/>
                <w:b/>
                <w:bCs/>
                <w:color w:val="auto"/>
                <w:sz w:val="18"/>
                <w:szCs w:val="18"/>
                <w:lang w:val="en-US" w:eastAsia="zh-CN"/>
              </w:rPr>
              <w:t>《增值税纳税申报表》</w:t>
            </w:r>
            <w:r>
              <w:rPr>
                <w:rFonts w:hint="eastAsia" w:asciiTheme="minorEastAsia" w:hAnsiTheme="minorEastAsia"/>
                <w:color w:val="auto"/>
                <w:sz w:val="18"/>
                <w:szCs w:val="18"/>
                <w:lang w:val="en-US" w:eastAsia="zh-CN"/>
              </w:rPr>
              <w:t>并加盖单位公章</w:t>
            </w:r>
          </w:p>
          <w:p w14:paraId="63A3AC03">
            <w:pPr>
              <w:pStyle w:val="14"/>
              <w:keepNext w:val="0"/>
              <w:keepLines w:val="0"/>
              <w:pageBreakBefore w:val="0"/>
              <w:widowControl w:val="0"/>
              <w:numPr>
                <w:ilvl w:val="0"/>
                <w:numId w:val="3"/>
              </w:numPr>
              <w:kinsoku/>
              <w:wordWrap/>
              <w:overflowPunct/>
              <w:topLinePunct w:val="0"/>
              <w:autoSpaceDE/>
              <w:autoSpaceDN/>
              <w:bidi w:val="0"/>
              <w:adjustRightInd/>
              <w:snapToGrid/>
              <w:ind w:left="419" w:leftChars="0" w:hanging="419" w:hangingChars="232"/>
              <w:textAlignment w:val="auto"/>
              <w:outlineLvl w:val="9"/>
              <w:rPr>
                <w:rFonts w:asciiTheme="minorEastAsia" w:hAnsiTheme="minorEastAsia"/>
                <w:color w:val="auto"/>
                <w:sz w:val="18"/>
                <w:szCs w:val="18"/>
              </w:rPr>
            </w:pPr>
            <w:r>
              <w:rPr>
                <w:rFonts w:hint="eastAsia" w:asciiTheme="minorEastAsia" w:hAnsiTheme="minorEastAsia"/>
                <w:b/>
                <w:bCs/>
                <w:color w:val="auto"/>
                <w:sz w:val="18"/>
                <w:szCs w:val="18"/>
                <w:lang w:val="en-US" w:eastAsia="zh-CN"/>
              </w:rPr>
              <w:t>《增值税纳税申报表附列资料（表一）》</w:t>
            </w:r>
            <w:r>
              <w:rPr>
                <w:rFonts w:hint="eastAsia" w:asciiTheme="minorEastAsia" w:hAnsiTheme="minorEastAsia"/>
                <w:color w:val="auto"/>
                <w:sz w:val="18"/>
                <w:szCs w:val="18"/>
                <w:lang w:val="en-US" w:eastAsia="zh-CN"/>
              </w:rPr>
              <w:t>并加盖单位公章</w:t>
            </w:r>
          </w:p>
          <w:p w14:paraId="6DB61509">
            <w:pPr>
              <w:pStyle w:val="14"/>
              <w:keepNext w:val="0"/>
              <w:keepLines w:val="0"/>
              <w:pageBreakBefore w:val="0"/>
              <w:widowControl w:val="0"/>
              <w:numPr>
                <w:ilvl w:val="0"/>
                <w:numId w:val="3"/>
              </w:numPr>
              <w:kinsoku/>
              <w:wordWrap/>
              <w:overflowPunct/>
              <w:topLinePunct w:val="0"/>
              <w:autoSpaceDE/>
              <w:autoSpaceDN/>
              <w:bidi w:val="0"/>
              <w:adjustRightInd/>
              <w:snapToGrid/>
              <w:ind w:left="417" w:leftChars="0" w:hanging="417" w:hangingChars="232"/>
              <w:textAlignment w:val="auto"/>
              <w:outlineLvl w:val="9"/>
              <w:rPr>
                <w:rFonts w:asciiTheme="minorEastAsia" w:hAnsiTheme="minorEastAsia"/>
                <w:color w:val="auto"/>
                <w:sz w:val="18"/>
                <w:szCs w:val="18"/>
              </w:rPr>
            </w:pPr>
            <w:r>
              <w:rPr>
                <w:rFonts w:hint="eastAsia" w:asciiTheme="minorEastAsia" w:hAnsiTheme="minorEastAsia"/>
                <w:color w:val="auto"/>
                <w:sz w:val="18"/>
                <w:szCs w:val="18"/>
                <w:lang w:val="en-US" w:eastAsia="zh-CN"/>
              </w:rPr>
              <w:t>报告期内正在施工的</w:t>
            </w:r>
            <w:r>
              <w:rPr>
                <w:rFonts w:hint="eastAsia" w:asciiTheme="minorEastAsia" w:hAnsiTheme="minorEastAsia"/>
                <w:b/>
                <w:bCs/>
                <w:color w:val="auto"/>
                <w:sz w:val="18"/>
                <w:szCs w:val="18"/>
                <w:lang w:val="en-US" w:eastAsia="zh-CN"/>
              </w:rPr>
              <w:t>合同</w:t>
            </w:r>
            <w:r>
              <w:rPr>
                <w:rFonts w:hint="eastAsia" w:asciiTheme="minorEastAsia" w:hAnsiTheme="minorEastAsia"/>
                <w:color w:val="auto"/>
                <w:sz w:val="18"/>
                <w:szCs w:val="18"/>
                <w:lang w:val="en-US" w:eastAsia="zh-CN"/>
              </w:rPr>
              <w:t>。合同内容须包含工程名称、甲方、乙方、施工地点、合同金额、开工时间、工期或预计竣工时间、合同签订日期及签章等必要要素。</w:t>
            </w:r>
          </w:p>
        </w:tc>
      </w:tr>
      <w:tr w14:paraId="748F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1468" w:type="dxa"/>
            <w:vMerge w:val="continue"/>
          </w:tcPr>
          <w:p w14:paraId="03FD34E3">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157017BF">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批零业</w:t>
            </w:r>
          </w:p>
        </w:tc>
        <w:tc>
          <w:tcPr>
            <w:tcW w:w="3698" w:type="dxa"/>
            <w:vAlign w:val="center"/>
          </w:tcPr>
          <w:p w14:paraId="2191FD88">
            <w:pPr>
              <w:keepNext w:val="0"/>
              <w:keepLines w:val="0"/>
              <w:pageBreakBefore w:val="0"/>
              <w:widowControl w:val="0"/>
              <w:kinsoku/>
              <w:wordWrap/>
              <w:overflowPunct/>
              <w:topLinePunct w:val="0"/>
              <w:autoSpaceDE/>
              <w:autoSpaceDN/>
              <w:bidi w:val="0"/>
              <w:adjustRightInd/>
              <w:snapToGrid/>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年主营业务收入</w:t>
            </w:r>
            <w:r>
              <w:rPr>
                <w:rFonts w:hint="default"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2000</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万元</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及以上的批发业、年主营业务收入</w:t>
            </w:r>
            <w:r>
              <w:rPr>
                <w:rFonts w:hint="default"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500</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万元</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及以上的零售业单位</w:t>
            </w:r>
          </w:p>
        </w:tc>
        <w:tc>
          <w:tcPr>
            <w:tcW w:w="1447" w:type="dxa"/>
            <w:vMerge w:val="continue"/>
            <w:vAlign w:val="center"/>
          </w:tcPr>
          <w:p w14:paraId="440406FF">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5003" w:type="dxa"/>
            <w:vMerge w:val="restart"/>
          </w:tcPr>
          <w:p w14:paraId="6DA2B34E">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hint="eastAsia" w:asciiTheme="minorEastAsia" w:hAnsiTheme="minorEastAsia"/>
                <w:color w:val="auto"/>
                <w:sz w:val="18"/>
                <w:szCs w:val="18"/>
                <w:lang w:eastAsia="zh-CN"/>
              </w:rPr>
            </w:pPr>
            <w:r>
              <w:rPr>
                <w:rFonts w:hint="eastAsia" w:asciiTheme="minorEastAsia" w:hAnsiTheme="minorEastAsia"/>
                <w:color w:val="auto"/>
                <w:sz w:val="18"/>
                <w:szCs w:val="18"/>
                <w:lang w:val="en-US" w:eastAsia="zh-CN"/>
              </w:rPr>
              <w:t>截至申报期最近</w:t>
            </w:r>
            <w:r>
              <w:rPr>
                <w:rFonts w:hint="default" w:asciiTheme="minorEastAsia" w:hAnsiTheme="minorEastAsia"/>
                <w:color w:val="auto"/>
                <w:sz w:val="18"/>
                <w:szCs w:val="18"/>
                <w:lang w:val="en-US" w:eastAsia="zh-CN"/>
              </w:rPr>
              <w:t>1</w:t>
            </w:r>
            <w:r>
              <w:rPr>
                <w:rFonts w:hint="eastAsia" w:asciiTheme="minorEastAsia" w:hAnsiTheme="minorEastAsia"/>
                <w:color w:val="auto"/>
                <w:sz w:val="18"/>
                <w:szCs w:val="18"/>
                <w:lang w:val="en-US" w:eastAsia="zh-CN"/>
              </w:rPr>
              <w:t>个月加盖单位公章（或财务专用章）的</w:t>
            </w:r>
            <w:r>
              <w:rPr>
                <w:rFonts w:hint="eastAsia" w:asciiTheme="minorEastAsia" w:hAnsiTheme="minorEastAsia"/>
                <w:b/>
                <w:bCs/>
                <w:color w:val="auto"/>
                <w:sz w:val="18"/>
                <w:szCs w:val="18"/>
                <w:lang w:val="en-US" w:eastAsia="zh-CN"/>
              </w:rPr>
              <w:t>《利润表》</w:t>
            </w:r>
            <w:r>
              <w:rPr>
                <w:rFonts w:hint="eastAsia" w:asciiTheme="minorEastAsia" w:hAnsiTheme="minorEastAsia"/>
                <w:color w:val="auto"/>
                <w:sz w:val="18"/>
                <w:szCs w:val="18"/>
                <w:lang w:val="en-US" w:eastAsia="zh-CN"/>
              </w:rPr>
              <w:t>（若无，则提供最近</w:t>
            </w:r>
            <w:r>
              <w:rPr>
                <w:rFonts w:hint="default" w:asciiTheme="minorEastAsia" w:hAnsiTheme="minorEastAsia"/>
                <w:color w:val="auto"/>
                <w:sz w:val="18"/>
                <w:szCs w:val="18"/>
                <w:lang w:val="en-US" w:eastAsia="zh-CN"/>
              </w:rPr>
              <w:t>1</w:t>
            </w:r>
            <w:r>
              <w:rPr>
                <w:rFonts w:hint="eastAsia" w:asciiTheme="minorEastAsia" w:hAnsiTheme="minorEastAsia"/>
                <w:color w:val="auto"/>
                <w:sz w:val="18"/>
                <w:szCs w:val="18"/>
                <w:lang w:val="en-US" w:eastAsia="zh-CN"/>
              </w:rPr>
              <w:t>个季度表）</w:t>
            </w:r>
          </w:p>
          <w:p w14:paraId="1400B8A2">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hint="eastAsia" w:asciiTheme="minorEastAsia" w:hAnsiTheme="minorEastAsia"/>
                <w:b w:val="0"/>
                <w:bCs w:val="0"/>
                <w:color w:val="auto"/>
                <w:sz w:val="18"/>
                <w:szCs w:val="18"/>
                <w:lang w:eastAsia="zh-CN"/>
              </w:rPr>
            </w:pPr>
            <w:r>
              <w:rPr>
                <w:rFonts w:hint="eastAsia" w:asciiTheme="minorEastAsia" w:hAnsiTheme="minorEastAsia" w:eastAsiaTheme="minorEastAsia" w:cstheme="minorBidi"/>
                <w:color w:val="auto"/>
                <w:kern w:val="2"/>
                <w:sz w:val="18"/>
                <w:szCs w:val="18"/>
                <w:lang w:val="en-US" w:eastAsia="zh-CN" w:bidi="ar-SA"/>
              </w:rPr>
              <w:t>加盖单位公章</w:t>
            </w:r>
            <w:r>
              <w:rPr>
                <w:rFonts w:hint="eastAsia" w:asciiTheme="minorEastAsia" w:hAnsiTheme="minorEastAsia" w:cstheme="minorBidi"/>
                <w:color w:val="auto"/>
                <w:kern w:val="2"/>
                <w:sz w:val="18"/>
                <w:szCs w:val="18"/>
                <w:lang w:val="en-US" w:eastAsia="zh-CN" w:bidi="ar-SA"/>
              </w:rPr>
              <w:t>和税务章的</w:t>
            </w:r>
            <w:r>
              <w:rPr>
                <w:rFonts w:hint="eastAsia" w:asciiTheme="minorEastAsia" w:hAnsiTheme="minorEastAsia"/>
                <w:b/>
                <w:bCs/>
                <w:color w:val="auto"/>
                <w:sz w:val="18"/>
                <w:szCs w:val="18"/>
              </w:rPr>
              <w:t>《增值税</w:t>
            </w:r>
            <w:r>
              <w:rPr>
                <w:rFonts w:hint="eastAsia" w:asciiTheme="minorEastAsia" w:hAnsiTheme="minorEastAsia"/>
                <w:b/>
                <w:bCs/>
                <w:color w:val="auto"/>
                <w:sz w:val="18"/>
                <w:szCs w:val="18"/>
                <w:lang w:eastAsia="zh-CN"/>
              </w:rPr>
              <w:t>纳税</w:t>
            </w:r>
            <w:r>
              <w:rPr>
                <w:rFonts w:hint="eastAsia" w:asciiTheme="minorEastAsia" w:hAnsiTheme="minorEastAsia"/>
                <w:b/>
                <w:bCs/>
                <w:color w:val="auto"/>
                <w:sz w:val="18"/>
                <w:szCs w:val="18"/>
              </w:rPr>
              <w:t>申报表》</w:t>
            </w:r>
          </w:p>
          <w:p w14:paraId="6F5EB116">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hint="eastAsia" w:asciiTheme="minorEastAsia" w:hAnsiTheme="minorEastAsia"/>
                <w:b w:val="0"/>
                <w:bCs w:val="0"/>
                <w:color w:val="auto"/>
                <w:sz w:val="18"/>
                <w:szCs w:val="18"/>
                <w:lang w:eastAsia="zh-CN"/>
              </w:rPr>
            </w:pPr>
            <w:r>
              <w:rPr>
                <w:rFonts w:hint="eastAsia" w:asciiTheme="minorEastAsia" w:hAnsiTheme="minorEastAsia"/>
                <w:b w:val="0"/>
                <w:bCs w:val="0"/>
                <w:color w:val="auto"/>
                <w:sz w:val="18"/>
                <w:szCs w:val="18"/>
                <w:lang w:eastAsia="zh-CN"/>
              </w:rPr>
              <w:t>批零业企业还需加盖单位公章和税务章的</w:t>
            </w:r>
            <w:r>
              <w:rPr>
                <w:rFonts w:hint="eastAsia" w:asciiTheme="minorEastAsia" w:hAnsiTheme="minorEastAsia"/>
                <w:b/>
                <w:bCs/>
                <w:color w:val="auto"/>
                <w:sz w:val="18"/>
                <w:szCs w:val="18"/>
                <w:lang w:eastAsia="zh-CN"/>
              </w:rPr>
              <w:t>《增值税纳税申报表附列资料（表一）》</w:t>
            </w:r>
          </w:p>
          <w:p w14:paraId="45C54F05">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hint="eastAsia" w:asciiTheme="minorEastAsia" w:hAnsiTheme="minorEastAsia"/>
                <w:b w:val="0"/>
                <w:bCs w:val="0"/>
                <w:color w:val="auto"/>
                <w:sz w:val="18"/>
                <w:szCs w:val="18"/>
                <w:lang w:eastAsia="zh-CN"/>
              </w:rPr>
            </w:pPr>
            <w:r>
              <w:rPr>
                <w:rFonts w:hint="eastAsia" w:asciiTheme="minorEastAsia" w:hAnsiTheme="minorEastAsia"/>
                <w:b w:val="0"/>
                <w:bCs w:val="0"/>
                <w:color w:val="auto"/>
                <w:sz w:val="18"/>
                <w:szCs w:val="18"/>
                <w:lang w:eastAsia="zh-CN"/>
              </w:rPr>
              <w:t>企业名称带科技、电子、服务、供应链等字眼或者行业代码为5179的企业需要提供《批零企业情况说明》</w:t>
            </w:r>
          </w:p>
          <w:p w14:paraId="500FBC0B">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asciiTheme="minorEastAsia" w:hAnsiTheme="minorEastAsia"/>
                <w:color w:val="auto"/>
                <w:sz w:val="18"/>
                <w:szCs w:val="18"/>
              </w:rPr>
            </w:pPr>
            <w:r>
              <w:rPr>
                <w:rFonts w:hint="eastAsia" w:asciiTheme="minorEastAsia" w:hAnsiTheme="minorEastAsia"/>
                <w:b w:val="0"/>
                <w:bCs w:val="0"/>
                <w:color w:val="auto"/>
                <w:sz w:val="18"/>
                <w:szCs w:val="18"/>
                <w:lang w:eastAsia="zh-CN"/>
              </w:rPr>
              <w:t>零售企业需要提供《零售企业销售情况说明》，明确零售内容、门店数量或者网店网址店名</w:t>
            </w:r>
          </w:p>
          <w:p w14:paraId="345E63C8">
            <w:pPr>
              <w:pStyle w:val="14"/>
              <w:keepNext w:val="0"/>
              <w:keepLines w:val="0"/>
              <w:pageBreakBefore w:val="0"/>
              <w:widowControl w:val="0"/>
              <w:numPr>
                <w:ilvl w:val="0"/>
                <w:numId w:val="4"/>
              </w:numPr>
              <w:kinsoku/>
              <w:wordWrap/>
              <w:overflowPunct/>
              <w:topLinePunct w:val="0"/>
              <w:autoSpaceDE/>
              <w:autoSpaceDN/>
              <w:bidi w:val="0"/>
              <w:adjustRightInd/>
              <w:snapToGrid/>
              <w:ind w:firstLineChars="0"/>
              <w:textAlignment w:val="auto"/>
              <w:outlineLvl w:val="9"/>
              <w:rPr>
                <w:rFonts w:asciiTheme="minorEastAsia" w:hAnsiTheme="minorEastAsia"/>
                <w:color w:val="auto"/>
                <w:sz w:val="18"/>
                <w:szCs w:val="18"/>
              </w:rPr>
            </w:pPr>
            <w:r>
              <w:rPr>
                <w:rFonts w:hint="eastAsia" w:asciiTheme="minorEastAsia" w:hAnsiTheme="minorEastAsia"/>
                <w:color w:val="auto"/>
                <w:sz w:val="18"/>
                <w:szCs w:val="18"/>
                <w:lang w:eastAsia="zh-CN"/>
              </w:rPr>
              <w:t>非互联网零售的零售业单位入库，必须提供实体店铺照片。</w:t>
            </w:r>
          </w:p>
        </w:tc>
        <w:tc>
          <w:tcPr>
            <w:tcW w:w="3663" w:type="dxa"/>
            <w:vMerge w:val="restart"/>
            <w:vAlign w:val="top"/>
          </w:tcPr>
          <w:p w14:paraId="119E5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jc w:val="both"/>
              <w:textAlignment w:val="auto"/>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产业活动单位需提供：</w:t>
            </w:r>
            <w:r>
              <w:rPr>
                <w:rFonts w:hint="eastAsia" w:asciiTheme="minorEastAsia" w:hAnsiTheme="minorEastAsia"/>
                <w:color w:val="000000" w:themeColor="text1"/>
                <w:sz w:val="18"/>
                <w:szCs w:val="18"/>
                <w14:textFill>
                  <w14:solidFill>
                    <w14:schemeClr w14:val="tx1"/>
                  </w14:solidFill>
                </w14:textFill>
              </w:rPr>
              <w:t>最近连续3个月的《批发和零售业产业活动单位（个体经营户）商品销售和库存》（E204-3表）</w:t>
            </w:r>
            <w:r>
              <w:rPr>
                <w:rFonts w:hint="eastAsia" w:asciiTheme="minorEastAsia" w:hAnsiTheme="minorEastAsia"/>
                <w:color w:val="000000" w:themeColor="text1"/>
                <w:sz w:val="18"/>
                <w:szCs w:val="18"/>
                <w:lang w:val="en-US" w:eastAsia="zh-CN"/>
                <w14:textFill>
                  <w14:solidFill>
                    <w14:schemeClr w14:val="tx1"/>
                  </w14:solidFill>
                </w14:textFill>
              </w:rPr>
              <w:t>/《住宿和餐饮业产业活动单位（个体经营户）经营情况》（</w:t>
            </w:r>
            <w:r>
              <w:rPr>
                <w:rFonts w:hint="default" w:asciiTheme="minorEastAsia" w:hAnsiTheme="minorEastAsia"/>
                <w:color w:val="000000" w:themeColor="text1"/>
                <w:sz w:val="18"/>
                <w:szCs w:val="18"/>
                <w:lang w:val="en-US" w:eastAsia="zh-CN"/>
                <w14:textFill>
                  <w14:solidFill>
                    <w14:schemeClr w14:val="tx1"/>
                  </w14:solidFill>
                </w14:textFill>
              </w:rPr>
              <w:t>S204-3</w:t>
            </w:r>
            <w:r>
              <w:rPr>
                <w:rFonts w:hint="eastAsia" w:asciiTheme="minorEastAsia" w:hAnsiTheme="minorEastAsia"/>
                <w:color w:val="000000" w:themeColor="text1"/>
                <w:sz w:val="18"/>
                <w:szCs w:val="18"/>
                <w:lang w:val="en-US" w:eastAsia="zh-CN"/>
                <w14:textFill>
                  <w14:solidFill>
                    <w14:schemeClr w14:val="tx1"/>
                  </w14:solidFill>
                </w14:textFill>
              </w:rPr>
              <w:t>表）</w:t>
            </w:r>
          </w:p>
        </w:tc>
      </w:tr>
      <w:tr w14:paraId="048A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468" w:type="dxa"/>
            <w:vMerge w:val="continue"/>
          </w:tcPr>
          <w:p w14:paraId="572EE8FC">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244E9AFB">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住餐业</w:t>
            </w:r>
          </w:p>
        </w:tc>
        <w:tc>
          <w:tcPr>
            <w:tcW w:w="3698" w:type="dxa"/>
            <w:vAlign w:val="center"/>
          </w:tcPr>
          <w:p w14:paraId="2158007F">
            <w:pPr>
              <w:keepNext w:val="0"/>
              <w:keepLines w:val="0"/>
              <w:pageBreakBefore w:val="0"/>
              <w:widowControl w:val="0"/>
              <w:kinsoku/>
              <w:wordWrap/>
              <w:overflowPunct/>
              <w:topLinePunct w:val="0"/>
              <w:autoSpaceDE/>
              <w:autoSpaceDN/>
              <w:bidi w:val="0"/>
              <w:adjustRightInd/>
              <w:snapToGrid/>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年主营业务收入</w:t>
            </w:r>
            <w:r>
              <w:rPr>
                <w:rFonts w:hint="default" w:asciiTheme="minorEastAsia" w:hAnsiTheme="minorEastAsia"/>
                <w:b/>
                <w:bCs/>
                <w:color w:val="000000" w:themeColor="text1"/>
                <w:sz w:val="18"/>
                <w:szCs w:val="18"/>
                <w:lang w:val="en-US" w:eastAsia="zh-CN"/>
                <w14:textFill>
                  <w14:solidFill>
                    <w14:schemeClr w14:val="tx1"/>
                  </w14:solidFill>
                </w14:textFill>
              </w:rPr>
              <w:t>200</w:t>
            </w:r>
            <w:r>
              <w:rPr>
                <w:rFonts w:hint="eastAsia" w:asciiTheme="minorEastAsia" w:hAnsiTheme="minorEastAsia"/>
                <w:b/>
                <w:bCs/>
                <w:color w:val="000000" w:themeColor="text1"/>
                <w:sz w:val="18"/>
                <w:szCs w:val="18"/>
                <w:lang w:val="en-US" w:eastAsia="zh-CN"/>
                <w14:textFill>
                  <w14:solidFill>
                    <w14:schemeClr w14:val="tx1"/>
                  </w14:solidFill>
                </w14:textFill>
              </w:rPr>
              <w:t>万元</w:t>
            </w:r>
            <w:r>
              <w:rPr>
                <w:rFonts w:hint="eastAsia" w:asciiTheme="minorEastAsia" w:hAnsiTheme="minorEastAsia"/>
                <w:color w:val="000000" w:themeColor="text1"/>
                <w:sz w:val="18"/>
                <w:szCs w:val="18"/>
                <w:lang w:val="en-US" w:eastAsia="zh-CN"/>
                <w14:textFill>
                  <w14:solidFill>
                    <w14:schemeClr w14:val="tx1"/>
                  </w14:solidFill>
                </w14:textFill>
              </w:rPr>
              <w:t>及以上的住宿和餐饮业单位</w:t>
            </w:r>
          </w:p>
        </w:tc>
        <w:tc>
          <w:tcPr>
            <w:tcW w:w="1447" w:type="dxa"/>
            <w:vMerge w:val="continue"/>
            <w:vAlign w:val="center"/>
          </w:tcPr>
          <w:p w14:paraId="37F1B24C">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5003" w:type="dxa"/>
            <w:vMerge w:val="continue"/>
          </w:tcPr>
          <w:p w14:paraId="47653E18">
            <w:pPr>
              <w:pStyle w:val="14"/>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asciiTheme="minorEastAsia" w:hAnsiTheme="minorEastAsia"/>
                <w:color w:val="000000" w:themeColor="text1"/>
                <w:sz w:val="18"/>
                <w:szCs w:val="18"/>
                <w14:textFill>
                  <w14:solidFill>
                    <w14:schemeClr w14:val="tx1"/>
                  </w14:solidFill>
                </w14:textFill>
              </w:rPr>
            </w:pPr>
          </w:p>
        </w:tc>
        <w:tc>
          <w:tcPr>
            <w:tcW w:w="3663" w:type="dxa"/>
            <w:vMerge w:val="continue"/>
          </w:tcPr>
          <w:p w14:paraId="63F29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75" w:lineRule="atLeast"/>
              <w:ind w:left="0" w:right="0"/>
              <w:jc w:val="left"/>
              <w:textAlignment w:val="auto"/>
              <w:rPr>
                <w:rFonts w:asciiTheme="minorEastAsia" w:hAnsiTheme="minorEastAsia"/>
                <w:color w:val="000000" w:themeColor="text1"/>
                <w:sz w:val="18"/>
                <w:szCs w:val="18"/>
                <w14:textFill>
                  <w14:solidFill>
                    <w14:schemeClr w14:val="tx1"/>
                  </w14:solidFill>
                </w14:textFill>
              </w:rPr>
            </w:pPr>
          </w:p>
        </w:tc>
      </w:tr>
      <w:tr w14:paraId="1A60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468" w:type="dxa"/>
            <w:vMerge w:val="continue"/>
          </w:tcPr>
          <w:p w14:paraId="59ED1D31">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334DC636">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房地产开发</w:t>
            </w:r>
            <w:r>
              <w:rPr>
                <w:rFonts w:hint="eastAsia" w:asciiTheme="minorEastAsia" w:hAnsiTheme="minorEastAsia"/>
                <w:color w:val="auto"/>
                <w:sz w:val="18"/>
                <w:szCs w:val="18"/>
                <w:lang w:eastAsia="zh-CN"/>
              </w:rPr>
              <w:t>经营</w:t>
            </w:r>
            <w:r>
              <w:rPr>
                <w:rFonts w:hint="eastAsia" w:asciiTheme="minorEastAsia" w:hAnsiTheme="minorEastAsia"/>
                <w:color w:val="auto"/>
                <w:sz w:val="18"/>
                <w:szCs w:val="18"/>
              </w:rPr>
              <w:t>业</w:t>
            </w:r>
          </w:p>
        </w:tc>
        <w:tc>
          <w:tcPr>
            <w:tcW w:w="3698" w:type="dxa"/>
          </w:tcPr>
          <w:p w14:paraId="3B668699">
            <w:pPr>
              <w:keepNext w:val="0"/>
              <w:keepLines w:val="0"/>
              <w:pageBreakBefore w:val="0"/>
              <w:widowControl w:val="0"/>
              <w:kinsoku/>
              <w:wordWrap/>
              <w:overflowPunct/>
              <w:topLinePunct w:val="0"/>
              <w:autoSpaceDE/>
              <w:autoSpaceDN/>
              <w:bidi w:val="0"/>
              <w:adjustRightInd/>
              <w:snapToGrid/>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有开发经营活动的全部房地产开发经营业法人单位</w:t>
            </w:r>
          </w:p>
        </w:tc>
        <w:tc>
          <w:tcPr>
            <w:tcW w:w="1447" w:type="dxa"/>
            <w:vMerge w:val="continue"/>
            <w:vAlign w:val="center"/>
          </w:tcPr>
          <w:p w14:paraId="623145A8">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8666" w:type="dxa"/>
            <w:gridSpan w:val="2"/>
            <w:vAlign w:val="center"/>
          </w:tcPr>
          <w:p w14:paraId="267115AC">
            <w:pPr>
              <w:keepNext w:val="0"/>
              <w:keepLines w:val="0"/>
              <w:pageBreakBefore w:val="0"/>
              <w:widowControl w:val="0"/>
              <w:kinsoku/>
              <w:wordWrap/>
              <w:overflowPunct/>
              <w:topLinePunct w:val="0"/>
              <w:autoSpaceDE/>
              <w:autoSpaceDN/>
              <w:bidi w:val="0"/>
              <w:adjustRightInd/>
              <w:snapToGrid/>
              <w:ind w:firstLine="360" w:firstLineChars="200"/>
              <w:jc w:val="both"/>
              <w:textAlignment w:val="auto"/>
              <w:outlineLvl w:val="9"/>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若有资质</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w:t>
            </w:r>
            <w:r>
              <w:rPr>
                <w:rFonts w:hint="eastAsia" w:asciiTheme="minorEastAsia" w:hAnsiTheme="minorEastAsia" w:cstheme="minorBidi"/>
                <w:color w:val="000000" w:themeColor="text1"/>
                <w:kern w:val="2"/>
                <w:sz w:val="18"/>
                <w:szCs w:val="18"/>
                <w:lang w:val="en-US" w:eastAsia="zh-CN" w:bidi="ar-SA"/>
                <w14:textFill>
                  <w14:solidFill>
                    <w14:schemeClr w14:val="tx1"/>
                  </w14:solidFill>
                </w14:textFill>
              </w:rPr>
              <w:t>提供</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房地产开发</w:t>
            </w:r>
            <w:r>
              <w:rPr>
                <w:rFonts w:hint="eastAsia" w:asciiTheme="minorEastAsia" w:hAnsiTheme="minorEastAsia" w:cstheme="minorBidi"/>
                <w:color w:val="000000" w:themeColor="text1"/>
                <w:kern w:val="2"/>
                <w:sz w:val="18"/>
                <w:szCs w:val="18"/>
                <w:lang w:val="en-US" w:eastAsia="zh-CN" w:bidi="ar-SA"/>
                <w14:textFill>
                  <w14:solidFill>
                    <w14:schemeClr w14:val="tx1"/>
                  </w14:solidFill>
                </w14:textFill>
              </w:rPr>
              <w:t>企业</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资质证书</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复印件</w:t>
            </w:r>
            <w:r>
              <w:rPr>
                <w:rFonts w:hint="eastAsia" w:asciiTheme="minorEastAsia" w:hAnsiTheme="minorEastAsia" w:cstheme="minorBidi"/>
                <w:color w:val="000000" w:themeColor="text1"/>
                <w:kern w:val="2"/>
                <w:sz w:val="18"/>
                <w:szCs w:val="18"/>
                <w:lang w:val="en-US" w:eastAsia="zh-CN" w:bidi="ar-SA"/>
                <w14:textFill>
                  <w14:solidFill>
                    <w14:schemeClr w14:val="tx1"/>
                  </w14:solidFill>
                </w14:textFill>
              </w:rPr>
              <w:t>；否则</w:t>
            </w:r>
          </w:p>
          <w:p w14:paraId="4AB91B8B">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提供能证明企业经营范围的资料，经营范围前三项需包括“房地产开发”、“房地产经营”字样。</w:t>
            </w:r>
          </w:p>
        </w:tc>
      </w:tr>
      <w:tr w14:paraId="637D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1468" w:type="dxa"/>
            <w:vMerge w:val="continue"/>
          </w:tcPr>
          <w:p w14:paraId="0BE4ADAB">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23987399">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服务业</w:t>
            </w:r>
          </w:p>
        </w:tc>
        <w:tc>
          <w:tcPr>
            <w:tcW w:w="3698" w:type="dxa"/>
          </w:tcPr>
          <w:p w14:paraId="0BDC85B6">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G，I，N三个门类和卫生行业大类法人单位，年营业收入</w:t>
            </w:r>
            <w:r>
              <w:rPr>
                <w:rFonts w:hint="default" w:asciiTheme="minorEastAsia" w:hAnsiTheme="minorEastAsia"/>
                <w:b/>
                <w:bCs/>
                <w:color w:val="000000" w:themeColor="text1"/>
                <w:sz w:val="18"/>
                <w:szCs w:val="18"/>
                <w:lang w:val="en-US" w:eastAsia="zh-CN"/>
                <w14:textFill>
                  <w14:solidFill>
                    <w14:schemeClr w14:val="tx1"/>
                  </w14:solidFill>
                </w14:textFill>
              </w:rPr>
              <w:t>2000</w:t>
            </w:r>
            <w:r>
              <w:rPr>
                <w:rFonts w:hint="eastAsia" w:asciiTheme="minorEastAsia" w:hAnsiTheme="minorEastAsia"/>
                <w:b/>
                <w:bCs/>
                <w:color w:val="000000" w:themeColor="text1"/>
                <w:sz w:val="18"/>
                <w:szCs w:val="18"/>
                <w:lang w:val="en-US" w:eastAsia="zh-CN"/>
                <w14:textFill>
                  <w14:solidFill>
                    <w14:schemeClr w14:val="tx1"/>
                  </w14:solidFill>
                </w14:textFill>
              </w:rPr>
              <w:t>万元</w:t>
            </w:r>
            <w:r>
              <w:rPr>
                <w:rFonts w:hint="eastAsia" w:asciiTheme="minorEastAsia" w:hAnsiTheme="minorEastAsia"/>
                <w:color w:val="000000" w:themeColor="text1"/>
                <w:sz w:val="18"/>
                <w:szCs w:val="18"/>
                <w:lang w:eastAsia="zh-CN"/>
                <w14:textFill>
                  <w14:solidFill>
                    <w14:schemeClr w14:val="tx1"/>
                  </w14:solidFill>
                </w14:textFill>
              </w:rPr>
              <w:t>及以上</w:t>
            </w:r>
          </w:p>
          <w:p w14:paraId="1B21BBA2">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color w:val="000000" w:themeColor="text1"/>
                <w:sz w:val="18"/>
                <w:szCs w:val="18"/>
                <w:lang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L、M、P三个门类和物业管理、房地产中介服务、房地产租赁经营和其他房地产业法人单位，年营业收入</w:t>
            </w:r>
            <w:r>
              <w:rPr>
                <w:rFonts w:hint="eastAsia" w:asciiTheme="minorEastAsia" w:hAnsiTheme="minorEastAsia"/>
                <w:b/>
                <w:bCs/>
                <w:color w:val="000000" w:themeColor="text1"/>
                <w:sz w:val="18"/>
                <w:szCs w:val="18"/>
                <w:lang w:val="en-US" w:eastAsia="zh-CN"/>
                <w14:textFill>
                  <w14:solidFill>
                    <w14:schemeClr w14:val="tx1"/>
                  </w14:solidFill>
                </w14:textFill>
              </w:rPr>
              <w:t>1000万元</w:t>
            </w:r>
            <w:r>
              <w:rPr>
                <w:rFonts w:hint="eastAsia" w:asciiTheme="minorEastAsia" w:hAnsiTheme="minorEastAsia"/>
                <w:color w:val="000000" w:themeColor="text1"/>
                <w:sz w:val="18"/>
                <w:szCs w:val="18"/>
                <w:lang w:eastAsia="zh-CN"/>
                <w14:textFill>
                  <w14:solidFill>
                    <w14:schemeClr w14:val="tx1"/>
                  </w14:solidFill>
                </w14:textFill>
              </w:rPr>
              <w:t>及以上</w:t>
            </w:r>
          </w:p>
          <w:p w14:paraId="6DFEA0B9">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O、R两大门类和社会工作行业大类法人单位，年营业收入</w:t>
            </w:r>
            <w:r>
              <w:rPr>
                <w:rFonts w:hint="default" w:asciiTheme="minorEastAsia" w:hAnsiTheme="minorEastAsia"/>
                <w:b/>
                <w:bCs/>
                <w:color w:val="000000" w:themeColor="text1"/>
                <w:sz w:val="18"/>
                <w:szCs w:val="18"/>
                <w:lang w:val="en-US" w:eastAsia="zh-CN"/>
                <w14:textFill>
                  <w14:solidFill>
                    <w14:schemeClr w14:val="tx1"/>
                  </w14:solidFill>
                </w14:textFill>
              </w:rPr>
              <w:t>500</w:t>
            </w:r>
            <w:r>
              <w:rPr>
                <w:rFonts w:hint="eastAsia" w:asciiTheme="minorEastAsia" w:hAnsiTheme="minorEastAsia"/>
                <w:b/>
                <w:bCs/>
                <w:color w:val="000000" w:themeColor="text1"/>
                <w:sz w:val="18"/>
                <w:szCs w:val="18"/>
                <w:lang w:val="en-US" w:eastAsia="zh-CN"/>
                <w14:textFill>
                  <w14:solidFill>
                    <w14:schemeClr w14:val="tx1"/>
                  </w14:solidFill>
                </w14:textFill>
              </w:rPr>
              <w:t>万元</w:t>
            </w:r>
            <w:r>
              <w:rPr>
                <w:rFonts w:hint="eastAsia" w:asciiTheme="minorEastAsia" w:hAnsiTheme="minorEastAsia"/>
                <w:color w:val="000000" w:themeColor="text1"/>
                <w:sz w:val="18"/>
                <w:szCs w:val="18"/>
                <w:lang w:eastAsia="zh-CN"/>
                <w14:textFill>
                  <w14:solidFill>
                    <w14:schemeClr w14:val="tx1"/>
                  </w14:solidFill>
                </w14:textFill>
              </w:rPr>
              <w:t>及以上</w:t>
            </w:r>
          </w:p>
        </w:tc>
        <w:tc>
          <w:tcPr>
            <w:tcW w:w="1447" w:type="dxa"/>
            <w:vMerge w:val="continue"/>
            <w:vAlign w:val="center"/>
          </w:tcPr>
          <w:p w14:paraId="0820EA98">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5003" w:type="dxa"/>
            <w:vAlign w:val="center"/>
          </w:tcPr>
          <w:p w14:paraId="47FC493B">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截至申报期最近1个月加盖单位公章（或财务专用章）的</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《利润表》</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复印件</w:t>
            </w:r>
          </w:p>
          <w:p w14:paraId="239445CA">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截至申报期最近1个月加盖单位公章（或财务专用章）的</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w:t>
            </w:r>
            <w:r>
              <w:rPr>
                <w:rFonts w:hint="eastAsia" w:asciiTheme="minorEastAsia" w:hAnsiTheme="minorEastAsia" w:cstheme="minorBidi"/>
                <w:b/>
                <w:bCs/>
                <w:color w:val="000000" w:themeColor="text1"/>
                <w:kern w:val="2"/>
                <w:sz w:val="18"/>
                <w:szCs w:val="18"/>
                <w:lang w:val="en-US" w:eastAsia="zh-CN" w:bidi="ar-SA"/>
                <w14:textFill>
                  <w14:solidFill>
                    <w14:schemeClr w14:val="tx1"/>
                  </w14:solidFill>
                </w14:textFill>
              </w:rPr>
              <w:t>资产负债表</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复印件</w:t>
            </w:r>
          </w:p>
          <w:p w14:paraId="7A49DB41">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加盖单位公章和税务章的</w:t>
            </w:r>
            <w:r>
              <w:rPr>
                <w:rFonts w:hint="eastAsia" w:asciiTheme="minorEastAsia" w:hAnsiTheme="minorEastAsia"/>
                <w:b/>
                <w:bCs/>
                <w:color w:val="000000" w:themeColor="text1"/>
                <w:sz w:val="18"/>
                <w:szCs w:val="18"/>
                <w:lang w:eastAsia="zh-CN"/>
                <w14:textFill>
                  <w14:solidFill>
                    <w14:schemeClr w14:val="tx1"/>
                  </w14:solidFill>
                </w14:textFill>
              </w:rPr>
              <w:t>《</w:t>
            </w:r>
            <w:r>
              <w:rPr>
                <w:rFonts w:hint="eastAsia" w:asciiTheme="minorEastAsia" w:hAnsiTheme="minorEastAsia"/>
                <w:b/>
                <w:bCs/>
                <w:color w:val="000000" w:themeColor="text1"/>
                <w:sz w:val="18"/>
                <w:szCs w:val="18"/>
                <w14:textFill>
                  <w14:solidFill>
                    <w14:schemeClr w14:val="tx1"/>
                  </w14:solidFill>
                </w14:textFill>
              </w:rPr>
              <w:t>增值税纳税申报表</w:t>
            </w:r>
            <w:r>
              <w:rPr>
                <w:rFonts w:hint="eastAsia" w:asciiTheme="minorEastAsia" w:hAnsiTheme="minorEastAsia"/>
                <w:b/>
                <w:bCs/>
                <w:color w:val="000000" w:themeColor="text1"/>
                <w:sz w:val="18"/>
                <w:szCs w:val="18"/>
                <w:lang w:eastAsia="zh-CN"/>
                <w14:textFill>
                  <w14:solidFill>
                    <w14:schemeClr w14:val="tx1"/>
                  </w14:solidFill>
                </w14:textFill>
              </w:rPr>
              <w:t>》</w:t>
            </w:r>
            <w:r>
              <w:rPr>
                <w:rFonts w:hint="eastAsia" w:asciiTheme="minorEastAsia" w:hAnsiTheme="minorEastAsia"/>
                <w:color w:val="000000" w:themeColor="text1"/>
                <w:sz w:val="18"/>
                <w:szCs w:val="18"/>
                <w:lang w:eastAsia="zh-CN"/>
                <w14:textFill>
                  <w14:solidFill>
                    <w14:schemeClr w14:val="tx1"/>
                  </w14:solidFill>
                </w14:textFill>
              </w:rPr>
              <w:t>，</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利润表和纳税申报表中营业收入</w:t>
            </w:r>
            <w:r>
              <w:rPr>
                <w:rFonts w:hint="eastAsia" w:asciiTheme="minorEastAsia" w:hAnsiTheme="minorEastAsia" w:eastAsiaTheme="minorEastAsia" w:cstheme="minorBidi"/>
                <w:b/>
                <w:bCs/>
                <w:color w:val="000000" w:themeColor="text1"/>
                <w:kern w:val="2"/>
                <w:sz w:val="18"/>
                <w:szCs w:val="18"/>
                <w:lang w:val="en-US" w:eastAsia="zh-CN" w:bidi="ar-SA"/>
                <w14:textFill>
                  <w14:solidFill>
                    <w14:schemeClr w14:val="tx1"/>
                  </w14:solidFill>
                </w14:textFill>
              </w:rPr>
              <w:t>不一致需要提供</w:t>
            </w:r>
            <w: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t>说明材料并加盖单位公章（或财务专用章）</w:t>
            </w:r>
          </w:p>
          <w:p w14:paraId="3E82DAC9">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eastAsia="zh-CN"/>
                <w14:textFill>
                  <w14:solidFill>
                    <w14:schemeClr w14:val="tx1"/>
                  </w14:solidFill>
                </w14:textFill>
              </w:rPr>
              <w:t>加盖单位公章和税务章的</w:t>
            </w:r>
            <w:r>
              <w:rPr>
                <w:rFonts w:hint="eastAsia" w:asciiTheme="minorEastAsia" w:hAnsiTheme="minorEastAsia"/>
                <w:b/>
                <w:bCs/>
                <w:color w:val="000000" w:themeColor="text1"/>
                <w:sz w:val="18"/>
                <w:szCs w:val="18"/>
                <w:lang w:eastAsia="zh-CN"/>
                <w14:textFill>
                  <w14:solidFill>
                    <w14:schemeClr w14:val="tx1"/>
                  </w14:solidFill>
                </w14:textFill>
              </w:rPr>
              <w:t>《</w:t>
            </w:r>
            <w:r>
              <w:rPr>
                <w:rFonts w:hint="eastAsia" w:asciiTheme="minorEastAsia" w:hAnsiTheme="minorEastAsia"/>
                <w:b/>
                <w:bCs/>
                <w:color w:val="000000" w:themeColor="text1"/>
                <w:sz w:val="18"/>
                <w:szCs w:val="18"/>
                <w14:textFill>
                  <w14:solidFill>
                    <w14:schemeClr w14:val="tx1"/>
                  </w14:solidFill>
                </w14:textFill>
              </w:rPr>
              <w:t>增值税纳税申报表附列资料（</w:t>
            </w:r>
            <w:r>
              <w:rPr>
                <w:rFonts w:hint="eastAsia" w:asciiTheme="minorEastAsia" w:hAnsiTheme="minorEastAsia"/>
                <w:b/>
                <w:bCs/>
                <w:color w:val="000000" w:themeColor="text1"/>
                <w:sz w:val="18"/>
                <w:szCs w:val="18"/>
                <w:lang w:val="en-US" w:eastAsia="zh-CN"/>
                <w14:textFill>
                  <w14:solidFill>
                    <w14:schemeClr w14:val="tx1"/>
                  </w14:solidFill>
                </w14:textFill>
              </w:rPr>
              <w:t>表一</w:t>
            </w:r>
            <w:r>
              <w:rPr>
                <w:rFonts w:hint="eastAsia" w:asciiTheme="minorEastAsia" w:hAnsiTheme="minorEastAsia"/>
                <w:b/>
                <w:bCs/>
                <w:color w:val="000000" w:themeColor="text1"/>
                <w:sz w:val="18"/>
                <w:szCs w:val="18"/>
                <w14:textFill>
                  <w14:solidFill>
                    <w14:schemeClr w14:val="tx1"/>
                  </w14:solidFill>
                </w14:textFill>
              </w:rPr>
              <w:t>）</w:t>
            </w:r>
            <w:r>
              <w:rPr>
                <w:rFonts w:hint="eastAsia" w:asciiTheme="minorEastAsia" w:hAnsiTheme="minorEastAsia"/>
                <w:b/>
                <w:bCs/>
                <w:color w:val="000000" w:themeColor="text1"/>
                <w:sz w:val="18"/>
                <w:szCs w:val="18"/>
                <w:lang w:eastAsia="zh-CN"/>
                <w14:textFill>
                  <w14:solidFill>
                    <w14:schemeClr w14:val="tx1"/>
                  </w14:solidFill>
                </w14:textFill>
              </w:rPr>
              <w:t>》</w:t>
            </w:r>
            <w:r>
              <w:rPr>
                <w:rFonts w:hint="eastAsia" w:asciiTheme="minorEastAsia" w:hAnsiTheme="minorEastAsia"/>
                <w:color w:val="000000" w:themeColor="text1"/>
                <w:sz w:val="18"/>
                <w:szCs w:val="18"/>
                <w:lang w:val="en-US" w:eastAsia="zh-CN"/>
                <w14:textFill>
                  <w14:solidFill>
                    <w14:schemeClr w14:val="tx1"/>
                  </w14:solidFill>
                </w14:textFill>
              </w:rPr>
              <w:t>（小规模纳税人要转为一般纳税人才能入，正在转的，需提供</w:t>
            </w:r>
            <w:r>
              <w:rPr>
                <w:rFonts w:hint="eastAsia" w:asciiTheme="minorEastAsia" w:hAnsiTheme="minorEastAsia"/>
                <w:b/>
                <w:bCs/>
                <w:color w:val="000000" w:themeColor="text1"/>
                <w:sz w:val="18"/>
                <w:szCs w:val="18"/>
                <w:lang w:val="en-US" w:eastAsia="zh-CN"/>
                <w14:textFill>
                  <w14:solidFill>
                    <w14:schemeClr w14:val="tx1"/>
                  </w14:solidFill>
                </w14:textFill>
              </w:rPr>
              <w:t>税局申请通过证明</w:t>
            </w:r>
            <w:r>
              <w:rPr>
                <w:rFonts w:hint="eastAsia" w:asciiTheme="minorEastAsia" w:hAnsiTheme="minorEastAsia"/>
                <w:color w:val="000000" w:themeColor="text1"/>
                <w:sz w:val="18"/>
                <w:szCs w:val="18"/>
                <w:lang w:val="en-US" w:eastAsia="zh-CN"/>
                <w14:textFill>
                  <w14:solidFill>
                    <w14:schemeClr w14:val="tx1"/>
                  </w14:solidFill>
                </w14:textFill>
              </w:rPr>
              <w:t>）</w:t>
            </w:r>
          </w:p>
          <w:p w14:paraId="268BC433">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auto"/>
                <w:sz w:val="18"/>
                <w:szCs w:val="18"/>
              </w:rPr>
            </w:pPr>
            <w:r>
              <w:rPr>
                <w:rFonts w:hint="eastAsia" w:asciiTheme="minorEastAsia" w:hAnsiTheme="minorEastAsia"/>
                <w:b/>
                <w:bCs/>
                <w:color w:val="auto"/>
                <w:sz w:val="18"/>
                <w:szCs w:val="18"/>
              </w:rPr>
              <w:t>企业主要业务活动</w:t>
            </w:r>
            <w:r>
              <w:rPr>
                <w:rFonts w:hint="eastAsia" w:asciiTheme="minorEastAsia" w:hAnsiTheme="minorEastAsia"/>
                <w:b/>
                <w:bCs/>
                <w:color w:val="auto"/>
                <w:sz w:val="18"/>
                <w:szCs w:val="18"/>
                <w:lang w:eastAsia="zh-CN"/>
              </w:rPr>
              <w:t>构成</w:t>
            </w:r>
            <w:r>
              <w:rPr>
                <w:rFonts w:hint="eastAsia" w:asciiTheme="minorEastAsia" w:hAnsiTheme="minorEastAsia"/>
                <w:b/>
                <w:bCs/>
                <w:color w:val="auto"/>
                <w:sz w:val="18"/>
                <w:szCs w:val="18"/>
              </w:rPr>
              <w:t>说明</w:t>
            </w:r>
            <w:r>
              <w:rPr>
                <w:rFonts w:hint="eastAsia" w:asciiTheme="minorEastAsia" w:hAnsiTheme="minorEastAsia"/>
                <w:b/>
                <w:bCs/>
                <w:color w:val="auto"/>
                <w:sz w:val="18"/>
                <w:szCs w:val="18"/>
                <w:lang w:eastAsia="zh-CN"/>
              </w:rPr>
              <w:t>（</w:t>
            </w:r>
            <w:r>
              <w:rPr>
                <w:rFonts w:hint="eastAsia" w:asciiTheme="minorEastAsia" w:hAnsiTheme="minorEastAsia"/>
                <w:b/>
                <w:bCs/>
                <w:color w:val="auto"/>
                <w:sz w:val="18"/>
                <w:szCs w:val="18"/>
                <w:lang w:val="en-US" w:eastAsia="zh-CN"/>
              </w:rPr>
              <w:t>2025版</w:t>
            </w:r>
            <w:r>
              <w:rPr>
                <w:rFonts w:hint="eastAsia" w:asciiTheme="minorEastAsia" w:hAnsiTheme="minorEastAsia"/>
                <w:b/>
                <w:bCs/>
                <w:color w:val="auto"/>
                <w:sz w:val="18"/>
                <w:szCs w:val="18"/>
                <w:lang w:eastAsia="zh-CN"/>
              </w:rPr>
              <w:t>）</w:t>
            </w:r>
          </w:p>
          <w:p w14:paraId="1C3DCB64">
            <w:pPr>
              <w:pStyle w:val="14"/>
              <w:keepNext w:val="0"/>
              <w:keepLines w:val="0"/>
              <w:pageBreakBefore w:val="0"/>
              <w:widowControl w:val="0"/>
              <w:numPr>
                <w:ilvl w:val="0"/>
                <w:numId w:val="5"/>
              </w:numPr>
              <w:kinsoku/>
              <w:wordWrap/>
              <w:overflowPunct/>
              <w:topLinePunct w:val="0"/>
              <w:autoSpaceDE/>
              <w:autoSpaceDN/>
              <w:bidi w:val="0"/>
              <w:adjustRightInd/>
              <w:snapToGrid/>
              <w:ind w:left="360" w:leftChars="0" w:hanging="360" w:firstLineChars="0"/>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eastAsia="zh-CN"/>
                <w14:textFill>
                  <w14:solidFill>
                    <w14:schemeClr w14:val="tx1"/>
                  </w14:solidFill>
                </w14:textFill>
              </w:rPr>
              <w:t>申报新开业入库单位，营业执照成立日期早于上年第4季度的法人单位，还需提供上年第4季度或当年开始营业的相关证明材料</w:t>
            </w:r>
          </w:p>
        </w:tc>
        <w:tc>
          <w:tcPr>
            <w:tcW w:w="3663" w:type="dxa"/>
          </w:tcPr>
          <w:p w14:paraId="19990A3F">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G、交通运输、仓储和邮政业</w:t>
            </w:r>
          </w:p>
          <w:p w14:paraId="2A5CD9C4">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I、信息传输、软件和信息技术服务业</w:t>
            </w:r>
          </w:p>
          <w:p w14:paraId="4854DBA3">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N、水利、环境和公共设施管理业</w:t>
            </w:r>
          </w:p>
          <w:p w14:paraId="6C9D4251">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 xml:space="preserve">L、租赁和商务服务业 </w:t>
            </w:r>
          </w:p>
          <w:p w14:paraId="1524DFEC">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 xml:space="preserve">M、科学研究和技术服务业    </w:t>
            </w:r>
          </w:p>
          <w:p w14:paraId="48F49C02">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P、教育</w:t>
            </w:r>
          </w:p>
          <w:p w14:paraId="4107F796">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O、居民服务、修理和其他服务业</w:t>
            </w:r>
          </w:p>
          <w:p w14:paraId="4F544D9E">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R、文化、体育和娱乐业</w:t>
            </w:r>
          </w:p>
          <w:p w14:paraId="28631FCE">
            <w:pPr>
              <w:keepNext w:val="0"/>
              <w:keepLines w:val="0"/>
              <w:pageBreakBefore w:val="0"/>
              <w:widowControl w:val="0"/>
              <w:kinsoku/>
              <w:wordWrap/>
              <w:overflowPunct/>
              <w:topLinePunct w:val="0"/>
              <w:autoSpaceDE/>
              <w:autoSpaceDN/>
              <w:bidi w:val="0"/>
              <w:adjustRightInd/>
              <w:snapToGrid/>
              <w:textAlignment w:val="auto"/>
              <w:outlineLvl w:val="9"/>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另：需提供相应的行业证书，如软件开发企业提供“</w:t>
            </w:r>
            <w:r>
              <w:rPr>
                <w:rFonts w:hint="eastAsia" w:asciiTheme="minorEastAsia" w:hAnsiTheme="minorEastAsia"/>
                <w:b/>
                <w:bCs/>
                <w:color w:val="000000" w:themeColor="text1"/>
                <w:sz w:val="18"/>
                <w:szCs w:val="18"/>
                <w:lang w:val="en-US" w:eastAsia="zh-CN"/>
                <w14:textFill>
                  <w14:solidFill>
                    <w14:schemeClr w14:val="tx1"/>
                  </w14:solidFill>
                </w14:textFill>
              </w:rPr>
              <w:t>计算机软件著作权登记证书</w:t>
            </w:r>
            <w:r>
              <w:rPr>
                <w:rFonts w:hint="eastAsia" w:asciiTheme="minorEastAsia" w:hAnsiTheme="minorEastAsia"/>
                <w:color w:val="000000" w:themeColor="text1"/>
                <w:sz w:val="18"/>
                <w:szCs w:val="18"/>
                <w:lang w:val="en-US" w:eastAsia="zh-CN"/>
                <w14:textFill>
                  <w14:solidFill>
                    <w14:schemeClr w14:val="tx1"/>
                  </w14:solidFill>
                </w14:textFill>
              </w:rPr>
              <w:t>”、集成电路设计企业提供“</w:t>
            </w:r>
            <w:r>
              <w:rPr>
                <w:rFonts w:hint="eastAsia" w:asciiTheme="minorEastAsia" w:hAnsiTheme="minorEastAsia"/>
                <w:b/>
                <w:bCs/>
                <w:color w:val="000000" w:themeColor="text1"/>
                <w:sz w:val="18"/>
                <w:szCs w:val="18"/>
                <w:lang w:val="en-US" w:eastAsia="zh-CN"/>
                <w14:textFill>
                  <w14:solidFill>
                    <w14:schemeClr w14:val="tx1"/>
                  </w14:solidFill>
                </w14:textFill>
              </w:rPr>
              <w:t>集成电路布图设计登记证书</w:t>
            </w:r>
            <w:r>
              <w:rPr>
                <w:rFonts w:hint="eastAsia" w:asciiTheme="minorEastAsia" w:hAnsiTheme="minorEastAsia"/>
                <w:color w:val="000000" w:themeColor="text1"/>
                <w:sz w:val="18"/>
                <w:szCs w:val="18"/>
                <w:lang w:val="en-US" w:eastAsia="zh-CN"/>
                <w14:textFill>
                  <w14:solidFill>
                    <w14:schemeClr w14:val="tx1"/>
                  </w14:solidFill>
                </w14:textFill>
              </w:rPr>
              <w:t>”、呼叫中心企业提供“</w:t>
            </w:r>
            <w:r>
              <w:rPr>
                <w:rFonts w:hint="eastAsia" w:asciiTheme="minorEastAsia" w:hAnsiTheme="minorEastAsia"/>
                <w:b/>
                <w:bCs/>
                <w:color w:val="000000" w:themeColor="text1"/>
                <w:sz w:val="18"/>
                <w:szCs w:val="18"/>
                <w:lang w:val="en-US" w:eastAsia="zh-CN"/>
                <w14:textFill>
                  <w14:solidFill>
                    <w14:schemeClr w14:val="tx1"/>
                  </w14:solidFill>
                </w14:textFill>
              </w:rPr>
              <w:t>增值电信业务经营许可证</w:t>
            </w:r>
            <w:r>
              <w:rPr>
                <w:rFonts w:hint="eastAsia" w:asciiTheme="minorEastAsia" w:hAnsiTheme="minorEastAsia"/>
                <w:color w:val="000000" w:themeColor="text1"/>
                <w:sz w:val="18"/>
                <w:szCs w:val="18"/>
                <w:lang w:val="en-US" w:eastAsia="zh-CN"/>
                <w14:textFill>
                  <w14:solidFill>
                    <w14:schemeClr w14:val="tx1"/>
                  </w14:solidFill>
                </w14:textFill>
              </w:rPr>
              <w:t>”（业务种类：第二类增值电信业务中的呼叫中心业务）、部分行业需加收企业业务合同</w:t>
            </w:r>
          </w:p>
        </w:tc>
      </w:tr>
      <w:tr w14:paraId="0B71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68" w:type="dxa"/>
            <w:vMerge w:val="continue"/>
          </w:tcPr>
          <w:p w14:paraId="12C207BE">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auto"/>
                <w:sz w:val="18"/>
                <w:szCs w:val="18"/>
              </w:rPr>
            </w:pPr>
          </w:p>
        </w:tc>
        <w:tc>
          <w:tcPr>
            <w:tcW w:w="1020" w:type="dxa"/>
            <w:vAlign w:val="center"/>
          </w:tcPr>
          <w:p w14:paraId="0252E1CC">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auto"/>
                <w:sz w:val="18"/>
                <w:szCs w:val="18"/>
              </w:rPr>
            </w:pPr>
            <w:r>
              <w:rPr>
                <w:rFonts w:hint="eastAsia" w:asciiTheme="minorEastAsia" w:hAnsiTheme="minorEastAsia"/>
                <w:color w:val="auto"/>
                <w:sz w:val="18"/>
                <w:szCs w:val="18"/>
              </w:rPr>
              <w:t>投资</w:t>
            </w:r>
          </w:p>
        </w:tc>
        <w:tc>
          <w:tcPr>
            <w:tcW w:w="3698" w:type="dxa"/>
            <w:vAlign w:val="center"/>
          </w:tcPr>
          <w:p w14:paraId="39869430">
            <w:pPr>
              <w:keepNext w:val="0"/>
              <w:keepLines w:val="0"/>
              <w:pageBreakBefore w:val="0"/>
              <w:widowControl w:val="0"/>
              <w:kinsoku/>
              <w:wordWrap/>
              <w:overflowPunct/>
              <w:topLinePunct w:val="0"/>
              <w:autoSpaceDE/>
              <w:autoSpaceDN/>
              <w:bidi w:val="0"/>
              <w:adjustRightInd/>
              <w:snapToGrid/>
              <w:jc w:val="both"/>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未纳入上述专业，且在报告期内有计划总投资5000万元及以上的法人单位</w:t>
            </w:r>
          </w:p>
        </w:tc>
        <w:tc>
          <w:tcPr>
            <w:tcW w:w="1447" w:type="dxa"/>
            <w:vMerge w:val="continue"/>
            <w:vAlign w:val="center"/>
          </w:tcPr>
          <w:p w14:paraId="22CBD1FB">
            <w:pPr>
              <w:keepNext w:val="0"/>
              <w:keepLines w:val="0"/>
              <w:pageBreakBefore w:val="0"/>
              <w:widowControl w:val="0"/>
              <w:kinsoku/>
              <w:wordWrap/>
              <w:overflowPunct/>
              <w:topLinePunct w:val="0"/>
              <w:autoSpaceDE/>
              <w:autoSpaceDN/>
              <w:bidi w:val="0"/>
              <w:adjustRightInd/>
              <w:snapToGrid/>
              <w:jc w:val="center"/>
              <w:textAlignment w:val="auto"/>
              <w:outlineLvl w:val="9"/>
              <w:rPr>
                <w:rFonts w:asciiTheme="minorEastAsia" w:hAnsiTheme="minorEastAsia"/>
                <w:color w:val="000000" w:themeColor="text1"/>
                <w:sz w:val="18"/>
                <w:szCs w:val="18"/>
                <w14:textFill>
                  <w14:solidFill>
                    <w14:schemeClr w14:val="tx1"/>
                  </w14:solidFill>
                </w14:textFill>
              </w:rPr>
            </w:pPr>
          </w:p>
        </w:tc>
        <w:tc>
          <w:tcPr>
            <w:tcW w:w="8666" w:type="dxa"/>
            <w:gridSpan w:val="2"/>
          </w:tcPr>
          <w:p w14:paraId="2D3BF131">
            <w:pPr>
              <w:pStyle w:val="14"/>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证明项目计划总投资的材料（审批核准备案文件、或可行性研究报告、或购置合同）</w:t>
            </w:r>
          </w:p>
          <w:p w14:paraId="22CD6D2C">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2、</w:t>
            </w:r>
            <w:r>
              <w:rPr>
                <w:rFonts w:hint="eastAsia" w:asciiTheme="minorEastAsia" w:hAnsiTheme="minorEastAsia"/>
                <w:color w:val="000000" w:themeColor="text1"/>
                <w:sz w:val="18"/>
                <w:szCs w:val="18"/>
                <w14:textFill>
                  <w14:solidFill>
                    <w14:schemeClr w14:val="tx1"/>
                  </w14:solidFill>
                </w14:textFill>
              </w:rPr>
              <w:t>证明项目开工的材料（施工合同</w:t>
            </w:r>
            <w:r>
              <w:rPr>
                <w:rFonts w:hint="eastAsia" w:asciiTheme="minorEastAsia" w:hAnsiTheme="minorEastAsia"/>
                <w:color w:val="000000" w:themeColor="text1"/>
                <w:sz w:val="18"/>
                <w:szCs w:val="18"/>
                <w:lang w:eastAsia="zh-CN"/>
                <w14:textFill>
                  <w14:solidFill>
                    <w14:schemeClr w14:val="tx1"/>
                  </w14:solidFill>
                </w14:textFill>
              </w:rPr>
              <w:t>、当年发票和</w:t>
            </w:r>
            <w:r>
              <w:rPr>
                <w:rFonts w:hint="eastAsia" w:asciiTheme="minorEastAsia" w:hAnsiTheme="minorEastAsia"/>
                <w:color w:val="000000" w:themeColor="text1"/>
                <w:sz w:val="18"/>
                <w:szCs w:val="18"/>
                <w14:textFill>
                  <w14:solidFill>
                    <w14:schemeClr w14:val="tx1"/>
                  </w14:solidFill>
                </w14:textFill>
              </w:rPr>
              <w:t>施工照片/</w:t>
            </w:r>
            <w:r>
              <w:rPr>
                <w:rFonts w:hint="eastAsia" w:asciiTheme="minorEastAsia" w:hAnsiTheme="minorEastAsia"/>
                <w:color w:val="000000" w:themeColor="text1"/>
                <w:sz w:val="18"/>
                <w:szCs w:val="18"/>
                <w:lang w:eastAsia="zh-CN"/>
                <w14:textFill>
                  <w14:solidFill>
                    <w14:schemeClr w14:val="tx1"/>
                  </w14:solidFill>
                </w14:textFill>
              </w:rPr>
              <w:t>设备购置合同、当年设备购置</w:t>
            </w:r>
            <w:r>
              <w:rPr>
                <w:rFonts w:hint="eastAsia" w:asciiTheme="minorEastAsia" w:hAnsiTheme="minorEastAsia"/>
                <w:color w:val="000000" w:themeColor="text1"/>
                <w:sz w:val="18"/>
                <w:szCs w:val="18"/>
                <w:lang w:val="en-US" w:eastAsia="zh-CN"/>
                <w14:textFill>
                  <w14:solidFill>
                    <w14:schemeClr w14:val="tx1"/>
                  </w14:solidFill>
                </w14:textFill>
              </w:rPr>
              <w:t>500万发票</w:t>
            </w:r>
            <w:r>
              <w:rPr>
                <w:rFonts w:hint="eastAsia" w:asciiTheme="minorEastAsia" w:hAnsiTheme="minorEastAsia"/>
                <w:color w:val="000000" w:themeColor="text1"/>
                <w:sz w:val="18"/>
                <w:szCs w:val="18"/>
                <w14:textFill>
                  <w14:solidFill>
                    <w14:schemeClr w14:val="tx1"/>
                  </w14:solidFill>
                </w14:textFill>
              </w:rPr>
              <w:t>和设备照片）</w:t>
            </w:r>
          </w:p>
        </w:tc>
      </w:tr>
      <w:tr w14:paraId="7B57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299" w:type="dxa"/>
            <w:gridSpan w:val="6"/>
            <w:tcBorders>
              <w:top w:val="nil"/>
              <w:left w:val="nil"/>
              <w:right w:val="nil"/>
            </w:tcBorders>
            <w:vAlign w:val="center"/>
          </w:tcPr>
          <w:p w14:paraId="1C92C0E1">
            <w:pPr>
              <w:jc w:val="center"/>
              <w:rPr>
                <w:rFonts w:hint="eastAsia" w:ascii="黑体" w:eastAsia="黑体" w:hAnsiTheme="minorEastAsia"/>
                <w:b/>
                <w:color w:val="000000" w:themeColor="text1"/>
                <w:sz w:val="10"/>
                <w:szCs w:val="10"/>
                <w14:textFill>
                  <w14:solidFill>
                    <w14:schemeClr w14:val="tx1"/>
                  </w14:solidFill>
                </w14:textFill>
              </w:rPr>
            </w:pPr>
          </w:p>
        </w:tc>
      </w:tr>
    </w:tbl>
    <w:p w14:paraId="6C9DA6A6">
      <w:pPr>
        <w:adjustRightInd w:val="0"/>
        <w:ind w:firstLine="360" w:firstLineChars="200"/>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说明：1、</w:t>
      </w:r>
      <w:r>
        <w:rPr>
          <w:rFonts w:hint="eastAsia" w:asciiTheme="minorEastAsia" w:hAnsiTheme="minorEastAsia"/>
          <w:color w:val="auto"/>
          <w:sz w:val="18"/>
          <w:szCs w:val="18"/>
        </w:rPr>
        <w:t>辖</w:t>
      </w:r>
      <w:r>
        <w:rPr>
          <w:rFonts w:hint="eastAsia" w:asciiTheme="minorEastAsia" w:hAnsiTheme="minorEastAsia"/>
          <w:color w:val="auto"/>
          <w:sz w:val="18"/>
          <w:szCs w:val="18"/>
          <w:lang w:val="en-US" w:eastAsia="zh-CN"/>
        </w:rPr>
        <w:t>区变更（跨省）需纳入单位还需提供证明单位所在地发生跨省变更的材料，</w:t>
      </w:r>
      <w:r>
        <w:rPr>
          <w:rFonts w:hint="eastAsia" w:asciiTheme="minorEastAsia" w:hAnsiTheme="minorEastAsia" w:eastAsiaTheme="minorEastAsia" w:cstheme="minorBidi"/>
          <w:b/>
          <w:bCs/>
          <w:color w:val="auto"/>
          <w:kern w:val="2"/>
          <w:sz w:val="18"/>
          <w:szCs w:val="18"/>
          <w:lang w:val="en-US" w:eastAsia="zh-CN" w:bidi="ar-SA"/>
        </w:rPr>
        <w:t>材料中应说明是否已在迁出地申请退库</w:t>
      </w:r>
      <w:r>
        <w:rPr>
          <w:rFonts w:hint="eastAsia" w:asciiTheme="minorEastAsia" w:hAnsiTheme="minorEastAsia"/>
          <w:b/>
          <w:bCs/>
          <w:color w:val="auto"/>
          <w:sz w:val="18"/>
          <w:szCs w:val="18"/>
          <w:lang w:val="en-US" w:eastAsia="zh-CN"/>
        </w:rPr>
        <w:t>。</w:t>
      </w:r>
    </w:p>
    <w:p w14:paraId="3988593C">
      <w:pPr>
        <w:numPr>
          <w:ilvl w:val="0"/>
          <w:numId w:val="0"/>
        </w:numPr>
        <w:ind w:leftChars="0" w:firstLine="540" w:firstLineChars="300"/>
        <w:jc w:val="both"/>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2、因改制、重新注册、合并或拆分发生变化的调查单位，除入退库资料，还需提供</w:t>
      </w:r>
      <w:r>
        <w:rPr>
          <w:rFonts w:hint="eastAsia" w:asciiTheme="minorEastAsia" w:hAnsiTheme="minorEastAsia"/>
          <w:b/>
          <w:bCs/>
          <w:color w:val="auto"/>
          <w:sz w:val="18"/>
          <w:szCs w:val="18"/>
          <w:lang w:val="en-US" w:eastAsia="zh-CN"/>
        </w:rPr>
        <w:t>证明单位变动的有关文件</w:t>
      </w:r>
      <w:r>
        <w:rPr>
          <w:rFonts w:hint="eastAsia" w:asciiTheme="minorEastAsia" w:hAnsiTheme="minorEastAsia"/>
          <w:color w:val="auto"/>
          <w:sz w:val="18"/>
          <w:szCs w:val="18"/>
          <w:lang w:val="en-US" w:eastAsia="zh-CN"/>
        </w:rPr>
        <w:t>复印件，</w:t>
      </w:r>
      <w:r>
        <w:rPr>
          <w:rFonts w:hint="eastAsia" w:asciiTheme="minorEastAsia" w:hAnsiTheme="minorEastAsia"/>
          <w:b/>
          <w:bCs/>
          <w:color w:val="auto"/>
          <w:sz w:val="18"/>
          <w:szCs w:val="18"/>
          <w:lang w:val="en-US" w:eastAsia="zh-CN"/>
        </w:rPr>
        <w:t>新单位与原单位的对应关系</w:t>
      </w:r>
      <w:r>
        <w:rPr>
          <w:rFonts w:hint="eastAsia" w:asciiTheme="minorEastAsia" w:hAnsiTheme="minorEastAsia"/>
          <w:color w:val="auto"/>
          <w:sz w:val="18"/>
          <w:szCs w:val="18"/>
          <w:lang w:val="en-US" w:eastAsia="zh-CN"/>
        </w:rPr>
        <w:t>，</w:t>
      </w:r>
      <w:r>
        <w:rPr>
          <w:rFonts w:hint="eastAsia" w:asciiTheme="minorEastAsia" w:hAnsiTheme="minorEastAsia"/>
          <w:b/>
          <w:bCs/>
          <w:color w:val="auto"/>
          <w:sz w:val="18"/>
          <w:szCs w:val="18"/>
          <w:lang w:val="en-US" w:eastAsia="zh-CN"/>
        </w:rPr>
        <w:t>原单位同期数如何处理的相关说明</w:t>
      </w:r>
      <w:r>
        <w:rPr>
          <w:rFonts w:hint="eastAsia" w:asciiTheme="minorEastAsia" w:hAnsiTheme="minorEastAsia"/>
          <w:color w:val="auto"/>
          <w:sz w:val="18"/>
          <w:szCs w:val="18"/>
          <w:lang w:val="en-US" w:eastAsia="zh-CN"/>
        </w:rPr>
        <w:t>。</w:t>
      </w:r>
    </w:p>
    <w:p w14:paraId="4C46682B">
      <w:pPr>
        <w:numPr>
          <w:ilvl w:val="0"/>
          <w:numId w:val="0"/>
        </w:numPr>
        <w:ind w:leftChars="0" w:firstLine="540" w:firstLineChars="300"/>
        <w:jc w:val="both"/>
        <w:rPr>
          <w:rFonts w:hint="eastAsia" w:asciiTheme="minorEastAsia" w:hAnsiTheme="minorEastAsia"/>
          <w:color w:val="auto"/>
          <w:sz w:val="18"/>
          <w:szCs w:val="18"/>
          <w:lang w:val="en-US" w:eastAsia="zh-CN"/>
        </w:rPr>
      </w:pPr>
      <w:r>
        <w:rPr>
          <w:rFonts w:hint="eastAsia" w:asciiTheme="minorEastAsia" w:hAnsiTheme="minorEastAsia"/>
          <w:color w:val="auto"/>
          <w:sz w:val="18"/>
          <w:szCs w:val="18"/>
          <w:lang w:val="en-US" w:eastAsia="zh-CN"/>
        </w:rPr>
        <w:t>3、</w:t>
      </w:r>
      <w:r>
        <w:rPr>
          <w:rFonts w:hint="eastAsia" w:asciiTheme="minorEastAsia" w:hAnsiTheme="minorEastAsia"/>
          <w:color w:val="auto"/>
          <w:sz w:val="18"/>
          <w:szCs w:val="18"/>
        </w:rPr>
        <w:t>停业（歇业）恢复运营单位</w:t>
      </w:r>
      <w:r>
        <w:rPr>
          <w:rFonts w:hint="eastAsia" w:asciiTheme="minorEastAsia" w:hAnsiTheme="minorEastAsia"/>
          <w:color w:val="auto"/>
          <w:sz w:val="18"/>
          <w:szCs w:val="18"/>
          <w:lang w:val="en-US" w:eastAsia="zh-CN"/>
        </w:rPr>
        <w:t>仅需提供加盖单位和直管统计机构公章的复产证明材料。</w:t>
      </w:r>
    </w:p>
    <w:p w14:paraId="72967716">
      <w:pPr>
        <w:numPr>
          <w:ilvl w:val="0"/>
          <w:numId w:val="0"/>
        </w:numPr>
        <w:ind w:left="838" w:leftChars="257" w:hanging="298" w:hangingChars="166"/>
        <w:jc w:val="both"/>
        <w:rPr>
          <w:rFonts w:hint="eastAsia" w:asciiTheme="minorEastAsia" w:hAnsiTheme="minorEastAsia"/>
          <w:b/>
          <w:bCs/>
          <w:color w:val="auto"/>
          <w:sz w:val="18"/>
          <w:szCs w:val="18"/>
          <w:lang w:val="en-US" w:eastAsia="zh-CN"/>
        </w:rPr>
      </w:pPr>
      <w:r>
        <w:rPr>
          <w:rFonts w:hint="eastAsia" w:asciiTheme="minorEastAsia" w:hAnsiTheme="minorEastAsia" w:cstheme="minorBidi"/>
          <w:color w:val="auto"/>
          <w:kern w:val="2"/>
          <w:sz w:val="18"/>
          <w:szCs w:val="18"/>
          <w:lang w:val="en-US" w:eastAsia="zh-CN" w:bidi="ar-SA"/>
        </w:rPr>
        <w:t>4、</w:t>
      </w:r>
      <w:r>
        <w:rPr>
          <w:rFonts w:hint="eastAsia" w:asciiTheme="minorEastAsia" w:hAnsiTheme="minorEastAsia"/>
          <w:color w:val="auto"/>
          <w:sz w:val="18"/>
          <w:szCs w:val="18"/>
          <w:lang w:val="en-US" w:eastAsia="zh-CN"/>
        </w:rPr>
        <w:t>纳入一套表调查单位范围的单位，除其他有</w:t>
      </w:r>
      <w:r>
        <w:rPr>
          <w:rFonts w:hint="default" w:asciiTheme="minorEastAsia" w:hAnsiTheme="minorEastAsia"/>
          <w:color w:val="auto"/>
          <w:sz w:val="18"/>
          <w:szCs w:val="18"/>
          <w:lang w:val="en-US" w:eastAsia="zh-CN"/>
        </w:rPr>
        <w:t>5000</w:t>
      </w:r>
      <w:r>
        <w:rPr>
          <w:rFonts w:hint="eastAsia" w:asciiTheme="minorEastAsia" w:hAnsiTheme="minorEastAsia"/>
          <w:color w:val="auto"/>
          <w:sz w:val="18"/>
          <w:szCs w:val="18"/>
          <w:lang w:val="en-US" w:eastAsia="zh-CN"/>
        </w:rPr>
        <w:t>万元及以上在建项目法人单位外，其他单位</w:t>
      </w:r>
      <w:r>
        <w:rPr>
          <w:rFonts w:hint="eastAsia" w:asciiTheme="minorEastAsia" w:hAnsiTheme="minorEastAsia"/>
          <w:b/>
          <w:bCs/>
          <w:color w:val="auto"/>
          <w:sz w:val="18"/>
          <w:szCs w:val="18"/>
          <w:lang w:val="en-US" w:eastAsia="zh-CN"/>
        </w:rPr>
        <w:t>必须是企业、农村集体经济组织或是执行企业会计准则的事业单位、民办非企业单位、农民专业合作社、律师事务所等单位。</w:t>
      </w:r>
    </w:p>
    <w:p w14:paraId="1C601CD3">
      <w:pPr>
        <w:numPr>
          <w:ilvl w:val="0"/>
          <w:numId w:val="0"/>
        </w:numPr>
        <w:ind w:left="838" w:leftChars="257" w:hanging="298" w:hangingChars="166"/>
        <w:jc w:val="both"/>
        <w:rPr>
          <w:rFonts w:hint="eastAsia" w:asciiTheme="minorEastAsia" w:hAnsiTheme="minorEastAsia"/>
          <w:b/>
          <w:bCs/>
          <w:color w:val="auto"/>
          <w:sz w:val="18"/>
          <w:szCs w:val="18"/>
          <w:lang w:val="en-US" w:eastAsia="zh-CN"/>
        </w:rPr>
      </w:pPr>
      <w:r>
        <w:rPr>
          <w:rFonts w:hint="eastAsia" w:asciiTheme="minorEastAsia" w:hAnsiTheme="minorEastAsia"/>
          <w:b w:val="0"/>
          <w:bCs w:val="0"/>
          <w:color w:val="auto"/>
          <w:sz w:val="18"/>
          <w:szCs w:val="18"/>
          <w:lang w:val="en-US" w:eastAsia="zh-CN"/>
        </w:rPr>
        <w:t>5、</w:t>
      </w:r>
      <w:r>
        <w:rPr>
          <w:rFonts w:hint="eastAsia" w:asciiTheme="minorEastAsia" w:hAnsiTheme="minorEastAsia"/>
          <w:b/>
          <w:bCs/>
          <w:color w:val="auto"/>
          <w:sz w:val="18"/>
          <w:szCs w:val="18"/>
          <w:lang w:val="en-US" w:eastAsia="zh-CN"/>
        </w:rPr>
        <w:t>《增值税纳税申报表》要求打印带税务章的税务网上申报系统查询的纳税表或带网址的整屏截图（带查询页面的完整表）。</w:t>
      </w:r>
    </w:p>
    <w:p w14:paraId="4F64BB83">
      <w:pPr>
        <w:pStyle w:val="7"/>
        <w:spacing w:after="120" w:line="360" w:lineRule="auto"/>
        <w:ind w:left="0" w:leftChars="0" w:firstLine="540" w:firstLineChars="300"/>
        <w:jc w:val="left"/>
        <w:rPr>
          <w:rFonts w:hint="eastAsia" w:ascii="宋体" w:hAnsi="宋体" w:eastAsia="宋体" w:cs="宋体"/>
          <w:b w:val="0"/>
          <w:i w:val="0"/>
          <w:strike w:val="0"/>
          <w:color w:val="auto"/>
          <w:sz w:val="24"/>
          <w:szCs w:val="24"/>
          <w:u w:val="none"/>
          <w:lang w:eastAsia="zh-CN"/>
        </w:rPr>
      </w:pPr>
      <w:r>
        <w:rPr>
          <w:rFonts w:hint="eastAsia" w:asciiTheme="minorEastAsia" w:hAnsiTheme="minorEastAsia"/>
          <w:b w:val="0"/>
          <w:bCs w:val="0"/>
          <w:color w:val="auto"/>
          <w:sz w:val="18"/>
          <w:szCs w:val="18"/>
          <w:lang w:val="en-US" w:eastAsia="zh-CN"/>
        </w:rPr>
        <w:t>6、</w:t>
      </w:r>
      <w:r>
        <w:rPr>
          <w:rFonts w:hint="eastAsia" w:asciiTheme="minorEastAsia" w:hAnsiTheme="minorEastAsia" w:eastAsiaTheme="minorEastAsia" w:cstheme="minorBidi"/>
          <w:color w:val="auto"/>
          <w:kern w:val="2"/>
          <w:sz w:val="18"/>
          <w:szCs w:val="18"/>
          <w:lang w:val="en-US" w:eastAsia="zh-CN" w:bidi="ar-SA"/>
        </w:rPr>
        <w:t>统计机构可根据具体情况，要求企业提供其他补充资料，最终解释以统计机构为准。</w:t>
      </w:r>
      <w:bookmarkStart w:id="0" w:name="_GoBack"/>
      <w:bookmarkEnd w:id="0"/>
    </w:p>
    <w:p w14:paraId="5C55025B">
      <w:pPr>
        <w:numPr>
          <w:ilvl w:val="0"/>
          <w:numId w:val="0"/>
        </w:numPr>
        <w:jc w:val="both"/>
        <w:rPr>
          <w:rFonts w:hint="eastAsia" w:asciiTheme="minorEastAsia" w:hAnsiTheme="minorEastAsia"/>
          <w:b/>
          <w:bCs/>
          <w:color w:val="auto"/>
          <w:sz w:val="18"/>
          <w:szCs w:val="18"/>
          <w:lang w:val="en-US" w:eastAsia="zh-CN"/>
        </w:rPr>
      </w:pPr>
    </w:p>
    <w:p w14:paraId="296C1283">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9"/>
        <w:rPr>
          <w:rFonts w:hint="eastAsia" w:asciiTheme="minorEastAsia" w:hAnsiTheme="minorEastAsia" w:cstheme="minorBidi"/>
          <w:color w:val="auto"/>
          <w:kern w:val="2"/>
          <w:sz w:val="18"/>
          <w:szCs w:val="18"/>
          <w:lang w:val="en-US" w:eastAsia="zh-CN" w:bidi="ar-SA"/>
        </w:rPr>
      </w:pPr>
    </w:p>
    <w:p w14:paraId="1FD906D7">
      <w:pPr>
        <w:numPr>
          <w:ilvl w:val="0"/>
          <w:numId w:val="0"/>
        </w:numPr>
        <w:ind w:left="838" w:leftChars="257" w:hanging="298" w:hangingChars="166"/>
        <w:jc w:val="both"/>
        <w:rPr>
          <w:rFonts w:hint="default" w:asciiTheme="minorEastAsia" w:hAnsiTheme="minorEastAsia" w:eastAsiaTheme="minorEastAsia" w:cstheme="minorBidi"/>
          <w:color w:val="auto"/>
          <w:kern w:val="2"/>
          <w:sz w:val="18"/>
          <w:szCs w:val="18"/>
          <w:lang w:val="en-US" w:eastAsia="zh-CN" w:bidi="ar-SA"/>
        </w:rPr>
      </w:pPr>
    </w:p>
    <w:sectPr>
      <w:headerReference r:id="rId3" w:type="default"/>
      <w:headerReference r:id="rId4" w:type="even"/>
      <w:pgSz w:w="16838" w:h="23811"/>
      <w:pgMar w:top="120" w:right="805" w:bottom="465" w:left="4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FC9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B04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B8C9"/>
    <w:multiLevelType w:val="singleLevel"/>
    <w:tmpl w:val="D75FB8C9"/>
    <w:lvl w:ilvl="0" w:tentative="0">
      <w:start w:val="1"/>
      <w:numFmt w:val="decimal"/>
      <w:suff w:val="space"/>
      <w:lvlText w:val="%1、"/>
      <w:lvlJc w:val="left"/>
    </w:lvl>
  </w:abstractNum>
  <w:abstractNum w:abstractNumId="1">
    <w:nsid w:val="E6FCE98D"/>
    <w:multiLevelType w:val="multilevel"/>
    <w:tmpl w:val="E6FCE98D"/>
    <w:lvl w:ilvl="0" w:tentative="0">
      <w:start w:val="1"/>
      <w:numFmt w:val="decimal"/>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08407A"/>
    <w:multiLevelType w:val="multilevel"/>
    <w:tmpl w:val="3108407A"/>
    <w:lvl w:ilvl="0" w:tentative="0">
      <w:start w:val="1"/>
      <w:numFmt w:val="decimal"/>
      <w:lvlText w:val="%1、"/>
      <w:lvlJc w:val="left"/>
      <w:pPr>
        <w:ind w:left="360" w:hanging="360"/>
      </w:pPr>
      <w:rPr>
        <w:rFonts w:hint="default"/>
        <w:b w:val="0"/>
        <w:bCs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348902"/>
    <w:multiLevelType w:val="singleLevel"/>
    <w:tmpl w:val="53348902"/>
    <w:lvl w:ilvl="0" w:tentative="0">
      <w:start w:val="1"/>
      <w:numFmt w:val="decimal"/>
      <w:suff w:val="nothing"/>
      <w:lvlText w:val="%1、"/>
      <w:lvlJc w:val="left"/>
    </w:lvl>
  </w:abstractNum>
  <w:abstractNum w:abstractNumId="4">
    <w:nsid w:val="5AD85900"/>
    <w:multiLevelType w:val="multilevel"/>
    <w:tmpl w:val="5AD859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19"/>
    <w:rsid w:val="000379AD"/>
    <w:rsid w:val="000D20BD"/>
    <w:rsid w:val="00104BD4"/>
    <w:rsid w:val="001E7986"/>
    <w:rsid w:val="00210B35"/>
    <w:rsid w:val="002F0D80"/>
    <w:rsid w:val="003D4B51"/>
    <w:rsid w:val="00405490"/>
    <w:rsid w:val="004119F1"/>
    <w:rsid w:val="00434B30"/>
    <w:rsid w:val="004523B4"/>
    <w:rsid w:val="00465E90"/>
    <w:rsid w:val="00474725"/>
    <w:rsid w:val="004F68F3"/>
    <w:rsid w:val="00583847"/>
    <w:rsid w:val="005E7DE0"/>
    <w:rsid w:val="00771269"/>
    <w:rsid w:val="007D1FBB"/>
    <w:rsid w:val="008E5C19"/>
    <w:rsid w:val="008F56EC"/>
    <w:rsid w:val="00A36DD7"/>
    <w:rsid w:val="00B22D3C"/>
    <w:rsid w:val="00B40454"/>
    <w:rsid w:val="00B61562"/>
    <w:rsid w:val="00C041DB"/>
    <w:rsid w:val="00D26FC6"/>
    <w:rsid w:val="00D67026"/>
    <w:rsid w:val="00DE5D73"/>
    <w:rsid w:val="00ED2BD6"/>
    <w:rsid w:val="00F26077"/>
    <w:rsid w:val="00F446B2"/>
    <w:rsid w:val="01C16D6E"/>
    <w:rsid w:val="0250315A"/>
    <w:rsid w:val="02905CD5"/>
    <w:rsid w:val="02F24EE2"/>
    <w:rsid w:val="040B7CA9"/>
    <w:rsid w:val="04CB489C"/>
    <w:rsid w:val="0533208E"/>
    <w:rsid w:val="05C059A9"/>
    <w:rsid w:val="05D34586"/>
    <w:rsid w:val="06A71F17"/>
    <w:rsid w:val="07A94122"/>
    <w:rsid w:val="09F151D3"/>
    <w:rsid w:val="0BB75E02"/>
    <w:rsid w:val="0BBA0BCE"/>
    <w:rsid w:val="0C18181D"/>
    <w:rsid w:val="0D955AAF"/>
    <w:rsid w:val="0EA10018"/>
    <w:rsid w:val="0F912936"/>
    <w:rsid w:val="11FC0BD2"/>
    <w:rsid w:val="147D74E8"/>
    <w:rsid w:val="15A40DCA"/>
    <w:rsid w:val="15F7208C"/>
    <w:rsid w:val="183A58CF"/>
    <w:rsid w:val="19DC71FA"/>
    <w:rsid w:val="19FB2855"/>
    <w:rsid w:val="1AFD741E"/>
    <w:rsid w:val="1B15E432"/>
    <w:rsid w:val="1B1D5607"/>
    <w:rsid w:val="1B8340B2"/>
    <w:rsid w:val="1BF363EF"/>
    <w:rsid w:val="1DF13CF9"/>
    <w:rsid w:val="2114779E"/>
    <w:rsid w:val="211E0B93"/>
    <w:rsid w:val="2185500C"/>
    <w:rsid w:val="223E3C7F"/>
    <w:rsid w:val="22860C91"/>
    <w:rsid w:val="22BF1985"/>
    <w:rsid w:val="249D0F2F"/>
    <w:rsid w:val="25115B43"/>
    <w:rsid w:val="25396722"/>
    <w:rsid w:val="29B37D93"/>
    <w:rsid w:val="29BF48FE"/>
    <w:rsid w:val="2AA26135"/>
    <w:rsid w:val="2AC75F97"/>
    <w:rsid w:val="2D401647"/>
    <w:rsid w:val="2DC22100"/>
    <w:rsid w:val="2F3F00DA"/>
    <w:rsid w:val="2F525E8D"/>
    <w:rsid w:val="2FDE4DBA"/>
    <w:rsid w:val="30170403"/>
    <w:rsid w:val="33990C66"/>
    <w:rsid w:val="339F7EDD"/>
    <w:rsid w:val="35C413D1"/>
    <w:rsid w:val="37735EDE"/>
    <w:rsid w:val="396117E1"/>
    <w:rsid w:val="39DA0497"/>
    <w:rsid w:val="3BA60042"/>
    <w:rsid w:val="3C4413B3"/>
    <w:rsid w:val="3DB13B2A"/>
    <w:rsid w:val="3E9204F6"/>
    <w:rsid w:val="407F6F62"/>
    <w:rsid w:val="40D73BA8"/>
    <w:rsid w:val="42C45C54"/>
    <w:rsid w:val="443142DB"/>
    <w:rsid w:val="45BE4B11"/>
    <w:rsid w:val="472F2356"/>
    <w:rsid w:val="4866186B"/>
    <w:rsid w:val="4B7D03E7"/>
    <w:rsid w:val="4C0416DB"/>
    <w:rsid w:val="4C7E34A3"/>
    <w:rsid w:val="4CC321FC"/>
    <w:rsid w:val="4E19121F"/>
    <w:rsid w:val="4E7F31A7"/>
    <w:rsid w:val="4F0C315D"/>
    <w:rsid w:val="4FA1510A"/>
    <w:rsid w:val="556B6A1D"/>
    <w:rsid w:val="55D05DD8"/>
    <w:rsid w:val="561577C6"/>
    <w:rsid w:val="56261924"/>
    <w:rsid w:val="58A96885"/>
    <w:rsid w:val="58EC13F6"/>
    <w:rsid w:val="58F037C1"/>
    <w:rsid w:val="59001BD6"/>
    <w:rsid w:val="593C7D41"/>
    <w:rsid w:val="5AF55311"/>
    <w:rsid w:val="5B7D173E"/>
    <w:rsid w:val="5D32277B"/>
    <w:rsid w:val="5DC42A81"/>
    <w:rsid w:val="5DDEEA26"/>
    <w:rsid w:val="5DFFB0AC"/>
    <w:rsid w:val="5EFFB397"/>
    <w:rsid w:val="5F330BED"/>
    <w:rsid w:val="603A2A76"/>
    <w:rsid w:val="60DB0499"/>
    <w:rsid w:val="62053CDF"/>
    <w:rsid w:val="63B71127"/>
    <w:rsid w:val="63D22FD5"/>
    <w:rsid w:val="642228DF"/>
    <w:rsid w:val="652F4497"/>
    <w:rsid w:val="67D81793"/>
    <w:rsid w:val="68094AE1"/>
    <w:rsid w:val="68E5600B"/>
    <w:rsid w:val="6942333C"/>
    <w:rsid w:val="69554A8C"/>
    <w:rsid w:val="69FD3E96"/>
    <w:rsid w:val="6DD254A8"/>
    <w:rsid w:val="6F6C0F98"/>
    <w:rsid w:val="6F9E10E7"/>
    <w:rsid w:val="6FCC3D5A"/>
    <w:rsid w:val="703B00B1"/>
    <w:rsid w:val="717C4F18"/>
    <w:rsid w:val="71D73E60"/>
    <w:rsid w:val="725152C4"/>
    <w:rsid w:val="7331EA08"/>
    <w:rsid w:val="73AE7BFB"/>
    <w:rsid w:val="743E6F5B"/>
    <w:rsid w:val="7790573A"/>
    <w:rsid w:val="78491F11"/>
    <w:rsid w:val="7A2F2C54"/>
    <w:rsid w:val="7A3372D4"/>
    <w:rsid w:val="7C4B37FA"/>
    <w:rsid w:val="7C713E5F"/>
    <w:rsid w:val="7CBC476B"/>
    <w:rsid w:val="7D3529D2"/>
    <w:rsid w:val="7E0A3FA9"/>
    <w:rsid w:val="7E579E24"/>
    <w:rsid w:val="7F5E1C7D"/>
    <w:rsid w:val="7FE6272C"/>
    <w:rsid w:val="7FFB97B7"/>
    <w:rsid w:val="9FED71A7"/>
    <w:rsid w:val="B5FFBCA0"/>
    <w:rsid w:val="BFBDF949"/>
    <w:rsid w:val="CDD89E41"/>
    <w:rsid w:val="D3FB0869"/>
    <w:rsid w:val="D5AB73A8"/>
    <w:rsid w:val="DDAECDC2"/>
    <w:rsid w:val="E3595242"/>
    <w:rsid w:val="E4DF61B4"/>
    <w:rsid w:val="EFF7C65E"/>
    <w:rsid w:val="F3DF11D4"/>
    <w:rsid w:val="F6CC3F7A"/>
    <w:rsid w:val="F7F9BD5E"/>
    <w:rsid w:val="FB7F8C05"/>
    <w:rsid w:val="FBFF30D5"/>
    <w:rsid w:val="FD61AEE3"/>
    <w:rsid w:val="FF7737EF"/>
    <w:rsid w:val="FF7C0AA2"/>
    <w:rsid w:val="FFB9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ind w:firstLine="880" w:firstLineChars="200"/>
      <w:outlineLvl w:val="2"/>
    </w:pPr>
    <w:rPr>
      <w:rFonts w:ascii="楷体_GB2312" w:hAnsi="楷体_GB2312" w:eastAsia="楷体_GB2312"/>
      <w:sz w:val="3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next w:val="1"/>
    <w:qFormat/>
    <w:uiPriority w:val="0"/>
    <w:pPr>
      <w:spacing w:line="460" w:lineRule="exact"/>
      <w:ind w:firstLine="601"/>
    </w:pPr>
    <w:rPr>
      <w:kern w:val="0"/>
      <w:sz w:val="2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Lines="0" w:beforeAutospacing="1" w:after="100" w:afterLines="0" w:afterAutospacing="1"/>
      <w:jc w:val="left"/>
    </w:pPr>
    <w:rPr>
      <w:rFonts w:ascii="宋体" w:hAnsi="宋体" w:eastAsia="宋体"/>
      <w:kern w:val="0"/>
      <w:sz w:val="24"/>
      <w:szCs w:val="24"/>
    </w:rPr>
  </w:style>
  <w:style w:type="paragraph" w:styleId="7">
    <w:name w:val="Body Text First Indent 2"/>
    <w:basedOn w:val="3"/>
    <w:next w:val="1"/>
    <w:qFormat/>
    <w:uiPriority w:val="0"/>
    <w:pPr>
      <w:spacing w:after="120"/>
      <w:ind w:left="200" w:leftChars="200" w:firstLine="200" w:firstLineChars="200"/>
    </w:pPr>
    <w:rPr>
      <w:rFonts w:eastAsia="宋体"/>
      <w:kern w:val="2"/>
      <w:sz w:val="21"/>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otnote reference"/>
    <w:unhideWhenUsed/>
    <w:qFormat/>
    <w:uiPriority w:val="99"/>
    <w:rPr>
      <w:vertAlign w:val="superscript"/>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sztj</Company>
  <Pages>1</Pages>
  <Words>2786</Words>
  <Characters>2837</Characters>
  <Lines>6</Lines>
  <Paragraphs>1</Paragraphs>
  <TotalTime>32</TotalTime>
  <ScaleCrop>false</ScaleCrop>
  <LinksUpToDate>false</LinksUpToDate>
  <CharactersWithSpaces>2842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2017-10-25T16:52:00Z</dcterms:created>
  <dc:creator>Maixuefei</dc:creator>
  <cp:lastModifiedBy>田</cp:lastModifiedBy>
  <cp:lastPrinted>2025-10-24T06:56:00Z</cp:lastPrinted>
  <dcterms:modified xsi:type="dcterms:W3CDTF">2025-10-29T09:21:41Z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B7F7FF906286414EB3934020A7BCA131_13</vt:lpwstr>
  </property>
  <property fmtid="{D5CDD505-2E9C-101B-9397-08002B2CF9AE}" pid="4" name="KSOTemplateDocerSaveRecord">
    <vt:lpwstr>eyJoZGlkIjoiZDFhODU4OWMzMjk4N2Y5OWQ1MTViY2JkNWJlOGNmOTAiLCJ1c2VySWQiOiI4ODA4NTA0NTAifQ==</vt:lpwstr>
  </property>
</Properties>
</file>