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DEE1C">
      <w:pPr>
        <w:spacing w:line="297" w:lineRule="auto"/>
        <w:rPr>
          <w:rFonts w:ascii="FreeSerif"/>
          <w:sz w:val="21"/>
        </w:rPr>
      </w:pPr>
    </w:p>
    <w:p w14:paraId="20BE4959">
      <w:pPr>
        <w:spacing w:before="163" w:line="218" w:lineRule="auto"/>
        <w:ind w:left="2590" w:right="331" w:hanging="2145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福田区卫生健康局关于区八届人大四次会议第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20240277 号建议的回复</w:t>
      </w:r>
    </w:p>
    <w:p w14:paraId="253528E0">
      <w:pPr>
        <w:spacing w:line="297" w:lineRule="auto"/>
        <w:rPr>
          <w:rFonts w:ascii="FreeSerif"/>
          <w:sz w:val="21"/>
        </w:rPr>
      </w:pPr>
    </w:p>
    <w:p w14:paraId="039E26D5">
      <w:pPr>
        <w:spacing w:line="298" w:lineRule="auto"/>
        <w:rPr>
          <w:rFonts w:ascii="FreeSerif"/>
          <w:sz w:val="21"/>
        </w:rPr>
      </w:pPr>
    </w:p>
    <w:p w14:paraId="065C1F6E">
      <w:pPr>
        <w:pStyle w:val="2"/>
        <w:spacing w:before="101" w:line="219" w:lineRule="auto"/>
        <w:ind w:left="389"/>
      </w:pPr>
      <w:r>
        <w:rPr>
          <w:spacing w:val="5"/>
        </w:rPr>
        <w:t>尊敬的程亮等代表：</w:t>
      </w:r>
    </w:p>
    <w:p w14:paraId="3058CDC8">
      <w:pPr>
        <w:pStyle w:val="2"/>
        <w:spacing w:before="234" w:line="328" w:lineRule="auto"/>
        <w:ind w:left="364" w:right="249" w:firstLine="662"/>
      </w:pPr>
      <w:r>
        <w:rPr>
          <w:spacing w:val="43"/>
        </w:rPr>
        <w:t>关于您提出的《</w:t>
      </w:r>
      <w:r>
        <w:rPr>
          <w:spacing w:val="-48"/>
        </w:rPr>
        <w:t xml:space="preserve"> </w:t>
      </w:r>
      <w:r>
        <w:rPr>
          <w:spacing w:val="43"/>
        </w:rPr>
        <w:t>关于促进老年人高质量生活的建议</w:t>
      </w:r>
      <w:r>
        <w:rPr>
          <w:spacing w:val="-91"/>
        </w:rPr>
        <w:t xml:space="preserve"> </w:t>
      </w:r>
      <w:r>
        <w:rPr>
          <w:spacing w:val="43"/>
        </w:rPr>
        <w:t>》</w:t>
      </w:r>
      <w:r>
        <w:t xml:space="preserve"> </w:t>
      </w:r>
      <w:r>
        <w:rPr>
          <w:spacing w:val="6"/>
        </w:rPr>
        <w:t>（</w:t>
      </w:r>
      <w:r>
        <w:rPr>
          <w:rFonts w:ascii="FZXiaoBiaoSong-B05" w:hAnsi="FZXiaoBiaoSong-B05" w:eastAsia="FZXiaoBiaoSong-B05" w:cs="FZXiaoBiaoSong-B05"/>
          <w:spacing w:val="6"/>
        </w:rPr>
        <w:t>20240277</w:t>
      </w:r>
      <w:r>
        <w:rPr>
          <w:spacing w:val="6"/>
        </w:rPr>
        <w:t>）</w:t>
      </w:r>
      <w:r>
        <w:rPr>
          <w:spacing w:val="-74"/>
        </w:rPr>
        <w:t xml:space="preserve"> </w:t>
      </w:r>
      <w:r>
        <w:rPr>
          <w:spacing w:val="6"/>
        </w:rPr>
        <w:t>已收悉，我局高度重视，立即组织相关科室进行研</w:t>
      </w:r>
      <w:r>
        <w:t xml:space="preserve"> </w:t>
      </w:r>
      <w:r>
        <w:rPr>
          <w:spacing w:val="5"/>
        </w:rPr>
        <w:t>究，现将有关情况答复如下：</w:t>
      </w:r>
    </w:p>
    <w:p w14:paraId="28940EE9">
      <w:pPr>
        <w:spacing w:before="54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一、积极开展老年人科学运动普及工作</w:t>
      </w:r>
    </w:p>
    <w:p w14:paraId="33935A88">
      <w:pPr>
        <w:pStyle w:val="2"/>
        <w:spacing w:before="221" w:line="227" w:lineRule="auto"/>
        <w:ind w:left="1038"/>
      </w:pPr>
      <w:r>
        <w:rPr>
          <w:spacing w:val="7"/>
        </w:rPr>
        <w:t>（一）认真做好老年人公共体育服务</w:t>
      </w:r>
    </w:p>
    <w:p w14:paraId="6CC71512">
      <w:pPr>
        <w:pStyle w:val="2"/>
        <w:spacing w:before="225" w:line="354" w:lineRule="auto"/>
        <w:ind w:left="366" w:firstLine="663"/>
        <w:jc w:val="both"/>
      </w:pPr>
      <w:r>
        <w:rPr>
          <w:spacing w:val="6"/>
        </w:rPr>
        <w:t>我区高度重视老年人体育工作，将其纳入全民健身实施计划。</w:t>
      </w:r>
      <w:r>
        <w:rPr>
          <w:spacing w:val="4"/>
        </w:rPr>
        <w:t xml:space="preserve"> </w:t>
      </w:r>
      <w:r>
        <w:rPr>
          <w:spacing w:val="9"/>
        </w:rPr>
        <w:t>一是广泛开展老年人线上、线下体育赛事及培训活动。每年举办</w:t>
      </w:r>
      <w:r>
        <w:rPr>
          <w:spacing w:val="7"/>
        </w:rPr>
        <w:t xml:space="preserve">  </w:t>
      </w:r>
      <w:r>
        <w:rPr>
          <w:spacing w:val="9"/>
        </w:rPr>
        <w:t>太极交流赛、桥牌邀请赛、健身气功交流赛等多个赛事活动；二  是每年开展国民体质测定服务，覆盖全年龄段，并根据测试结果</w:t>
      </w:r>
      <w:r>
        <w:rPr>
          <w:spacing w:val="7"/>
        </w:rPr>
        <w:t xml:space="preserve">  </w:t>
      </w:r>
      <w:r>
        <w:rPr>
          <w:spacing w:val="9"/>
        </w:rPr>
        <w:t xml:space="preserve">开具运动处方，指导老年人科学健身；三是落实市政府《关于扩  大我市老年人享受敬老优惠待遇范围的通知》工作要求，推动区  属公共体育场馆按要求对老年人公益开放；四是持续建设适合老  </w:t>
      </w:r>
      <w:r>
        <w:rPr>
          <w:spacing w:val="5"/>
        </w:rPr>
        <w:t>年人健身的体育场地设施。根据市民的健身需求，每年在各街道、</w:t>
      </w:r>
      <w:r>
        <w:rPr>
          <w:spacing w:val="3"/>
        </w:rPr>
        <w:t xml:space="preserve"> </w:t>
      </w:r>
      <w:r>
        <w:rPr>
          <w:spacing w:val="9"/>
        </w:rPr>
        <w:t>社区新改建一批室外健身路径，可提供各年龄层的居民进行健身</w:t>
      </w:r>
      <w:r>
        <w:rPr>
          <w:spacing w:val="7"/>
        </w:rPr>
        <w:t xml:space="preserve">  </w:t>
      </w:r>
      <w:r>
        <w:rPr>
          <w:spacing w:val="3"/>
        </w:rPr>
        <w:t>锻炼。</w:t>
      </w:r>
    </w:p>
    <w:p w14:paraId="7A349293">
      <w:pPr>
        <w:pStyle w:val="2"/>
        <w:spacing w:before="49" w:line="228" w:lineRule="auto"/>
        <w:ind w:left="1038"/>
      </w:pPr>
      <w:r>
        <w:rPr>
          <w:spacing w:val="7"/>
        </w:rPr>
        <w:t>（二）发动社会力量参与老年人体育工作</w:t>
      </w:r>
    </w:p>
    <w:p w14:paraId="166A7BD5">
      <w:pPr>
        <w:spacing w:before="212" w:line="60" w:lineRule="exact"/>
      </w:pPr>
    </w:p>
    <w:p w14:paraId="602733DD">
      <w:pPr>
        <w:spacing w:line="60" w:lineRule="exact"/>
        <w:sectPr>
          <w:footerReference r:id="rId5" w:type="default"/>
          <w:pgSz w:w="11906" w:h="16838"/>
          <w:pgMar w:top="968" w:right="1223" w:bottom="927" w:left="1113" w:header="0" w:footer="677" w:gutter="0"/>
          <w:cols w:space="720" w:num="1"/>
        </w:sectPr>
      </w:pPr>
    </w:p>
    <w:p w14:paraId="4F7A7C26">
      <w:pPr>
        <w:spacing w:line="243" w:lineRule="auto"/>
        <w:rPr>
          <w:rFonts w:ascii="FreeSerif"/>
          <w:sz w:val="21"/>
        </w:rPr>
      </w:pPr>
    </w:p>
    <w:p w14:paraId="54A53044">
      <w:pPr>
        <w:pStyle w:val="2"/>
        <w:spacing w:before="101" w:line="345" w:lineRule="auto"/>
        <w:ind w:right="255" w:firstLine="651"/>
      </w:pPr>
      <w:r>
        <w:rPr>
          <w:spacing w:val="9"/>
        </w:rPr>
        <w:t>鼓励社会力量发展多种类型的老年人体育社会组织。截至目</w:t>
      </w:r>
      <w:r>
        <w:rPr>
          <w:spacing w:val="6"/>
        </w:rPr>
        <w:t xml:space="preserve"> </w:t>
      </w:r>
      <w:r>
        <w:rPr>
          <w:spacing w:val="9"/>
        </w:rPr>
        <w:t>前，我区已成立福田区老年人体育协会、老年人门球协会等主要</w:t>
      </w:r>
      <w:r>
        <w:rPr>
          <w:spacing w:val="17"/>
        </w:rPr>
        <w:t xml:space="preserve"> </w:t>
      </w:r>
      <w:r>
        <w:rPr>
          <w:spacing w:val="10"/>
        </w:rPr>
        <w:t>发展老年人运动的社会团体，还有太极拳协会</w:t>
      </w:r>
      <w:r>
        <w:rPr>
          <w:spacing w:val="9"/>
        </w:rPr>
        <w:t>、中国象棋协会、</w:t>
      </w:r>
      <w:r>
        <w:t xml:space="preserve"> </w:t>
      </w:r>
      <w:r>
        <w:rPr>
          <w:spacing w:val="9"/>
        </w:rPr>
        <w:t>广场舞协会等深受老年人喜爱的体育运动单项协会。其中，深圳</w:t>
      </w:r>
      <w:r>
        <w:rPr>
          <w:spacing w:val="18"/>
        </w:rPr>
        <w:t xml:space="preserve"> </w:t>
      </w:r>
      <w:r>
        <w:rPr>
          <w:spacing w:val="13"/>
        </w:rPr>
        <w:t>市福田区老年人体育协会成立于</w:t>
      </w:r>
      <w:r>
        <w:rPr>
          <w:spacing w:val="-53"/>
        </w:rPr>
        <w:t xml:space="preserve"> </w:t>
      </w:r>
      <w:r>
        <w:rPr>
          <w:rFonts w:ascii="FZXiaoBiaoSong-B05" w:hAnsi="FZXiaoBiaoSong-B05" w:eastAsia="FZXiaoBiaoSong-B05" w:cs="FZXiaoBiaoSong-B05"/>
          <w:spacing w:val="13"/>
        </w:rPr>
        <w:t>2004</w:t>
      </w:r>
      <w:r>
        <w:rPr>
          <w:rFonts w:ascii="FZXiaoBiaoSong-B05" w:hAnsi="FZXiaoBiaoSong-B05" w:eastAsia="FZXiaoBiaoSong-B05" w:cs="FZXiaoBiaoSong-B05"/>
          <w:spacing w:val="26"/>
        </w:rPr>
        <w:t xml:space="preserve"> </w:t>
      </w:r>
      <w:r>
        <w:rPr>
          <w:spacing w:val="13"/>
        </w:rPr>
        <w:t>年，主要承接我区各项老</w:t>
      </w:r>
      <w:r>
        <w:t xml:space="preserve"> </w:t>
      </w:r>
      <w:r>
        <w:rPr>
          <w:spacing w:val="9"/>
        </w:rPr>
        <w:t>年人的体育培训及活动，是为老年人体育健身提供服务的社会团</w:t>
      </w:r>
      <w:r>
        <w:rPr>
          <w:spacing w:val="17"/>
        </w:rPr>
        <w:t xml:space="preserve"> </w:t>
      </w:r>
      <w:r>
        <w:rPr>
          <w:spacing w:val="6"/>
        </w:rPr>
        <w:t>体，也是党和政府联系老年人的桥梁和纽带。</w:t>
      </w:r>
    </w:p>
    <w:p w14:paraId="3FDDEF7A">
      <w:pPr>
        <w:pStyle w:val="2"/>
        <w:spacing w:before="54" w:line="227" w:lineRule="auto"/>
        <w:ind w:left="673"/>
      </w:pPr>
      <w:r>
        <w:rPr>
          <w:spacing w:val="7"/>
        </w:rPr>
        <w:t>（三）推动学校体育场地对外开放，方便老年人就近健身</w:t>
      </w:r>
    </w:p>
    <w:p w14:paraId="645551FF">
      <w:pPr>
        <w:pStyle w:val="2"/>
        <w:spacing w:before="216" w:line="336" w:lineRule="auto"/>
        <w:ind w:left="9" w:right="160" w:firstLine="632"/>
      </w:pPr>
      <w:r>
        <w:rPr>
          <w:rFonts w:ascii="FZXiaoBiaoSong-B05" w:hAnsi="FZXiaoBiaoSong-B05" w:eastAsia="FZXiaoBiaoSong-B05" w:cs="FZXiaoBiaoSong-B05"/>
          <w:spacing w:val="10"/>
        </w:rPr>
        <w:t>2021</w:t>
      </w:r>
      <w:r>
        <w:rPr>
          <w:rFonts w:ascii="FZXiaoBiaoSong-B05" w:hAnsi="FZXiaoBiaoSong-B05" w:eastAsia="FZXiaoBiaoSong-B05" w:cs="FZXiaoBiaoSong-B05"/>
          <w:spacing w:val="23"/>
          <w:w w:val="101"/>
        </w:rPr>
        <w:t xml:space="preserve"> </w:t>
      </w:r>
      <w:r>
        <w:rPr>
          <w:spacing w:val="10"/>
        </w:rPr>
        <w:t>年，我区成功推动</w:t>
      </w:r>
      <w:r>
        <w:rPr>
          <w:spacing w:val="-59"/>
        </w:rPr>
        <w:t xml:space="preserve"> </w:t>
      </w:r>
      <w:r>
        <w:rPr>
          <w:rFonts w:ascii="FZXiaoBiaoSong-B05" w:hAnsi="FZXiaoBiaoSong-B05" w:eastAsia="FZXiaoBiaoSong-B05" w:cs="FZXiaoBiaoSong-B05"/>
          <w:spacing w:val="10"/>
        </w:rPr>
        <w:t xml:space="preserve">90 </w:t>
      </w:r>
      <w:r>
        <w:rPr>
          <w:spacing w:val="10"/>
        </w:rPr>
        <w:t>所具备开放条件的中</w:t>
      </w:r>
      <w:r>
        <w:rPr>
          <w:spacing w:val="9"/>
        </w:rPr>
        <w:t>小学室外体</w:t>
      </w:r>
      <w:r>
        <w:t xml:space="preserve"> </w:t>
      </w:r>
      <w:r>
        <w:rPr>
          <w:spacing w:val="2"/>
        </w:rPr>
        <w:t>育场地向社会公益开放。市民可通过福田区</w:t>
      </w:r>
      <w:r>
        <w:rPr>
          <w:spacing w:val="1"/>
        </w:rPr>
        <w:t>文体场馆“一网统管、</w:t>
      </w:r>
      <w:r>
        <w:t xml:space="preserve"> </w:t>
      </w:r>
      <w:r>
        <w:rPr>
          <w:spacing w:val="9"/>
        </w:rPr>
        <w:t>一键预约”平台进行预约入场。平台操作简单便捷，方便老年人</w:t>
      </w:r>
      <w:r>
        <w:rPr>
          <w:spacing w:val="8"/>
        </w:rPr>
        <w:t xml:space="preserve"> </w:t>
      </w:r>
      <w:r>
        <w:rPr>
          <w:spacing w:val="-5"/>
        </w:rPr>
        <w:t>就近健身。</w:t>
      </w:r>
    </w:p>
    <w:p w14:paraId="05868AB9">
      <w:pPr>
        <w:pStyle w:val="2"/>
        <w:spacing w:before="52" w:line="228" w:lineRule="auto"/>
        <w:ind w:left="673"/>
      </w:pPr>
      <w:r>
        <w:rPr>
          <w:spacing w:val="8"/>
        </w:rPr>
        <w:t>（四）多渠道多手段开展科学运动的宣传与普及</w:t>
      </w:r>
    </w:p>
    <w:p w14:paraId="0255C345">
      <w:pPr>
        <w:pStyle w:val="2"/>
        <w:spacing w:before="216" w:line="349" w:lineRule="auto"/>
        <w:ind w:left="11" w:firstLine="680"/>
      </w:pPr>
      <w:r>
        <w:rPr>
          <w:spacing w:val="5"/>
        </w:rPr>
        <w:t>区卫健局组织各医疗卫生机构结合老年健康宣传周、敬老月、</w:t>
      </w:r>
      <w:r>
        <w:rPr>
          <w:spacing w:val="11"/>
        </w:rPr>
        <w:t xml:space="preserve"> </w:t>
      </w:r>
      <w:r>
        <w:rPr>
          <w:spacing w:val="5"/>
        </w:rPr>
        <w:t>世界阿尔兹海默病日、爱牙日等特殊日期，开展宣传和义诊活动，</w:t>
      </w:r>
      <w:r>
        <w:t xml:space="preserve"> </w:t>
      </w:r>
      <w:r>
        <w:rPr>
          <w:spacing w:val="5"/>
        </w:rPr>
        <w:t>并发放健康饮食、科学运动、康复训练等宣</w:t>
      </w:r>
      <w:r>
        <w:rPr>
          <w:spacing w:val="4"/>
        </w:rPr>
        <w:t>传折页、健康小手册。</w:t>
      </w:r>
      <w:r>
        <w:t xml:space="preserve"> </w:t>
      </w:r>
      <w:r>
        <w:rPr>
          <w:spacing w:val="7"/>
        </w:rPr>
        <w:t>组织区健教所结合老年健康宣传周开展老年人“</w:t>
      </w:r>
      <w:r>
        <w:rPr>
          <w:spacing w:val="-102"/>
        </w:rPr>
        <w:t xml:space="preserve"> </w:t>
      </w:r>
      <w:r>
        <w:rPr>
          <w:spacing w:val="7"/>
        </w:rPr>
        <w:t>防跌倒”宣传。</w:t>
      </w:r>
    </w:p>
    <w:p w14:paraId="05C47D20">
      <w:pPr>
        <w:pStyle w:val="2"/>
        <w:spacing w:before="58" w:line="330" w:lineRule="auto"/>
        <w:ind w:left="8" w:right="174" w:firstLine="649"/>
      </w:pPr>
      <w:r>
        <w:rPr>
          <w:spacing w:val="9"/>
        </w:rPr>
        <w:t>为丰富辖区老年人的业余文体生活，区卫健局组织在</w:t>
      </w:r>
      <w:r>
        <w:rPr>
          <w:spacing w:val="8"/>
        </w:rPr>
        <w:t>全区范</w:t>
      </w:r>
      <w:r>
        <w:t xml:space="preserve"> </w:t>
      </w:r>
      <w:r>
        <w:rPr>
          <w:spacing w:val="-9"/>
        </w:rPr>
        <w:t>围内实施</w:t>
      </w:r>
      <w:r>
        <w:rPr>
          <w:rFonts w:ascii="FZXiaoBiaoSong-B05" w:hAnsi="FZXiaoBiaoSong-B05" w:eastAsia="FZXiaoBiaoSong-B05" w:cs="FZXiaoBiaoSong-B05"/>
          <w:spacing w:val="-9"/>
        </w:rPr>
        <w:t>“</w:t>
      </w:r>
      <w:r>
        <w:rPr>
          <w:spacing w:val="-9"/>
        </w:rPr>
        <w:t>幸福老人计划</w:t>
      </w:r>
      <w:r>
        <w:rPr>
          <w:rFonts w:ascii="FZXiaoBiaoSong-B05" w:hAnsi="FZXiaoBiaoSong-B05" w:eastAsia="FZXiaoBiaoSong-B05" w:cs="FZXiaoBiaoSong-B05"/>
          <w:spacing w:val="-9"/>
        </w:rPr>
        <w:t>”</w:t>
      </w:r>
      <w:r>
        <w:rPr>
          <w:spacing w:val="-9"/>
        </w:rPr>
        <w:t>项目，旨在通过老年人文体活</w:t>
      </w:r>
      <w:r>
        <w:rPr>
          <w:spacing w:val="-10"/>
        </w:rPr>
        <w:t>动的开展，</w:t>
      </w:r>
      <w:r>
        <w:t xml:space="preserve"> </w:t>
      </w:r>
      <w:r>
        <w:rPr>
          <w:spacing w:val="9"/>
        </w:rPr>
        <w:t xml:space="preserve">展现老年人的风采，普及科学运动方法，丰富辖区老年人的精神 </w:t>
      </w:r>
      <w:r>
        <w:rPr>
          <w:spacing w:val="-6"/>
        </w:rPr>
        <w:t>文化生活，增强福田长者</w:t>
      </w:r>
      <w:r>
        <w:rPr>
          <w:rFonts w:ascii="FZXiaoBiaoSong-B05" w:hAnsi="FZXiaoBiaoSong-B05" w:eastAsia="FZXiaoBiaoSong-B05" w:cs="FZXiaoBiaoSong-B05"/>
          <w:spacing w:val="-6"/>
        </w:rPr>
        <w:t>“</w:t>
      </w:r>
      <w:r>
        <w:rPr>
          <w:spacing w:val="-6"/>
        </w:rPr>
        <w:t>幸福福田，幸福晚年</w:t>
      </w:r>
      <w:r>
        <w:rPr>
          <w:rFonts w:ascii="FZXiaoBiaoSong-B05" w:hAnsi="FZXiaoBiaoSong-B05" w:eastAsia="FZXiaoBiaoSong-B05" w:cs="FZXiaoBiaoSong-B05"/>
          <w:spacing w:val="-6"/>
        </w:rPr>
        <w:t>”</w:t>
      </w:r>
      <w:r>
        <w:rPr>
          <w:spacing w:val="-6"/>
        </w:rPr>
        <w:t>的幸福感。</w:t>
      </w:r>
    </w:p>
    <w:p w14:paraId="65ACACDB">
      <w:pPr>
        <w:spacing w:before="1" w:line="226" w:lineRule="auto"/>
        <w:ind w:left="643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二、强化学科支撑及数据共享</w:t>
      </w:r>
    </w:p>
    <w:p w14:paraId="5A70BDB9">
      <w:pPr>
        <w:spacing w:line="226" w:lineRule="auto"/>
        <w:rPr>
          <w:rFonts w:ascii="SimHei" w:hAnsi="SimHei" w:eastAsia="SimHei" w:cs="SimHei"/>
          <w:sz w:val="31"/>
          <w:szCs w:val="31"/>
        </w:rPr>
        <w:sectPr>
          <w:footerReference r:id="rId6" w:type="default"/>
          <w:pgSz w:w="11906" w:h="16838"/>
          <w:pgMar w:top="1431" w:right="1217" w:bottom="925" w:left="1478" w:header="0" w:footer="677" w:gutter="0"/>
          <w:cols w:space="720" w:num="1"/>
        </w:sectPr>
      </w:pPr>
    </w:p>
    <w:p w14:paraId="04376185">
      <w:pPr>
        <w:spacing w:line="248" w:lineRule="auto"/>
        <w:rPr>
          <w:rFonts w:ascii="FreeSerif"/>
          <w:sz w:val="21"/>
        </w:rPr>
      </w:pPr>
    </w:p>
    <w:p w14:paraId="03481653">
      <w:pPr>
        <w:pStyle w:val="2"/>
        <w:spacing w:before="101" w:line="342" w:lineRule="auto"/>
        <w:ind w:left="7" w:right="238" w:firstLine="666"/>
      </w:pPr>
      <w:r>
        <w:rPr>
          <w:spacing w:val="8"/>
        </w:rPr>
        <w:t>（一）加强老年医学学科建设。我区目前二级以上综合性医</w:t>
      </w:r>
      <w:r>
        <w:rPr>
          <w:spacing w:val="10"/>
        </w:rPr>
        <w:t xml:space="preserve"> </w:t>
      </w:r>
      <w:r>
        <w:rPr>
          <w:spacing w:val="4"/>
        </w:rPr>
        <w:t>院老年医学科的建设率达</w:t>
      </w:r>
      <w:r>
        <w:rPr>
          <w:spacing w:val="-25"/>
        </w:rPr>
        <w:t xml:space="preserve"> </w:t>
      </w:r>
      <w:r>
        <w:rPr>
          <w:spacing w:val="4"/>
        </w:rPr>
        <w:t>100%。2023</w:t>
      </w:r>
      <w:r>
        <w:rPr>
          <w:spacing w:val="-56"/>
        </w:rPr>
        <w:t xml:space="preserve"> </w:t>
      </w:r>
      <w:r>
        <w:rPr>
          <w:spacing w:val="4"/>
        </w:rPr>
        <w:t>年</w:t>
      </w:r>
      <w:r>
        <w:rPr>
          <w:spacing w:val="-46"/>
        </w:rPr>
        <w:t xml:space="preserve"> </w:t>
      </w:r>
      <w:r>
        <w:rPr>
          <w:spacing w:val="4"/>
        </w:rPr>
        <w:t>7</w:t>
      </w:r>
      <w:r>
        <w:rPr>
          <w:spacing w:val="-46"/>
        </w:rPr>
        <w:t xml:space="preserve"> </w:t>
      </w:r>
      <w:r>
        <w:rPr>
          <w:spacing w:val="4"/>
        </w:rPr>
        <w:t>月依托福田区第二人</w:t>
      </w:r>
      <w:r>
        <w:t xml:space="preserve">  </w:t>
      </w:r>
      <w:r>
        <w:rPr>
          <w:spacing w:val="9"/>
        </w:rPr>
        <w:t>民医院成立福田区老年健康指导中心，统筹全区老年人健康服务</w:t>
      </w:r>
      <w:r>
        <w:rPr>
          <w:spacing w:val="10"/>
        </w:rPr>
        <w:t xml:space="preserve"> </w:t>
      </w:r>
      <w:r>
        <w:rPr>
          <w:spacing w:val="9"/>
        </w:rPr>
        <w:t>开展及老年医学学科建设，包括逐渐在医疗健康集团采用老年综</w:t>
      </w:r>
      <w:r>
        <w:rPr>
          <w:spacing w:val="10"/>
        </w:rPr>
        <w:t xml:space="preserve"> </w:t>
      </w:r>
      <w:r>
        <w:rPr>
          <w:spacing w:val="9"/>
        </w:rPr>
        <w:t>合评估常规模式、共病处理模式和多学科团队工作模式，对老年</w:t>
      </w:r>
      <w:r>
        <w:rPr>
          <w:spacing w:val="13"/>
        </w:rPr>
        <w:t xml:space="preserve"> </w:t>
      </w:r>
      <w:r>
        <w:rPr>
          <w:spacing w:val="9"/>
        </w:rPr>
        <w:t>患者进行医疗救治，最大程度维持和恢复老年患者的功能状态，</w:t>
      </w:r>
      <w:r>
        <w:rPr>
          <w:spacing w:val="13"/>
        </w:rPr>
        <w:t xml:space="preserve"> </w:t>
      </w:r>
      <w:r>
        <w:rPr>
          <w:spacing w:val="9"/>
        </w:rPr>
        <w:t>并积极开展老年医疗技术的新技术新项目。老年医学科与社康机</w:t>
      </w:r>
      <w:r>
        <w:rPr>
          <w:spacing w:val="13"/>
        </w:rPr>
        <w:t xml:space="preserve"> </w:t>
      </w:r>
      <w:r>
        <w:rPr>
          <w:spacing w:val="9"/>
        </w:rPr>
        <w:t>构、医养结合机构通过远程会诊、定点专家坐诊等形式与基层建</w:t>
      </w:r>
      <w:r>
        <w:rPr>
          <w:spacing w:val="10"/>
        </w:rPr>
        <w:t xml:space="preserve"> </w:t>
      </w:r>
      <w:r>
        <w:rPr>
          <w:spacing w:val="9"/>
        </w:rPr>
        <w:t>立双向转诊机制，实现老年患者的连续治疗及全程化连续照护。</w:t>
      </w:r>
    </w:p>
    <w:p w14:paraId="237D4910">
      <w:pPr>
        <w:pStyle w:val="2"/>
        <w:spacing w:before="234" w:line="334" w:lineRule="auto"/>
        <w:ind w:left="2" w:firstLine="671"/>
      </w:pPr>
      <w:r>
        <w:rPr>
          <w:spacing w:val="8"/>
        </w:rPr>
        <w:t>（二）加强老年医学人才培养。针对人才综合能力和人才体</w:t>
      </w:r>
      <w:r>
        <w:rPr>
          <w:spacing w:val="5"/>
        </w:rPr>
        <w:t xml:space="preserve">  </w:t>
      </w:r>
      <w:r>
        <w:rPr>
          <w:spacing w:val="9"/>
        </w:rPr>
        <w:t>系建设方面，增加老年医学人才数量、提升老年医学诊疗能力是</w:t>
      </w:r>
      <w:r>
        <w:rPr>
          <w:spacing w:val="7"/>
        </w:rPr>
        <w:t xml:space="preserve">  老年医学发展的重要途径。我区通过完善老年医学人才管</w:t>
      </w:r>
      <w:r>
        <w:rPr>
          <w:spacing w:val="6"/>
        </w:rPr>
        <w:t>理制度，</w:t>
      </w:r>
      <w:r>
        <w:t xml:space="preserve"> </w:t>
      </w:r>
      <w:r>
        <w:rPr>
          <w:spacing w:val="9"/>
        </w:rPr>
        <w:t>健全老年医学人才引进、培养、选拔机制，并依托市老年医学人  才培训基地、市老年医学中心老年医学人才培训项目，加强老年</w:t>
      </w:r>
      <w:r>
        <w:rPr>
          <w:spacing w:val="7"/>
        </w:rPr>
        <w:t xml:space="preserve">  医学人才梯队建设。</w:t>
      </w:r>
    </w:p>
    <w:p w14:paraId="4B7AE4C7">
      <w:pPr>
        <w:pStyle w:val="2"/>
        <w:spacing w:before="228" w:line="330" w:lineRule="auto"/>
        <w:ind w:right="143" w:firstLine="673"/>
      </w:pPr>
      <w:r>
        <w:rPr>
          <w:spacing w:val="8"/>
        </w:rPr>
        <w:t>（三）加强老年康复护理服务。组织辖区医疗健康集团康复</w:t>
      </w:r>
      <w:r>
        <w:rPr>
          <w:spacing w:val="10"/>
        </w:rPr>
        <w:t xml:space="preserve"> </w:t>
      </w:r>
      <w:r>
        <w:rPr>
          <w:spacing w:val="2"/>
        </w:rPr>
        <w:t>科、社康中心积极开展老年医学康复诊疗活动。社康中心对就诊、</w:t>
      </w:r>
      <w:r>
        <w:t xml:space="preserve"> </w:t>
      </w:r>
      <w:r>
        <w:rPr>
          <w:spacing w:val="9"/>
        </w:rPr>
        <w:t>体检的老年人全面进行失能、失智初筛，并依托深圳市社区健康</w:t>
      </w:r>
      <w:r>
        <w:rPr>
          <w:spacing w:val="18"/>
        </w:rPr>
        <w:t xml:space="preserve"> </w:t>
      </w:r>
      <w:r>
        <w:rPr>
          <w:spacing w:val="11"/>
        </w:rPr>
        <w:t>服务信息系统将初筛阳性老人及时上转至上级医院进一步诊疗，</w:t>
      </w:r>
      <w:r>
        <w:t xml:space="preserve"> </w:t>
      </w:r>
      <w:r>
        <w:rPr>
          <w:spacing w:val="8"/>
        </w:rPr>
        <w:t>并对诊疗后的老人进行居家指导形成闭环管理。探索采用“</w:t>
      </w:r>
      <w:r>
        <w:rPr>
          <w:spacing w:val="-93"/>
        </w:rPr>
        <w:t xml:space="preserve"> </w:t>
      </w:r>
      <w:r>
        <w:rPr>
          <w:spacing w:val="8"/>
        </w:rPr>
        <w:t>医院</w:t>
      </w:r>
    </w:p>
    <w:p w14:paraId="7D1806BE">
      <w:pPr>
        <w:pStyle w:val="2"/>
        <w:spacing w:before="232" w:line="288" w:lineRule="auto"/>
        <w:ind w:left="50" w:right="157" w:hanging="46"/>
      </w:pPr>
      <w:r>
        <w:rPr>
          <w:spacing w:val="1"/>
        </w:rPr>
        <w:t>-社区-家庭”三段式康复模式，将全科医生团队作为核心管理者，</w:t>
      </w:r>
      <w:r>
        <w:rPr>
          <w:spacing w:val="9"/>
        </w:rPr>
        <w:t xml:space="preserve"> </w:t>
      </w:r>
      <w:r>
        <w:rPr>
          <w:spacing w:val="8"/>
        </w:rPr>
        <w:t>由医院康复专家对社康康复医护人员进行培训指导</w:t>
      </w:r>
      <w:r>
        <w:rPr>
          <w:spacing w:val="7"/>
        </w:rPr>
        <w:t>，实现优质医</w:t>
      </w:r>
    </w:p>
    <w:p w14:paraId="2955677D">
      <w:pPr>
        <w:spacing w:line="288" w:lineRule="auto"/>
        <w:sectPr>
          <w:footerReference r:id="rId7" w:type="default"/>
          <w:pgSz w:w="11906" w:h="16838"/>
          <w:pgMar w:top="1431" w:right="1234" w:bottom="925" w:left="1478" w:header="0" w:footer="679" w:gutter="0"/>
          <w:cols w:space="720" w:num="1"/>
        </w:sectPr>
      </w:pPr>
    </w:p>
    <w:p w14:paraId="56D6A74B">
      <w:pPr>
        <w:spacing w:line="248" w:lineRule="auto"/>
        <w:rPr>
          <w:rFonts w:ascii="FreeSerif"/>
          <w:sz w:val="21"/>
        </w:rPr>
      </w:pPr>
    </w:p>
    <w:p w14:paraId="31BE57B7">
      <w:pPr>
        <w:pStyle w:val="2"/>
        <w:spacing w:before="101" w:line="341" w:lineRule="auto"/>
        <w:ind w:left="32" w:right="98" w:hanging="27"/>
      </w:pPr>
      <w:r>
        <w:rPr>
          <w:spacing w:val="9"/>
        </w:rPr>
        <w:t>疗资源下沉社区，提高了基层医护人员康复医疗水平和康复服务</w:t>
      </w:r>
      <w:r>
        <w:rPr>
          <w:spacing w:val="10"/>
        </w:rPr>
        <w:t xml:space="preserve"> </w:t>
      </w:r>
      <w:r>
        <w:rPr>
          <w:spacing w:val="7"/>
        </w:rPr>
        <w:t>能力，将更好的满足老年人的康复需求。</w:t>
      </w:r>
    </w:p>
    <w:p w14:paraId="575E2DD3">
      <w:pPr>
        <w:spacing w:before="54" w:line="227" w:lineRule="auto"/>
        <w:ind w:left="65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三、开展多元化老年健康护航行动</w:t>
      </w:r>
    </w:p>
    <w:p w14:paraId="0083F982">
      <w:pPr>
        <w:pStyle w:val="2"/>
        <w:spacing w:before="214" w:line="338" w:lineRule="auto"/>
        <w:ind w:firstLine="671"/>
      </w:pPr>
      <w:r>
        <w:rPr>
          <w:spacing w:val="6"/>
        </w:rPr>
        <w:t>（一）开展“体卫融合</w:t>
      </w:r>
      <w:r>
        <w:rPr>
          <w:spacing w:val="-93"/>
        </w:rPr>
        <w:t xml:space="preserve"> </w:t>
      </w:r>
      <w:r>
        <w:rPr>
          <w:spacing w:val="6"/>
        </w:rPr>
        <w:t>”项目。深圳市福田区慢性病防治院</w:t>
      </w:r>
      <w:r>
        <w:t xml:space="preserve"> </w:t>
      </w:r>
      <w:r>
        <w:rPr>
          <w:spacing w:val="9"/>
        </w:rPr>
        <w:t>作为落实促进“体卫融合”试点单位，开展我区高血压患者运动</w:t>
      </w:r>
      <w:r>
        <w:rPr>
          <w:spacing w:val="15"/>
        </w:rPr>
        <w:t xml:space="preserve"> </w:t>
      </w:r>
      <w:r>
        <w:rPr>
          <w:spacing w:val="-2"/>
        </w:rPr>
        <w:t>健康干预方案实施。一是建立运动评估及指导门诊；二是成立“体</w:t>
      </w:r>
      <w:r>
        <w:rPr>
          <w:spacing w:val="16"/>
        </w:rPr>
        <w:t xml:space="preserve"> </w:t>
      </w:r>
      <w:r>
        <w:rPr>
          <w:spacing w:val="2"/>
        </w:rPr>
        <w:t>卫融合”运动健康干预促进团队，专业人员涵盖有：运动处</w:t>
      </w:r>
      <w:r>
        <w:rPr>
          <w:spacing w:val="1"/>
        </w:rPr>
        <w:t>方师、</w:t>
      </w:r>
      <w:r>
        <w:t xml:space="preserve"> </w:t>
      </w:r>
      <w:r>
        <w:rPr>
          <w:spacing w:val="9"/>
        </w:rPr>
        <w:t>运动康复师、心血管内科医师、注册营养师、健康管理师、心理</w:t>
      </w:r>
      <w:r>
        <w:rPr>
          <w:spacing w:val="15"/>
        </w:rPr>
        <w:t xml:space="preserve"> </w:t>
      </w:r>
      <w:r>
        <w:rPr>
          <w:spacing w:val="9"/>
        </w:rPr>
        <w:t>咨询师及专科护士；三是建立医患信息沟通和定期随访评估反馈</w:t>
      </w:r>
      <w:r>
        <w:rPr>
          <w:spacing w:val="15"/>
        </w:rPr>
        <w:t xml:space="preserve"> </w:t>
      </w:r>
      <w:r>
        <w:rPr>
          <w:spacing w:val="7"/>
        </w:rPr>
        <w:t>等机制，</w:t>
      </w:r>
      <w:r>
        <w:rPr>
          <w:spacing w:val="-82"/>
        </w:rPr>
        <w:t xml:space="preserve"> </w:t>
      </w:r>
      <w:r>
        <w:rPr>
          <w:spacing w:val="7"/>
        </w:rPr>
        <w:t>由监测人员负责干预对象并定期收集和整理体力活动监</w:t>
      </w:r>
      <w:r>
        <w:t xml:space="preserve"> </w:t>
      </w:r>
      <w:r>
        <w:rPr>
          <w:spacing w:val="9"/>
        </w:rPr>
        <w:t>测数据，血压水平、药物使用情况及损伤、疾病或意外的发生情</w:t>
      </w:r>
      <w:r>
        <w:rPr>
          <w:spacing w:val="18"/>
        </w:rPr>
        <w:t xml:space="preserve"> </w:t>
      </w:r>
      <w:r>
        <w:rPr>
          <w:spacing w:val="9"/>
        </w:rPr>
        <w:t>况。截至目前，为患者提供系统的高血压诊疗咨询、体适能检测</w:t>
      </w:r>
      <w:r>
        <w:rPr>
          <w:spacing w:val="15"/>
        </w:rPr>
        <w:t xml:space="preserve"> </w:t>
      </w:r>
      <w:r>
        <w:rPr>
          <w:spacing w:val="7"/>
        </w:rPr>
        <w:t>共计</w:t>
      </w:r>
      <w:r>
        <w:rPr>
          <w:spacing w:val="-45"/>
        </w:rPr>
        <w:t xml:space="preserve"> </w:t>
      </w:r>
      <w:r>
        <w:rPr>
          <w:rFonts w:ascii="FZXiaoBiaoSong-B05" w:hAnsi="FZXiaoBiaoSong-B05" w:eastAsia="FZXiaoBiaoSong-B05" w:cs="FZXiaoBiaoSong-B05"/>
          <w:spacing w:val="7"/>
        </w:rPr>
        <w:t xml:space="preserve">73 </w:t>
      </w:r>
      <w:r>
        <w:rPr>
          <w:spacing w:val="7"/>
        </w:rPr>
        <w:t>人次，心肺功能评估</w:t>
      </w:r>
      <w:r>
        <w:rPr>
          <w:spacing w:val="-60"/>
        </w:rPr>
        <w:t xml:space="preserve"> </w:t>
      </w:r>
      <w:r>
        <w:rPr>
          <w:rFonts w:ascii="FZXiaoBiaoSong-B05" w:hAnsi="FZXiaoBiaoSong-B05" w:eastAsia="FZXiaoBiaoSong-B05" w:cs="FZXiaoBiaoSong-B05"/>
          <w:spacing w:val="7"/>
        </w:rPr>
        <w:t xml:space="preserve">36 </w:t>
      </w:r>
      <w:r>
        <w:rPr>
          <w:spacing w:val="7"/>
        </w:rPr>
        <w:t>人次、提供运动处方健康指导和</w:t>
      </w:r>
      <w:r>
        <w:t xml:space="preserve"> </w:t>
      </w:r>
      <w:r>
        <w:rPr>
          <w:spacing w:val="4"/>
        </w:rPr>
        <w:t>运动干预等服务</w:t>
      </w:r>
      <w:r>
        <w:rPr>
          <w:spacing w:val="-34"/>
        </w:rPr>
        <w:t xml:space="preserve"> </w:t>
      </w:r>
      <w:r>
        <w:rPr>
          <w:rFonts w:ascii="FZXiaoBiaoSong-B05" w:hAnsi="FZXiaoBiaoSong-B05" w:eastAsia="FZXiaoBiaoSong-B05" w:cs="FZXiaoBiaoSong-B05"/>
          <w:spacing w:val="4"/>
        </w:rPr>
        <w:t xml:space="preserve">109 </w:t>
      </w:r>
      <w:r>
        <w:rPr>
          <w:spacing w:val="4"/>
        </w:rPr>
        <w:t>人次。</w:t>
      </w:r>
    </w:p>
    <w:p w14:paraId="2F62251C">
      <w:pPr>
        <w:pStyle w:val="2"/>
        <w:spacing w:before="178" w:line="333" w:lineRule="auto"/>
        <w:ind w:left="1" w:right="13" w:firstLine="670"/>
      </w:pPr>
      <w:r>
        <w:rPr>
          <w:spacing w:val="8"/>
        </w:rPr>
        <w:t xml:space="preserve">（二）开展老年人营养改善促进行动。区卫健局印发《关于 </w:t>
      </w:r>
      <w:r>
        <w:rPr>
          <w:spacing w:val="9"/>
        </w:rPr>
        <w:t>加强我区老年营养改善行动工作的通知》，组织辖区各医疗机构</w:t>
      </w:r>
      <w:r>
        <w:rPr>
          <w:spacing w:val="17"/>
        </w:rPr>
        <w:t xml:space="preserve"> </w:t>
      </w:r>
      <w:r>
        <w:rPr>
          <w:spacing w:val="1"/>
        </w:rPr>
        <w:t>结合“老年健康宣传周”、“全民营养周”、重阳节及敬老月等，</w:t>
      </w:r>
      <w:r>
        <w:rPr>
          <w:spacing w:val="11"/>
        </w:rPr>
        <w:t xml:space="preserve"> </w:t>
      </w:r>
      <w:r>
        <w:rPr>
          <w:spacing w:val="9"/>
        </w:rPr>
        <w:t>开展老年营养健康知识宣传活动；组织区老年健康指导中心联合</w:t>
      </w:r>
      <w:r>
        <w:rPr>
          <w:spacing w:val="14"/>
        </w:rPr>
        <w:t xml:space="preserve"> </w:t>
      </w:r>
      <w:r>
        <w:rPr>
          <w:spacing w:val="9"/>
        </w:rPr>
        <w:t>市人民医院（市医防融合老年病学项目组）和市营养学会加强对</w:t>
      </w:r>
      <w:r>
        <w:rPr>
          <w:spacing w:val="17"/>
        </w:rPr>
        <w:t xml:space="preserve"> </w:t>
      </w:r>
      <w:r>
        <w:rPr>
          <w:spacing w:val="9"/>
        </w:rPr>
        <w:t>相关工作人员的营养知识培训，提升营养健康服务能力；积极推</w:t>
      </w:r>
      <w:r>
        <w:rPr>
          <w:spacing w:val="17"/>
        </w:rPr>
        <w:t xml:space="preserve"> </w:t>
      </w:r>
      <w:r>
        <w:rPr>
          <w:spacing w:val="5"/>
        </w:rPr>
        <w:t xml:space="preserve">进老年健康与医养结合服务项目，为 </w:t>
      </w:r>
      <w:r>
        <w:rPr>
          <w:rFonts w:ascii="FZXiaoBiaoSong-B05" w:hAnsi="FZXiaoBiaoSong-B05" w:eastAsia="FZXiaoBiaoSong-B05" w:cs="FZXiaoBiaoSong-B05"/>
          <w:spacing w:val="5"/>
        </w:rPr>
        <w:t>65</w:t>
      </w:r>
      <w:r>
        <w:rPr>
          <w:rFonts w:ascii="FZXiaoBiaoSong-B05" w:hAnsi="FZXiaoBiaoSong-B05" w:eastAsia="FZXiaoBiaoSong-B05" w:cs="FZXiaoBiaoSong-B05"/>
          <w:spacing w:val="40"/>
        </w:rPr>
        <w:t xml:space="preserve"> </w:t>
      </w:r>
      <w:r>
        <w:rPr>
          <w:spacing w:val="5"/>
        </w:rPr>
        <w:t>岁及以上老年人提供营</w:t>
      </w:r>
      <w:r>
        <w:t xml:space="preserve">  </w:t>
      </w:r>
      <w:r>
        <w:rPr>
          <w:spacing w:val="9"/>
        </w:rPr>
        <w:t>养改善指导；鼓励各医疗健康集团依托涉老机构内的居家社区养</w:t>
      </w:r>
    </w:p>
    <w:p w14:paraId="3319CC8A">
      <w:pPr>
        <w:spacing w:line="333" w:lineRule="auto"/>
        <w:sectPr>
          <w:footerReference r:id="rId8" w:type="default"/>
          <w:pgSz w:w="11906" w:h="16838"/>
          <w:pgMar w:top="1431" w:right="1377" w:bottom="925" w:left="1480" w:header="0" w:footer="677" w:gutter="0"/>
          <w:cols w:space="720" w:num="1"/>
        </w:sectPr>
      </w:pPr>
    </w:p>
    <w:p w14:paraId="23B27CA2">
      <w:pPr>
        <w:spacing w:line="246" w:lineRule="auto"/>
        <w:rPr>
          <w:rFonts w:ascii="FreeSerif"/>
          <w:sz w:val="21"/>
        </w:rPr>
      </w:pPr>
    </w:p>
    <w:p w14:paraId="449C6617">
      <w:pPr>
        <w:pStyle w:val="2"/>
        <w:spacing w:before="101" w:line="341" w:lineRule="auto"/>
        <w:ind w:left="3" w:hanging="3"/>
      </w:pPr>
      <w:r>
        <w:rPr>
          <w:spacing w:val="9"/>
        </w:rPr>
        <w:t>老服务驿站，建立营养健康角、营养健康小屋等，开展各类型老</w:t>
      </w:r>
      <w:r>
        <w:rPr>
          <w:spacing w:val="11"/>
        </w:rPr>
        <w:t xml:space="preserve"> </w:t>
      </w:r>
      <w:r>
        <w:rPr>
          <w:spacing w:val="7"/>
        </w:rPr>
        <w:t>年营养健康公益活动。</w:t>
      </w:r>
    </w:p>
    <w:p w14:paraId="4FBE1590">
      <w:pPr>
        <w:spacing w:line="275" w:lineRule="auto"/>
        <w:rPr>
          <w:rFonts w:ascii="FreeSerif"/>
          <w:sz w:val="21"/>
        </w:rPr>
      </w:pPr>
    </w:p>
    <w:p w14:paraId="2DBC84CE">
      <w:pPr>
        <w:spacing w:line="275" w:lineRule="auto"/>
        <w:rPr>
          <w:rFonts w:ascii="FreeSerif"/>
          <w:sz w:val="21"/>
        </w:rPr>
      </w:pPr>
    </w:p>
    <w:p w14:paraId="772D6251">
      <w:pPr>
        <w:spacing w:line="276" w:lineRule="auto"/>
        <w:rPr>
          <w:rFonts w:ascii="FreeSerif"/>
          <w:sz w:val="21"/>
        </w:rPr>
      </w:pPr>
    </w:p>
    <w:p w14:paraId="55706B8E">
      <w:pPr>
        <w:spacing w:line="276" w:lineRule="auto"/>
        <w:rPr>
          <w:rFonts w:ascii="FreeSerif"/>
          <w:sz w:val="21"/>
        </w:rPr>
      </w:pPr>
    </w:p>
    <w:p w14:paraId="71AE921F">
      <w:pPr>
        <w:pStyle w:val="2"/>
        <w:spacing w:before="100" w:line="331" w:lineRule="auto"/>
        <w:ind w:left="5192" w:right="1279" w:hanging="68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>2024</w:t>
      </w:r>
      <w:r>
        <w:rPr>
          <w:rFonts w:ascii="FZXiaoBiaoSong-B05" w:hAnsi="FZXiaoBiaoSong-B05" w:eastAsia="FZXiaoBiaoSong-B05" w:cs="FZXiaoBiaoSong-B05"/>
          <w:spacing w:val="22"/>
        </w:rPr>
        <w:t xml:space="preserve"> </w:t>
      </w:r>
      <w:r>
        <w:rPr>
          <w:spacing w:val="-10"/>
        </w:rPr>
        <w:t>年</w:t>
      </w:r>
      <w:r>
        <w:rPr>
          <w:spacing w:val="-60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>6</w:t>
      </w:r>
      <w:r>
        <w:rPr>
          <w:rFonts w:ascii="FZXiaoBiaoSong-B05" w:hAnsi="FZXiaoBiaoSong-B05" w:eastAsia="FZXiaoBiaoSong-B05" w:cs="FZXiaoBiaoSong-B05"/>
          <w:spacing w:val="32"/>
        </w:rPr>
        <w:t xml:space="preserve"> </w:t>
      </w:r>
      <w:r>
        <w:rPr>
          <w:spacing w:val="-10"/>
        </w:rPr>
        <w:t>月</w:t>
      </w:r>
      <w:r>
        <w:rPr>
          <w:spacing w:val="-38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 xml:space="preserve">13  </w:t>
      </w:r>
      <w:r>
        <w:rPr>
          <w:spacing w:val="-10"/>
        </w:rPr>
        <w:t>日</w:t>
      </w:r>
    </w:p>
    <w:sectPr>
      <w:footerReference r:id="rId9" w:type="default"/>
      <w:pgSz w:w="11906" w:h="16838"/>
      <w:pgMar w:top="1431" w:right="1475" w:bottom="923" w:left="1486" w:header="0" w:footer="6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E2371">
    <w:pPr>
      <w:spacing w:line="205" w:lineRule="auto"/>
      <w:ind w:left="8621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32"/>
        <w:sz w:val="28"/>
        <w:szCs w:val="28"/>
      </w:rPr>
      <w:t>-</w:t>
    </w:r>
    <w:r>
      <w:rPr>
        <w:rFonts w:ascii="FreeMono" w:hAnsi="FreeMono" w:eastAsia="FreeMono" w:cs="FreeMono"/>
        <w:spacing w:val="4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1</w:t>
    </w:r>
    <w:r>
      <w:rPr>
        <w:rFonts w:ascii="FreeMono" w:hAnsi="FreeMono" w:eastAsia="FreeMono" w:cs="FreeMono"/>
        <w:spacing w:val="-22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0927C8">
    <w:pPr>
      <w:spacing w:line="204" w:lineRule="auto"/>
      <w:ind w:left="8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7"/>
        <w:sz w:val="28"/>
        <w:szCs w:val="28"/>
      </w:rPr>
      <w:t>-</w:t>
    </w:r>
    <w:r>
      <w:rPr>
        <w:rFonts w:ascii="FreeMono" w:hAnsi="FreeMono" w:eastAsia="FreeMono" w:cs="FreeMono"/>
        <w:spacing w:val="-12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2</w:t>
    </w:r>
    <w:r>
      <w:rPr>
        <w:rFonts w:ascii="FreeMono" w:hAnsi="FreeMono" w:eastAsia="FreeMono" w:cs="FreeMono"/>
        <w:spacing w:val="-19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44CD1">
    <w:pPr>
      <w:spacing w:line="202" w:lineRule="auto"/>
      <w:ind w:left="8257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6"/>
        <w:sz w:val="28"/>
        <w:szCs w:val="28"/>
      </w:rPr>
      <w:t>-</w:t>
    </w:r>
    <w:r>
      <w:rPr>
        <w:rFonts w:ascii="FreeMono" w:hAnsi="FreeMono" w:eastAsia="FreeMono" w:cs="FreeMono"/>
        <w:spacing w:val="-10"/>
        <w:sz w:val="28"/>
        <w:szCs w:val="28"/>
      </w:rPr>
      <w:t xml:space="preserve"> </w:t>
    </w:r>
    <w:r>
      <w:rPr>
        <w:rFonts w:ascii="FreeMono" w:hAnsi="FreeMono" w:eastAsia="FreeMono" w:cs="FreeMono"/>
        <w:spacing w:val="-26"/>
        <w:sz w:val="28"/>
        <w:szCs w:val="28"/>
      </w:rPr>
      <w:t>3 -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2625B8">
    <w:pPr>
      <w:spacing w:line="204" w:lineRule="auto"/>
      <w:ind w:left="6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4"/>
        <w:sz w:val="28"/>
        <w:szCs w:val="28"/>
      </w:rPr>
      <w:t>-</w:t>
    </w:r>
    <w:r>
      <w:rPr>
        <w:rFonts w:ascii="FreeMono" w:hAnsi="FreeMono" w:eastAsia="FreeMono" w:cs="FreeMono"/>
        <w:spacing w:val="-16"/>
        <w:sz w:val="28"/>
        <w:szCs w:val="28"/>
      </w:rPr>
      <w:t xml:space="preserve"> </w:t>
    </w:r>
    <w:r>
      <w:rPr>
        <w:rFonts w:ascii="FreeMono" w:hAnsi="FreeMono" w:eastAsia="FreeMono" w:cs="FreeMono"/>
        <w:spacing w:val="-24"/>
        <w:sz w:val="28"/>
        <w:szCs w:val="28"/>
      </w:rPr>
      <w:t>4 -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0CF00">
    <w:pPr>
      <w:spacing w:line="201" w:lineRule="auto"/>
      <w:jc w:val="right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48"/>
        <w:sz w:val="28"/>
        <w:szCs w:val="28"/>
      </w:rPr>
      <w:t>-</w:t>
    </w:r>
    <w:r>
      <w:rPr>
        <w:rFonts w:ascii="FreeMono" w:hAnsi="FreeMono" w:eastAsia="FreeMono" w:cs="FreeMono"/>
        <w:spacing w:val="-12"/>
        <w:sz w:val="28"/>
        <w:szCs w:val="28"/>
      </w:rPr>
      <w:t xml:space="preserve"> </w:t>
    </w:r>
    <w:r>
      <w:rPr>
        <w:rFonts w:ascii="FreeMono" w:hAnsi="FreeMono" w:eastAsia="FreeMono" w:cs="FreeMono"/>
        <w:spacing w:val="-48"/>
        <w:sz w:val="28"/>
        <w:szCs w:val="28"/>
      </w:rPr>
      <w:t>5</w:t>
    </w:r>
    <w:r>
      <w:rPr>
        <w:rFonts w:ascii="FreeMono" w:hAnsi="FreeMono" w:eastAsia="FreeMono" w:cs="FreeMono"/>
        <w:spacing w:val="-22"/>
        <w:sz w:val="28"/>
        <w:szCs w:val="28"/>
      </w:rPr>
      <w:t xml:space="preserve"> </w:t>
    </w:r>
    <w:r>
      <w:rPr>
        <w:rFonts w:ascii="FreeMono" w:hAnsi="FreeMono" w:eastAsia="FreeMono" w:cs="FreeMono"/>
        <w:spacing w:val="-21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77D7BB"/>
    <w:rsid w:val="FD7FAB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2024-06-18T02:29:00Z</dcterms:created>
  <dc:creator>null</dc:creator>
  <cp:lastModifiedBy>测试</cp:lastModifiedBy>
  <dcterms:modified xsi:type="dcterms:W3CDTF">2025-12-24T11:12:40Z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2025-12-24T11:02:52Z</vt:filetime>
  </property>
  <property fmtid="{D5CDD505-2E9C-101B-9397-08002B2CF9AE}" pid="4" name="KSOProductBuildVer">
    <vt:lpwstr>2052-12.8.2.1119</vt:lpwstr>
  </property>
  <property fmtid="{D5CDD505-2E9C-101B-9397-08002B2CF9AE}" pid="5" name="ICV">
    <vt:lpwstr>809C2672EAD9BF5E84584B69DDD5D670_42</vt:lpwstr>
  </property>
</Properties>
</file>