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9FCCB">
      <w:pPr>
        <w:spacing w:line="317" w:lineRule="auto"/>
        <w:rPr>
          <w:rFonts w:ascii="FZKai-Z03"/>
          <w:sz w:val="21"/>
        </w:rPr>
      </w:pPr>
    </w:p>
    <w:p w14:paraId="7333CEE1">
      <w:pPr>
        <w:spacing w:line="318" w:lineRule="auto"/>
        <w:rPr>
          <w:rFonts w:ascii="FZKai-Z03"/>
          <w:sz w:val="21"/>
        </w:rPr>
      </w:pPr>
    </w:p>
    <w:p w14:paraId="5D4E351D">
      <w:pPr>
        <w:spacing w:before="164" w:line="212" w:lineRule="auto"/>
        <w:ind w:left="1924" w:right="581" w:hanging="1316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9"/>
          <w:sz w:val="43"/>
          <w:szCs w:val="43"/>
        </w:rPr>
        <w:t>福田区卫生健康局关于福田区政协六届四次</w:t>
      </w:r>
      <w:r>
        <w:rPr>
          <w:rFonts w:ascii="FZXiaoBiaoSong-B05S" w:hAnsi="FZXiaoBiaoSong-B05S" w:eastAsia="FZXiaoBiaoSong-B05S" w:cs="FZXiaoBiaoSong-B05S"/>
          <w:spacing w:val="7"/>
          <w:sz w:val="43"/>
          <w:szCs w:val="43"/>
        </w:rPr>
        <w:t xml:space="preserve"> </w:t>
      </w:r>
      <w:r>
        <w:rPr>
          <w:rFonts w:ascii="FZXiaoBiaoSong-B05S" w:hAnsi="FZXiaoBiaoSong-B05S" w:eastAsia="FZXiaoBiaoSong-B05S" w:cs="FZXiaoBiaoSong-B05S"/>
          <w:spacing w:val="6"/>
          <w:sz w:val="43"/>
          <w:szCs w:val="43"/>
        </w:rPr>
        <w:t xml:space="preserve">会议第 </w:t>
      </w: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 xml:space="preserve">2024049 </w:t>
      </w:r>
      <w:r>
        <w:rPr>
          <w:rFonts w:ascii="FZXiaoBiaoSong-B05S" w:hAnsi="FZXiaoBiaoSong-B05S" w:eastAsia="FZXiaoBiaoSong-B05S" w:cs="FZXiaoBiaoSong-B05S"/>
          <w:spacing w:val="6"/>
          <w:sz w:val="43"/>
          <w:szCs w:val="43"/>
        </w:rPr>
        <w:t>号建议的答复</w:t>
      </w:r>
    </w:p>
    <w:p w14:paraId="20090CB6">
      <w:pPr>
        <w:spacing w:line="439" w:lineRule="auto"/>
        <w:rPr>
          <w:rFonts w:ascii="FZKai-Z03"/>
          <w:sz w:val="21"/>
        </w:rPr>
      </w:pPr>
    </w:p>
    <w:p w14:paraId="2F26216E">
      <w:pPr>
        <w:pStyle w:val="2"/>
        <w:spacing w:before="101" w:line="219" w:lineRule="auto"/>
        <w:ind w:left="389"/>
      </w:pPr>
      <w:r>
        <w:rPr>
          <w:spacing w:val="5"/>
        </w:rPr>
        <w:t>尊敬的徐丹苹代表：</w:t>
      </w:r>
    </w:p>
    <w:p w14:paraId="76799379">
      <w:pPr>
        <w:pStyle w:val="2"/>
        <w:spacing w:before="195" w:line="322" w:lineRule="auto"/>
        <w:ind w:left="371" w:right="334" w:firstLine="650"/>
        <w:jc w:val="both"/>
      </w:pPr>
      <w:r>
        <w:rPr>
          <w:spacing w:val="2"/>
        </w:rPr>
        <w:t>您提出的福田区政协六届四次会议第</w:t>
      </w:r>
      <w:r>
        <w:rPr>
          <w:spacing w:val="-47"/>
        </w:rPr>
        <w:t xml:space="preserve"> </w:t>
      </w:r>
      <w:r>
        <w:rPr>
          <w:spacing w:val="2"/>
        </w:rPr>
        <w:t>2024049</w:t>
      </w:r>
      <w:r>
        <w:rPr>
          <w:spacing w:val="-47"/>
        </w:rPr>
        <w:t xml:space="preserve"> </w:t>
      </w:r>
      <w:r>
        <w:rPr>
          <w:spacing w:val="2"/>
        </w:rPr>
        <w:t>号《关于协同</w:t>
      </w:r>
      <w:r>
        <w:t xml:space="preserve"> </w:t>
      </w:r>
      <w:r>
        <w:rPr>
          <w:spacing w:val="5"/>
        </w:rPr>
        <w:t>推动深港中医药服务的建议》由福田区卫生健康局主办。现将建</w:t>
      </w:r>
      <w:r>
        <w:rPr>
          <w:spacing w:val="12"/>
        </w:rPr>
        <w:t xml:space="preserve"> </w:t>
      </w:r>
      <w:r>
        <w:rPr>
          <w:spacing w:val="8"/>
        </w:rPr>
        <w:t>议有关办理情况汇报如下：</w:t>
      </w:r>
    </w:p>
    <w:p w14:paraId="2B1510CE">
      <w:pPr>
        <w:spacing w:before="55" w:line="227" w:lineRule="auto"/>
        <w:ind w:left="1017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7"/>
          <w:sz w:val="31"/>
          <w:szCs w:val="31"/>
        </w:rPr>
        <w:t>一、工作开展情况</w:t>
      </w:r>
    </w:p>
    <w:p w14:paraId="46DAB401">
      <w:pPr>
        <w:spacing w:before="177" w:line="232" w:lineRule="auto"/>
        <w:ind w:left="990"/>
        <w:outlineLvl w:val="1"/>
        <w:rPr>
          <w:rFonts w:ascii="FZKai-Z03" w:hAnsi="FZKai-Z03" w:eastAsia="FZKai-Z03" w:cs="FZKai-Z03"/>
          <w:sz w:val="31"/>
          <w:szCs w:val="31"/>
        </w:rPr>
      </w:pPr>
      <w:r>
        <w:rPr>
          <w:rFonts w:ascii="FZKai-Z03" w:hAnsi="FZKai-Z03" w:eastAsia="FZKai-Z03" w:cs="FZKai-Z03"/>
          <w:spacing w:val="10"/>
          <w:sz w:val="31"/>
          <w:szCs w:val="31"/>
        </w:rPr>
        <w:t>（一）推动建立国际化中医药医疗服务中心</w:t>
      </w:r>
    </w:p>
    <w:p w14:paraId="04E11084">
      <w:pPr>
        <w:pStyle w:val="2"/>
        <w:spacing w:before="135" w:line="329" w:lineRule="auto"/>
        <w:ind w:left="369" w:right="252" w:firstLine="663"/>
        <w:jc w:val="both"/>
      </w:pPr>
      <w:r>
        <w:rPr>
          <w:b/>
          <w:bCs/>
          <w:spacing w:val="2"/>
        </w:rPr>
        <w:t>一是优化国际化医疗服务供给。</w:t>
      </w:r>
      <w:r>
        <w:rPr>
          <w:spacing w:val="2"/>
        </w:rPr>
        <w:t>推进辖区公立医疗机构积极</w:t>
      </w:r>
      <w:r>
        <w:rPr>
          <w:spacing w:val="13"/>
        </w:rPr>
        <w:t xml:space="preserve"> </w:t>
      </w:r>
      <w:r>
        <w:rPr>
          <w:spacing w:val="-3"/>
        </w:rPr>
        <w:t>申报为“港澳药械通”试点机构，在院内设置深港医疗协作中心，</w:t>
      </w:r>
      <w:r>
        <w:rPr>
          <w:spacing w:val="13"/>
        </w:rPr>
        <w:t xml:space="preserve"> </w:t>
      </w:r>
      <w:r>
        <w:rPr>
          <w:spacing w:val="5"/>
        </w:rPr>
        <w:t>为外籍人士和港澳居民提供分诊就诊服务，开展中医诊疗、门诊</w:t>
      </w:r>
      <w:r>
        <w:rPr>
          <w:spacing w:val="12"/>
        </w:rPr>
        <w:t xml:space="preserve"> </w:t>
      </w:r>
      <w:r>
        <w:rPr>
          <w:spacing w:val="5"/>
        </w:rPr>
        <w:t>住院一体化服务及远程医疗等多元化服务。同时，加快中大八院</w:t>
      </w:r>
      <w:r>
        <w:rPr>
          <w:spacing w:val="15"/>
        </w:rPr>
        <w:t xml:space="preserve"> </w:t>
      </w:r>
      <w:r>
        <w:rPr>
          <w:spacing w:val="5"/>
        </w:rPr>
        <w:t>国际医疗中心、广中医深圳医院中医肿瘤国际诊疗中心、区二院</w:t>
      </w:r>
      <w:r>
        <w:rPr>
          <w:spacing w:val="15"/>
        </w:rPr>
        <w:t xml:space="preserve"> </w:t>
      </w:r>
      <w:r>
        <w:rPr>
          <w:spacing w:val="5"/>
        </w:rPr>
        <w:t>国际医养结合中心建设，扩大国际化医疗服务供给，为跨境人员</w:t>
      </w:r>
      <w:r>
        <w:rPr>
          <w:spacing w:val="12"/>
        </w:rPr>
        <w:t xml:space="preserve"> </w:t>
      </w:r>
      <w:r>
        <w:rPr>
          <w:spacing w:val="4"/>
        </w:rPr>
        <w:t>提供优质中医药服务。</w:t>
      </w:r>
    </w:p>
    <w:p w14:paraId="07EFA142">
      <w:pPr>
        <w:pStyle w:val="2"/>
        <w:spacing w:before="59" w:line="325" w:lineRule="auto"/>
        <w:ind w:left="369" w:right="331" w:firstLine="660"/>
        <w:jc w:val="both"/>
      </w:pPr>
      <w:r>
        <w:rPr>
          <w:b/>
          <w:bCs/>
          <w:spacing w:val="6"/>
        </w:rPr>
        <w:t>二是开设国际化服务特色社康。</w:t>
      </w:r>
      <w:r>
        <w:rPr>
          <w:spacing w:val="6"/>
        </w:rPr>
        <w:t>辖区目前共建成</w:t>
      </w:r>
      <w:r>
        <w:rPr>
          <w:spacing w:val="-28"/>
        </w:rPr>
        <w:t xml:space="preserve"> </w:t>
      </w:r>
      <w:r>
        <w:rPr>
          <w:spacing w:val="6"/>
        </w:rPr>
        <w:t>19</w:t>
      </w:r>
      <w:r>
        <w:rPr>
          <w:spacing w:val="-57"/>
        </w:rPr>
        <w:t xml:space="preserve"> </w:t>
      </w:r>
      <w:r>
        <w:rPr>
          <w:spacing w:val="6"/>
        </w:rPr>
        <w:t>个港式</w:t>
      </w:r>
      <w:r>
        <w:t xml:space="preserve"> </w:t>
      </w:r>
      <w:r>
        <w:rPr>
          <w:spacing w:val="9"/>
        </w:rPr>
        <w:t>金牌家庭医生工作室，均能开展中医药服务，实现</w:t>
      </w:r>
      <w:r>
        <w:rPr>
          <w:spacing w:val="-39"/>
        </w:rPr>
        <w:t xml:space="preserve"> </w:t>
      </w:r>
      <w:r>
        <w:rPr>
          <w:spacing w:val="9"/>
        </w:rPr>
        <w:t>10</w:t>
      </w:r>
      <w:r>
        <w:rPr>
          <w:spacing w:val="-57"/>
        </w:rPr>
        <w:t xml:space="preserve"> </w:t>
      </w:r>
      <w:r>
        <w:rPr>
          <w:spacing w:val="9"/>
        </w:rPr>
        <w:t>个</w:t>
      </w:r>
      <w:r>
        <w:rPr>
          <w:spacing w:val="8"/>
        </w:rPr>
        <w:t>街道全</w:t>
      </w:r>
      <w:r>
        <w:t xml:space="preserve"> </w:t>
      </w:r>
      <w:r>
        <w:rPr>
          <w:spacing w:val="11"/>
        </w:rPr>
        <w:t>覆盖，可提供“香港医生+内地医生”组合问诊、多语种远程诊</w:t>
      </w:r>
      <w:r>
        <w:rPr>
          <w:spacing w:val="2"/>
        </w:rPr>
        <w:t xml:space="preserve"> </w:t>
      </w:r>
      <w:r>
        <w:rPr>
          <w:spacing w:val="5"/>
        </w:rPr>
        <w:t>疗协作、诊后健康随访等国际标准同质的诊疗与健康服务；同时</w:t>
      </w:r>
    </w:p>
    <w:p w14:paraId="521D1811">
      <w:pPr>
        <w:spacing w:line="325" w:lineRule="auto"/>
        <w:sectPr>
          <w:footerReference r:id="rId5" w:type="default"/>
          <w:pgSz w:w="11906" w:h="16838"/>
          <w:pgMar w:top="1431" w:right="1138" w:bottom="1347" w:left="1226" w:header="0" w:footer="1287" w:gutter="0"/>
          <w:cols w:space="720" w:num="1"/>
        </w:sectPr>
      </w:pPr>
    </w:p>
    <w:p w14:paraId="2A28C649">
      <w:pPr>
        <w:spacing w:line="300" w:lineRule="auto"/>
        <w:rPr>
          <w:rFonts w:ascii="FZKai-Z03"/>
          <w:sz w:val="21"/>
        </w:rPr>
      </w:pPr>
    </w:p>
    <w:p w14:paraId="50F02827">
      <w:pPr>
        <w:spacing w:line="300" w:lineRule="auto"/>
        <w:rPr>
          <w:rFonts w:ascii="FZKai-Z03"/>
          <w:sz w:val="21"/>
        </w:rPr>
      </w:pPr>
    </w:p>
    <w:p w14:paraId="2D02455F">
      <w:pPr>
        <w:pStyle w:val="2"/>
        <w:spacing w:before="101" w:line="322" w:lineRule="auto"/>
        <w:ind w:left="14" w:hanging="7"/>
        <w:jc w:val="both"/>
      </w:pPr>
      <w:r>
        <w:rPr>
          <w:spacing w:val="3"/>
        </w:rPr>
        <w:t>推进辖区</w:t>
      </w:r>
      <w:r>
        <w:rPr>
          <w:spacing w:val="-35"/>
        </w:rPr>
        <w:t xml:space="preserve"> </w:t>
      </w:r>
      <w:r>
        <w:rPr>
          <w:spacing w:val="3"/>
        </w:rPr>
        <w:t>3</w:t>
      </w:r>
      <w:r>
        <w:rPr>
          <w:spacing w:val="-55"/>
        </w:rPr>
        <w:t xml:space="preserve"> </w:t>
      </w:r>
      <w:r>
        <w:rPr>
          <w:spacing w:val="3"/>
        </w:rPr>
        <w:t>家社康中心（益田、侨香、下沙）成为全市唯一获得</w:t>
      </w:r>
      <w:r>
        <w:t xml:space="preserve"> </w:t>
      </w:r>
      <w:r>
        <w:rPr>
          <w:spacing w:val="12"/>
        </w:rPr>
        <w:t>世界家庭医生组织（</w:t>
      </w:r>
      <w:r>
        <w:t>WONCA</w:t>
      </w:r>
      <w:r>
        <w:rPr>
          <w:spacing w:val="12"/>
        </w:rPr>
        <w:t>）认证的社康机构，推动基层医疗卫</w:t>
      </w:r>
      <w:r>
        <w:t xml:space="preserve"> </w:t>
      </w:r>
      <w:r>
        <w:rPr>
          <w:spacing w:val="7"/>
        </w:rPr>
        <w:t>生服务国际化，逐步建立与国际接轨的基层医</w:t>
      </w:r>
      <w:r>
        <w:rPr>
          <w:spacing w:val="6"/>
        </w:rPr>
        <w:t>疗健康服务模式。</w:t>
      </w:r>
    </w:p>
    <w:p w14:paraId="4E45B3D3">
      <w:pPr>
        <w:spacing w:before="53" w:line="232" w:lineRule="auto"/>
        <w:ind w:left="626"/>
        <w:rPr>
          <w:rFonts w:ascii="FZKai-Z03" w:hAnsi="FZKai-Z03" w:eastAsia="FZKai-Z03" w:cs="FZKai-Z03"/>
          <w:sz w:val="31"/>
          <w:szCs w:val="31"/>
        </w:rPr>
      </w:pPr>
      <w:r>
        <w:rPr>
          <w:rFonts w:ascii="FZKai-Z03" w:hAnsi="FZKai-Z03" w:eastAsia="FZKai-Z03" w:cs="FZKai-Z03"/>
          <w:spacing w:val="7"/>
          <w:sz w:val="31"/>
          <w:szCs w:val="31"/>
        </w:rPr>
        <w:t>（二）</w:t>
      </w:r>
      <w:r>
        <w:rPr>
          <w:rFonts w:ascii="FZKai-Z03" w:hAnsi="FZKai-Z03" w:eastAsia="FZKai-Z03" w:cs="FZKai-Z03"/>
          <w:spacing w:val="-25"/>
          <w:sz w:val="31"/>
          <w:szCs w:val="31"/>
        </w:rPr>
        <w:t xml:space="preserve"> </w:t>
      </w:r>
      <w:r>
        <w:rPr>
          <w:rFonts w:ascii="FZKai-Z03" w:hAnsi="FZKai-Z03" w:eastAsia="FZKai-Z03" w:cs="FZKai-Z03"/>
          <w:spacing w:val="7"/>
          <w:sz w:val="31"/>
          <w:szCs w:val="31"/>
        </w:rPr>
        <w:t>满足深港居民中医药健康服务需求</w:t>
      </w:r>
    </w:p>
    <w:p w14:paraId="76779B54">
      <w:pPr>
        <w:pStyle w:val="2"/>
        <w:spacing w:before="137" w:line="330" w:lineRule="auto"/>
        <w:ind w:right="41" w:firstLine="668"/>
      </w:pPr>
      <w:r>
        <w:rPr>
          <w:b/>
          <w:bCs/>
          <w:spacing w:val="2"/>
        </w:rPr>
        <w:t>一是提供全方位全周期中医药健康服务。</w:t>
      </w:r>
      <w:r>
        <w:rPr>
          <w:spacing w:val="2"/>
        </w:rPr>
        <w:t>福田区成立以广中</w:t>
      </w:r>
      <w:r>
        <w:rPr>
          <w:spacing w:val="3"/>
        </w:rPr>
        <w:t xml:space="preserve"> </w:t>
      </w:r>
      <w:r>
        <w:rPr>
          <w:spacing w:val="12"/>
        </w:rPr>
        <w:t>医深圳医院牵头的城市医疗健康集团，构建“</w:t>
      </w:r>
      <w:r>
        <w:t>HCF</w:t>
      </w:r>
      <w:r>
        <w:rPr>
          <w:spacing w:val="12"/>
        </w:rPr>
        <w:t>（医院－社区</w:t>
      </w:r>
      <w:r>
        <w:rPr>
          <w:spacing w:val="1"/>
        </w:rPr>
        <w:t xml:space="preserve"> </w:t>
      </w:r>
      <w:r>
        <w:rPr>
          <w:spacing w:val="11"/>
        </w:rPr>
        <w:t>-家庭）”健康管理新模式，整合针推、康复资源，实施中医康</w:t>
      </w:r>
      <w:r>
        <w:rPr>
          <w:spacing w:val="4"/>
        </w:rPr>
        <w:t xml:space="preserve"> </w:t>
      </w:r>
      <w:r>
        <w:rPr>
          <w:spacing w:val="5"/>
        </w:rPr>
        <w:t>复健康管理；集团通过开展系列讲座，向辖区居民推广针对血脂</w:t>
      </w:r>
      <w:r>
        <w:rPr>
          <w:spacing w:val="16"/>
        </w:rPr>
        <w:t xml:space="preserve"> </w:t>
      </w:r>
      <w:r>
        <w:rPr>
          <w:spacing w:val="-7"/>
        </w:rPr>
        <w:t>偏高状态、肥胖、易感冒的</w:t>
      </w:r>
      <w:r>
        <w:rPr>
          <w:spacing w:val="-36"/>
        </w:rPr>
        <w:t xml:space="preserve"> </w:t>
      </w:r>
      <w:r>
        <w:rPr>
          <w:spacing w:val="-7"/>
        </w:rPr>
        <w:t>3</w:t>
      </w:r>
      <w:r>
        <w:rPr>
          <w:spacing w:val="-60"/>
        </w:rPr>
        <w:t xml:space="preserve"> </w:t>
      </w:r>
      <w:r>
        <w:rPr>
          <w:spacing w:val="-7"/>
        </w:rPr>
        <w:t>个中医治未病干预方</w:t>
      </w:r>
      <w:r>
        <w:rPr>
          <w:spacing w:val="-8"/>
        </w:rPr>
        <w:t>案，并制定《颈</w:t>
      </w:r>
      <w:r>
        <w:t xml:space="preserve"> </w:t>
      </w:r>
      <w:r>
        <w:rPr>
          <w:spacing w:val="5"/>
        </w:rPr>
        <w:t>源性头痛》《颈源性眩晕》社区中医健康管理方案，向深港常住</w:t>
      </w:r>
      <w:r>
        <w:rPr>
          <w:spacing w:val="17"/>
        </w:rPr>
        <w:t xml:space="preserve"> </w:t>
      </w:r>
      <w:r>
        <w:rPr>
          <w:spacing w:val="6"/>
        </w:rPr>
        <w:t>居民开展各种慢性疾病、疼痛、亚健康等人</w:t>
      </w:r>
      <w:r>
        <w:rPr>
          <w:spacing w:val="5"/>
        </w:rPr>
        <w:t>群的康复治疗及有效</w:t>
      </w:r>
      <w:r>
        <w:t xml:space="preserve"> </w:t>
      </w:r>
      <w:r>
        <w:rPr>
          <w:spacing w:val="17"/>
        </w:rPr>
        <w:t>连续管理服务，为深港居民提供全方位全周期的中医药健康服</w:t>
      </w:r>
      <w:r>
        <w:rPr>
          <w:spacing w:val="8"/>
        </w:rPr>
        <w:t xml:space="preserve"> </w:t>
      </w:r>
      <w:r>
        <w:rPr>
          <w:spacing w:val="1"/>
        </w:rPr>
        <w:t>务。</w:t>
      </w:r>
    </w:p>
    <w:p w14:paraId="6CACDBAD">
      <w:pPr>
        <w:pStyle w:val="2"/>
        <w:spacing w:before="51" w:line="329" w:lineRule="auto"/>
        <w:ind w:left="2" w:right="43" w:firstLine="651"/>
        <w:jc w:val="both"/>
      </w:pPr>
      <w:r>
        <w:rPr>
          <w:b/>
          <w:bCs/>
          <w:spacing w:val="2"/>
        </w:rPr>
        <w:t>二是推进中医药治未病纳入收费项目。</w:t>
      </w:r>
      <w:r>
        <w:rPr>
          <w:spacing w:val="2"/>
        </w:rPr>
        <w:t>组织区属医疗机构结</w:t>
      </w:r>
      <w:r>
        <w:rPr>
          <w:spacing w:val="16"/>
        </w:rPr>
        <w:t xml:space="preserve"> </w:t>
      </w:r>
      <w:r>
        <w:rPr>
          <w:spacing w:val="5"/>
        </w:rPr>
        <w:t>合医疗需求发展新技术新项目，将新增中医药服务项目纳入医疗</w:t>
      </w:r>
      <w:r>
        <w:rPr>
          <w:spacing w:val="15"/>
        </w:rPr>
        <w:t xml:space="preserve"> </w:t>
      </w:r>
      <w:r>
        <w:rPr>
          <w:spacing w:val="5"/>
        </w:rPr>
        <w:t>收费项目，对“灸法”“火龙罐”等中医类项目价格加收政策进</w:t>
      </w:r>
      <w:r>
        <w:rPr>
          <w:spacing w:val="14"/>
        </w:rPr>
        <w:t xml:space="preserve"> </w:t>
      </w:r>
      <w:r>
        <w:rPr>
          <w:spacing w:val="5"/>
        </w:rPr>
        <w:t>行调整，逐步将中医“治未病”纳入医院、社区健康医疗服务项</w:t>
      </w:r>
      <w:r>
        <w:rPr>
          <w:spacing w:val="17"/>
        </w:rPr>
        <w:t xml:space="preserve"> </w:t>
      </w:r>
      <w:r>
        <w:rPr>
          <w:spacing w:val="5"/>
        </w:rPr>
        <w:t>目范围，进一步体现中医药服务便利性；同时，利用福田金融区</w:t>
      </w:r>
      <w:r>
        <w:rPr>
          <w:spacing w:val="15"/>
        </w:rPr>
        <w:t xml:space="preserve"> </w:t>
      </w:r>
      <w:r>
        <w:rPr>
          <w:spacing w:val="5"/>
        </w:rPr>
        <w:t>位优势，探索推动跨境商业健康保险结算中心落地福田，为国际</w:t>
      </w:r>
      <w:r>
        <w:rPr>
          <w:spacing w:val="17"/>
        </w:rPr>
        <w:t xml:space="preserve"> </w:t>
      </w:r>
      <w:r>
        <w:rPr>
          <w:spacing w:val="6"/>
        </w:rPr>
        <w:t>商业险提供境内保险直付结算服务。</w:t>
      </w:r>
    </w:p>
    <w:p w14:paraId="5278C65A">
      <w:pPr>
        <w:spacing w:before="54" w:line="232" w:lineRule="auto"/>
        <w:ind w:left="626"/>
        <w:rPr>
          <w:rFonts w:ascii="FZKai-Z03" w:hAnsi="FZKai-Z03" w:eastAsia="FZKai-Z03" w:cs="FZKai-Z03"/>
          <w:sz w:val="31"/>
          <w:szCs w:val="31"/>
        </w:rPr>
      </w:pPr>
      <w:r>
        <w:rPr>
          <w:rFonts w:ascii="FZKai-Z03" w:hAnsi="FZKai-Z03" w:eastAsia="FZKai-Z03" w:cs="FZKai-Z03"/>
          <w:spacing w:val="9"/>
          <w:sz w:val="31"/>
          <w:szCs w:val="31"/>
        </w:rPr>
        <w:t>（三）拓展深港中医药人才合作交流工作</w:t>
      </w:r>
    </w:p>
    <w:p w14:paraId="56A7D8ED">
      <w:pPr>
        <w:pStyle w:val="2"/>
        <w:spacing w:before="140" w:line="219" w:lineRule="auto"/>
        <w:ind w:right="41"/>
        <w:jc w:val="right"/>
      </w:pPr>
      <w:r>
        <w:rPr>
          <w:b/>
          <w:bCs/>
          <w:spacing w:val="2"/>
        </w:rPr>
        <w:t>一是做好香港中医医师执业注册业务。</w:t>
      </w:r>
      <w:r>
        <w:rPr>
          <w:spacing w:val="2"/>
        </w:rPr>
        <w:t>根据国家中医药管理</w:t>
      </w:r>
    </w:p>
    <w:p w14:paraId="311B688C">
      <w:pPr>
        <w:spacing w:line="219" w:lineRule="auto"/>
        <w:sectPr>
          <w:footerReference r:id="rId6" w:type="default"/>
          <w:pgSz w:w="11906" w:h="16838"/>
          <w:pgMar w:top="1431" w:right="1429" w:bottom="400" w:left="1591" w:header="0" w:footer="0" w:gutter="0"/>
          <w:cols w:space="720" w:num="1"/>
        </w:sectPr>
      </w:pPr>
    </w:p>
    <w:p w14:paraId="3BBF2796">
      <w:pPr>
        <w:spacing w:line="301" w:lineRule="auto"/>
        <w:rPr>
          <w:rFonts w:ascii="FZKai-Z03"/>
          <w:sz w:val="21"/>
        </w:rPr>
      </w:pPr>
    </w:p>
    <w:p w14:paraId="5DE9D51C">
      <w:pPr>
        <w:spacing w:line="301" w:lineRule="auto"/>
        <w:rPr>
          <w:rFonts w:ascii="FZKai-Z03"/>
          <w:sz w:val="21"/>
        </w:rPr>
      </w:pPr>
    </w:p>
    <w:p w14:paraId="1AD23096">
      <w:pPr>
        <w:pStyle w:val="2"/>
        <w:spacing w:before="101" w:line="326" w:lineRule="auto"/>
        <w:ind w:firstLine="8"/>
        <w:jc w:val="both"/>
      </w:pPr>
      <w:r>
        <w:rPr>
          <w:spacing w:val="5"/>
        </w:rPr>
        <w:t>局、粤港澳大湾区建设领导小组办公室和广东省人民政府联合发</w:t>
      </w:r>
      <w:r>
        <w:rPr>
          <w:spacing w:val="3"/>
        </w:rPr>
        <w:t xml:space="preserve"> </w:t>
      </w:r>
      <w:r>
        <w:rPr>
          <w:spacing w:val="5"/>
        </w:rPr>
        <w:t>布《粤港澳大湾区中医药高地建设方案（2020</w:t>
      </w:r>
      <w:r>
        <w:rPr>
          <w:spacing w:val="-40"/>
        </w:rPr>
        <w:t xml:space="preserve"> </w:t>
      </w:r>
      <w:r>
        <w:rPr>
          <w:spacing w:val="4"/>
        </w:rPr>
        <w:t>至</w:t>
      </w:r>
      <w:r>
        <w:rPr>
          <w:spacing w:val="-49"/>
        </w:rPr>
        <w:t xml:space="preserve"> </w:t>
      </w:r>
      <w:r>
        <w:rPr>
          <w:spacing w:val="4"/>
        </w:rPr>
        <w:t>2025</w:t>
      </w:r>
      <w:r>
        <w:rPr>
          <w:spacing w:val="-56"/>
        </w:rPr>
        <w:t xml:space="preserve"> </w:t>
      </w:r>
      <w:r>
        <w:rPr>
          <w:spacing w:val="4"/>
        </w:rPr>
        <w:t>年）》文</w:t>
      </w:r>
      <w:r>
        <w:t xml:space="preserve"> </w:t>
      </w:r>
      <w:r>
        <w:rPr>
          <w:spacing w:val="5"/>
        </w:rPr>
        <w:t>件要求，鼓励区属医疗机构吸纳香港籍医师，当前注册于福田区</w:t>
      </w:r>
      <w:r>
        <w:rPr>
          <w:spacing w:val="13"/>
        </w:rPr>
        <w:t xml:space="preserve"> </w:t>
      </w:r>
      <w:r>
        <w:rPr>
          <w:spacing w:val="9"/>
        </w:rPr>
        <w:t>社会办医疗机构的香港医师共</w:t>
      </w:r>
      <w:r>
        <w:rPr>
          <w:spacing w:val="-38"/>
        </w:rPr>
        <w:t xml:space="preserve"> </w:t>
      </w:r>
      <w:r>
        <w:rPr>
          <w:spacing w:val="9"/>
        </w:rPr>
        <w:t>37</w:t>
      </w:r>
      <w:r>
        <w:rPr>
          <w:spacing w:val="-55"/>
        </w:rPr>
        <w:t xml:space="preserve"> </w:t>
      </w:r>
      <w:r>
        <w:rPr>
          <w:spacing w:val="9"/>
        </w:rPr>
        <w:t>人，其中中医类别和中西医结</w:t>
      </w:r>
      <w:r>
        <w:t xml:space="preserve"> 合类别医师共</w:t>
      </w:r>
      <w:r>
        <w:rPr>
          <w:spacing w:val="-49"/>
        </w:rPr>
        <w:t xml:space="preserve"> </w:t>
      </w:r>
      <w:r>
        <w:t>26</w:t>
      </w:r>
      <w:r>
        <w:rPr>
          <w:spacing w:val="-59"/>
        </w:rPr>
        <w:t xml:space="preserve"> </w:t>
      </w:r>
      <w:r>
        <w:t>人。</w:t>
      </w:r>
    </w:p>
    <w:p w14:paraId="300E2CAD">
      <w:pPr>
        <w:pStyle w:val="2"/>
        <w:spacing w:before="59" w:line="328" w:lineRule="auto"/>
        <w:ind w:left="3" w:firstLine="658"/>
      </w:pPr>
      <w:r>
        <w:rPr>
          <w:b/>
          <w:bCs/>
          <w:spacing w:val="2"/>
        </w:rPr>
        <w:t>二是推进区属医院与港澳高校合作。</w:t>
      </w:r>
      <w:r>
        <w:rPr>
          <w:spacing w:val="2"/>
        </w:rPr>
        <w:t>推进广中医深圳医院与</w:t>
      </w:r>
      <w:r>
        <w:rPr>
          <w:spacing w:val="12"/>
        </w:rPr>
        <w:t xml:space="preserve"> </w:t>
      </w:r>
      <w:r>
        <w:rPr>
          <w:spacing w:val="5"/>
        </w:rPr>
        <w:t>香港中文大学深度合作，依托深圳市中医肿瘤医学中心持续开展</w:t>
      </w:r>
      <w:r>
        <w:rPr>
          <w:spacing w:val="10"/>
        </w:rPr>
        <w:t xml:space="preserve"> </w:t>
      </w:r>
      <w:r>
        <w:rPr>
          <w:spacing w:val="3"/>
        </w:rPr>
        <w:t>“</w:t>
      </w:r>
      <w:r>
        <w:rPr>
          <w:spacing w:val="-87"/>
        </w:rPr>
        <w:t xml:space="preserve"> </w:t>
      </w:r>
      <w:r>
        <w:rPr>
          <w:spacing w:val="3"/>
        </w:rPr>
        <w:t>中医肿瘤菁英人才培养项目”，建设“香港中文大学中医肿瘤</w:t>
      </w:r>
      <w:r>
        <w:t xml:space="preserve"> </w:t>
      </w:r>
      <w:r>
        <w:rPr>
          <w:spacing w:val="5"/>
        </w:rPr>
        <w:t>专科人才培养基地”，面向粤港澳大湾区医疗机构招收中医肿瘤</w:t>
      </w:r>
      <w:r>
        <w:rPr>
          <w:spacing w:val="12"/>
        </w:rPr>
        <w:t xml:space="preserve"> </w:t>
      </w:r>
      <w:r>
        <w:rPr>
          <w:spacing w:val="10"/>
        </w:rPr>
        <w:t>专科人才，</w:t>
      </w:r>
      <w:r>
        <w:rPr>
          <w:spacing w:val="-41"/>
        </w:rPr>
        <w:t xml:space="preserve"> </w:t>
      </w:r>
      <w:r>
        <w:rPr>
          <w:spacing w:val="10"/>
        </w:rPr>
        <w:t>目前该项目已招收学员</w:t>
      </w:r>
      <w:r>
        <w:rPr>
          <w:spacing w:val="-30"/>
        </w:rPr>
        <w:t xml:space="preserve"> </w:t>
      </w:r>
      <w:r>
        <w:rPr>
          <w:spacing w:val="10"/>
        </w:rPr>
        <w:t>30</w:t>
      </w:r>
      <w:r>
        <w:rPr>
          <w:spacing w:val="-58"/>
        </w:rPr>
        <w:t xml:space="preserve"> </w:t>
      </w:r>
      <w:r>
        <w:rPr>
          <w:spacing w:val="10"/>
        </w:rPr>
        <w:t>名，开展“名师课堂”2</w:t>
      </w:r>
      <w:r>
        <w:t xml:space="preserve"> </w:t>
      </w:r>
      <w:r>
        <w:rPr>
          <w:spacing w:val="6"/>
        </w:rPr>
        <w:t>次，深港院校中医肿瘤学科交流合作稳步推进。</w:t>
      </w:r>
    </w:p>
    <w:p w14:paraId="6AE1EB2D">
      <w:pPr>
        <w:spacing w:before="52" w:line="236" w:lineRule="auto"/>
        <w:ind w:left="622"/>
        <w:rPr>
          <w:rFonts w:ascii="FZKai-Z03" w:hAnsi="FZKai-Z03" w:eastAsia="FZKai-Z03" w:cs="FZKai-Z03"/>
          <w:sz w:val="31"/>
          <w:szCs w:val="31"/>
        </w:rPr>
      </w:pPr>
      <w:r>
        <w:rPr>
          <w:rFonts w:ascii="FZKai-Z03" w:hAnsi="FZKai-Z03" w:eastAsia="FZKai-Z03" w:cs="FZKai-Z03"/>
          <w:spacing w:val="9"/>
          <w:sz w:val="31"/>
          <w:szCs w:val="31"/>
        </w:rPr>
        <w:t>（四）支持深港联合开展医教研合作</w:t>
      </w:r>
    </w:p>
    <w:p w14:paraId="4EEC3891">
      <w:pPr>
        <w:pStyle w:val="2"/>
        <w:spacing w:before="128" w:line="329" w:lineRule="auto"/>
        <w:ind w:left="1" w:right="3" w:firstLine="647"/>
      </w:pPr>
      <w:r>
        <w:rPr>
          <w:spacing w:val="5"/>
        </w:rPr>
        <w:t>组织区属医疗机构积极举办相关学术会议，借助</w:t>
      </w:r>
      <w:r>
        <w:rPr>
          <w:spacing w:val="4"/>
        </w:rPr>
        <w:t>学术会议契</w:t>
      </w:r>
      <w:r>
        <w:t xml:space="preserve"> </w:t>
      </w:r>
      <w:r>
        <w:rPr>
          <w:spacing w:val="5"/>
        </w:rPr>
        <w:t>机，通过“请进来”方式，邀请香港、澳门等境外专家学者参会</w:t>
      </w:r>
      <w:r>
        <w:rPr>
          <w:spacing w:val="12"/>
        </w:rPr>
        <w:t xml:space="preserve"> </w:t>
      </w:r>
      <w:r>
        <w:rPr>
          <w:spacing w:val="5"/>
        </w:rPr>
        <w:t>讲学，进一步开拓区属医疗机构医务人员诊疗思维，提升区属医</w:t>
      </w:r>
      <w:r>
        <w:rPr>
          <w:spacing w:val="12"/>
        </w:rPr>
        <w:t xml:space="preserve"> </w:t>
      </w:r>
      <w:r>
        <w:rPr>
          <w:spacing w:val="5"/>
        </w:rPr>
        <w:t>疗机构专科诊疗水平；同时，在河套合作区内联合香港高校开展</w:t>
      </w:r>
      <w:r>
        <w:rPr>
          <w:spacing w:val="12"/>
        </w:rPr>
        <w:t xml:space="preserve"> </w:t>
      </w:r>
      <w:r>
        <w:rPr>
          <w:spacing w:val="5"/>
        </w:rPr>
        <w:t>一系列生物医药领域院校科研项目，推进福田区得壹中医药创新</w:t>
      </w:r>
      <w:r>
        <w:rPr>
          <w:spacing w:val="12"/>
        </w:rPr>
        <w:t xml:space="preserve"> </w:t>
      </w:r>
      <w:r>
        <w:rPr>
          <w:spacing w:val="5"/>
        </w:rPr>
        <w:t>转化中心建设，助力深港生物医药领域科研合作和中医药成果转</w:t>
      </w:r>
      <w:r>
        <w:rPr>
          <w:spacing w:val="14"/>
        </w:rPr>
        <w:t xml:space="preserve"> </w:t>
      </w:r>
      <w:r>
        <w:rPr>
          <w:spacing w:val="8"/>
        </w:rPr>
        <w:t>化，赋能中医药产业发展。</w:t>
      </w:r>
    </w:p>
    <w:p w14:paraId="3820958B">
      <w:pPr>
        <w:spacing w:before="55" w:line="227" w:lineRule="auto"/>
        <w:ind w:left="649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二、下一步工作计划</w:t>
      </w:r>
    </w:p>
    <w:p w14:paraId="4964CFCE">
      <w:pPr>
        <w:spacing w:before="177" w:line="232" w:lineRule="auto"/>
        <w:ind w:left="622"/>
        <w:outlineLvl w:val="1"/>
        <w:rPr>
          <w:rFonts w:ascii="FZKai-Z03" w:hAnsi="FZKai-Z03" w:eastAsia="FZKai-Z03" w:cs="FZKai-Z03"/>
          <w:sz w:val="31"/>
          <w:szCs w:val="31"/>
        </w:rPr>
      </w:pPr>
      <w:r>
        <w:rPr>
          <w:rFonts w:ascii="FZKai-Z03" w:hAnsi="FZKai-Z03" w:eastAsia="FZKai-Z03" w:cs="FZKai-Z03"/>
          <w:spacing w:val="10"/>
          <w:sz w:val="31"/>
          <w:szCs w:val="31"/>
        </w:rPr>
        <w:t>（一）提供多元化中医药服务</w:t>
      </w:r>
    </w:p>
    <w:p w14:paraId="3329F697">
      <w:pPr>
        <w:pStyle w:val="2"/>
        <w:spacing w:before="141" w:line="219" w:lineRule="auto"/>
        <w:ind w:right="3"/>
        <w:jc w:val="right"/>
      </w:pPr>
      <w:r>
        <w:rPr>
          <w:spacing w:val="15"/>
        </w:rPr>
        <w:t>依托辖区</w:t>
      </w:r>
      <w:r>
        <w:rPr>
          <w:spacing w:val="-37"/>
        </w:rPr>
        <w:t xml:space="preserve"> </w:t>
      </w:r>
      <w:r>
        <w:rPr>
          <w:spacing w:val="15"/>
        </w:rPr>
        <w:t>4</w:t>
      </w:r>
      <w:r>
        <w:rPr>
          <w:spacing w:val="-47"/>
        </w:rPr>
        <w:t xml:space="preserve"> </w:t>
      </w:r>
      <w:r>
        <w:rPr>
          <w:spacing w:val="15"/>
        </w:rPr>
        <w:t>家市级中医药文化宣教基地充分结合场所条件</w:t>
      </w:r>
    </w:p>
    <w:p w14:paraId="574863E6">
      <w:pPr>
        <w:spacing w:line="219" w:lineRule="auto"/>
        <w:sectPr>
          <w:pgSz w:w="11906" w:h="16838"/>
          <w:pgMar w:top="1431" w:right="1470" w:bottom="400" w:left="1594" w:header="0" w:footer="0" w:gutter="0"/>
          <w:cols w:space="720" w:num="1"/>
        </w:sectPr>
      </w:pPr>
    </w:p>
    <w:p w14:paraId="28CE202F">
      <w:pPr>
        <w:spacing w:line="301" w:lineRule="auto"/>
        <w:rPr>
          <w:rFonts w:ascii="FZKai-Z03"/>
          <w:sz w:val="21"/>
        </w:rPr>
      </w:pPr>
    </w:p>
    <w:p w14:paraId="57385B5D">
      <w:pPr>
        <w:spacing w:line="301" w:lineRule="auto"/>
        <w:rPr>
          <w:rFonts w:ascii="FZKai-Z03"/>
          <w:sz w:val="21"/>
        </w:rPr>
      </w:pPr>
    </w:p>
    <w:p w14:paraId="650AC26B">
      <w:pPr>
        <w:pStyle w:val="2"/>
        <w:spacing w:before="100" w:line="321" w:lineRule="auto"/>
        <w:ind w:left="2" w:right="83" w:firstLine="6"/>
        <w:jc w:val="both"/>
      </w:pPr>
      <w:r>
        <w:rPr>
          <w:spacing w:val="5"/>
        </w:rPr>
        <w:t>为深港居民提供沉浸式、互动性的中医药文化体验，提升深港居</w:t>
      </w:r>
      <w:r>
        <w:t xml:space="preserve"> </w:t>
      </w:r>
      <w:r>
        <w:rPr>
          <w:spacing w:val="5"/>
        </w:rPr>
        <w:t>民对中医药的认可度；加强辖区医院优势中医学科、国际化服务</w:t>
      </w:r>
      <w:r>
        <w:rPr>
          <w:spacing w:val="6"/>
        </w:rPr>
        <w:t xml:space="preserve"> 特色社康为深港居民提供优质中医药服务。</w:t>
      </w:r>
    </w:p>
    <w:p w14:paraId="73E2E882">
      <w:pPr>
        <w:spacing w:before="56" w:line="236" w:lineRule="auto"/>
        <w:ind w:left="617"/>
        <w:rPr>
          <w:rFonts w:ascii="FZKai-Z03" w:hAnsi="FZKai-Z03" w:eastAsia="FZKai-Z03" w:cs="FZKai-Z03"/>
          <w:sz w:val="31"/>
          <w:szCs w:val="31"/>
        </w:rPr>
      </w:pPr>
      <w:r>
        <w:rPr>
          <w:rFonts w:ascii="FZKai-Z03" w:hAnsi="FZKai-Z03" w:eastAsia="FZKai-Z03" w:cs="FZKai-Z03"/>
          <w:spacing w:val="10"/>
          <w:sz w:val="31"/>
          <w:szCs w:val="31"/>
        </w:rPr>
        <w:t>（二）持续深化深港医疗合作</w:t>
      </w:r>
    </w:p>
    <w:p w14:paraId="13D6E3B4">
      <w:pPr>
        <w:pStyle w:val="2"/>
        <w:spacing w:before="130" w:line="318" w:lineRule="auto"/>
        <w:ind w:left="7" w:right="77" w:firstLine="627"/>
      </w:pPr>
      <w:r>
        <w:rPr>
          <w:spacing w:val="5"/>
        </w:rPr>
        <w:t>依托河套深港科技创新合作区，推进大湾区国际临床试验中</w:t>
      </w:r>
      <w:r>
        <w:rPr>
          <w:spacing w:val="11"/>
        </w:rPr>
        <w:t xml:space="preserve"> </w:t>
      </w:r>
      <w:r>
        <w:rPr>
          <w:spacing w:val="5"/>
        </w:rPr>
        <w:t>心的建设，深化深港医疗合作，促进内地与粤港澳大湾区及国</w:t>
      </w:r>
    </w:p>
    <w:p w14:paraId="6BDFB5FD">
      <w:pPr>
        <w:pStyle w:val="2"/>
        <w:spacing w:before="51" w:line="327" w:lineRule="auto"/>
        <w:ind w:right="76" w:firstLine="24"/>
        <w:rPr>
          <w:rFonts w:ascii="FZKai-Z03" w:hAnsi="FZKai-Z03" w:eastAsia="FZKai-Z03" w:cs="FZKai-Z03"/>
        </w:rPr>
      </w:pPr>
      <w:r>
        <w:rPr>
          <w:spacing w:val="5"/>
        </w:rPr>
        <w:t>际在医学、科技等方面的探索，助力河套深</w:t>
      </w:r>
      <w:r>
        <w:rPr>
          <w:spacing w:val="4"/>
        </w:rPr>
        <w:t>港科技创新合作区高</w:t>
      </w:r>
      <w:r>
        <w:t xml:space="preserve"> </w:t>
      </w:r>
      <w:r>
        <w:rPr>
          <w:spacing w:val="8"/>
        </w:rPr>
        <w:t>质量发展。推进中医药创新转化中心建设，争取</w:t>
      </w:r>
      <w:r>
        <w:rPr>
          <w:spacing w:val="-37"/>
        </w:rPr>
        <w:t xml:space="preserve"> </w:t>
      </w:r>
      <w:r>
        <w:rPr>
          <w:spacing w:val="8"/>
        </w:rPr>
        <w:t>11</w:t>
      </w:r>
      <w:r>
        <w:rPr>
          <w:spacing w:val="-42"/>
        </w:rPr>
        <w:t xml:space="preserve"> </w:t>
      </w:r>
      <w:r>
        <w:rPr>
          <w:spacing w:val="8"/>
        </w:rPr>
        <w:t>月前完成立</w:t>
      </w:r>
      <w:r>
        <w:t xml:space="preserve"> </w:t>
      </w:r>
      <w:r>
        <w:rPr>
          <w:spacing w:val="9"/>
        </w:rPr>
        <w:t xml:space="preserve">项，加快中医药成果转化，促进深港澳医、教、研、产联动发  </w:t>
      </w:r>
      <w:r>
        <w:rPr>
          <w:spacing w:val="5"/>
        </w:rPr>
        <w:t>展。</w:t>
      </w:r>
      <w:r>
        <w:rPr>
          <w:rFonts w:ascii="FZKai-Z03" w:hAnsi="FZKai-Z03" w:eastAsia="FZKai-Z03" w:cs="FZKai-Z03"/>
          <w:spacing w:val="5"/>
        </w:rPr>
        <w:t>（三）加强中医药人才队伍建设</w:t>
      </w:r>
    </w:p>
    <w:p w14:paraId="2D6B0992">
      <w:pPr>
        <w:pStyle w:val="2"/>
        <w:spacing w:before="6" w:line="326" w:lineRule="auto"/>
        <w:ind w:left="6" w:hanging="5"/>
        <w:jc w:val="both"/>
      </w:pPr>
      <w:r>
        <w:rPr>
          <w:spacing w:val="5"/>
        </w:rPr>
        <w:t>积极与香港、澳门中医药组织交流合作，依托内地与香港、澳门</w:t>
      </w:r>
      <w:r>
        <w:rPr>
          <w:spacing w:val="7"/>
        </w:rPr>
        <w:t xml:space="preserve"> </w:t>
      </w:r>
      <w:r>
        <w:rPr>
          <w:spacing w:val="5"/>
        </w:rPr>
        <w:t xml:space="preserve">中医药培训基地，举办专业人才培训班和研讨会，加强技术交流 和人才培养，为深港地区提供更加专业和优质的中医药服务。同 </w:t>
      </w:r>
      <w:r>
        <w:rPr>
          <w:spacing w:val="-3"/>
        </w:rPr>
        <w:t>时，鼓励辖区医疗机构与香港、澳门的中医院建立人才交流机制，</w:t>
      </w:r>
      <w:r>
        <w:rPr>
          <w:spacing w:val="3"/>
        </w:rPr>
        <w:t xml:space="preserve"> </w:t>
      </w:r>
      <w:r>
        <w:rPr>
          <w:spacing w:val="7"/>
        </w:rPr>
        <w:t>开展人员互访、技术交流活动，共同提升区域</w:t>
      </w:r>
      <w:r>
        <w:rPr>
          <w:spacing w:val="6"/>
        </w:rPr>
        <w:t>中医药人才水平。</w:t>
      </w:r>
    </w:p>
    <w:p w14:paraId="3BB4DC4F">
      <w:pPr>
        <w:spacing w:line="258" w:lineRule="auto"/>
        <w:rPr>
          <w:rFonts w:ascii="FZKai-Z03"/>
          <w:sz w:val="21"/>
        </w:rPr>
      </w:pPr>
    </w:p>
    <w:p w14:paraId="4E20B903">
      <w:pPr>
        <w:spacing w:line="258" w:lineRule="auto"/>
        <w:rPr>
          <w:rFonts w:ascii="FZKai-Z03"/>
          <w:sz w:val="21"/>
        </w:rPr>
      </w:pPr>
    </w:p>
    <w:p w14:paraId="37BE96A0">
      <w:pPr>
        <w:spacing w:line="258" w:lineRule="auto"/>
        <w:rPr>
          <w:rFonts w:ascii="FZKai-Z03"/>
          <w:sz w:val="21"/>
        </w:rPr>
      </w:pPr>
    </w:p>
    <w:p w14:paraId="31482DFA">
      <w:pPr>
        <w:spacing w:line="258" w:lineRule="auto"/>
        <w:rPr>
          <w:rFonts w:ascii="FZKai-Z03"/>
          <w:sz w:val="21"/>
        </w:rPr>
      </w:pPr>
    </w:p>
    <w:p w14:paraId="6136EC32">
      <w:pPr>
        <w:spacing w:line="258" w:lineRule="auto"/>
        <w:rPr>
          <w:rFonts w:ascii="FZKai-Z03"/>
          <w:sz w:val="21"/>
        </w:rPr>
      </w:pPr>
    </w:p>
    <w:p w14:paraId="797A9C65">
      <w:pPr>
        <w:spacing w:line="259" w:lineRule="auto"/>
        <w:rPr>
          <w:rFonts w:ascii="FZKai-Z03"/>
          <w:sz w:val="21"/>
        </w:rPr>
      </w:pPr>
    </w:p>
    <w:p w14:paraId="22DE9C71">
      <w:pPr>
        <w:pStyle w:val="2"/>
        <w:spacing w:before="101" w:line="319" w:lineRule="auto"/>
        <w:ind w:left="5290" w:right="1247" w:hanging="165"/>
      </w:pPr>
      <w:bookmarkStart w:id="0" w:name="_GoBack"/>
      <w:bookmarkEnd w:id="0"/>
      <w:r>
        <w:rPr>
          <w:spacing w:val="7"/>
        </w:rPr>
        <w:t>福田区卫生健康局</w:t>
      </w:r>
      <w:r>
        <w:rPr>
          <w:spacing w:val="4"/>
        </w:rPr>
        <w:t xml:space="preserve"> </w:t>
      </w:r>
      <w:r>
        <w:rPr>
          <w:spacing w:val="-8"/>
        </w:rPr>
        <w:t>2024</w:t>
      </w:r>
      <w:r>
        <w:rPr>
          <w:spacing w:val="-57"/>
        </w:rPr>
        <w:t xml:space="preserve"> </w:t>
      </w:r>
      <w:r>
        <w:rPr>
          <w:spacing w:val="-8"/>
        </w:rPr>
        <w:t>年</w:t>
      </w:r>
      <w:r>
        <w:rPr>
          <w:spacing w:val="-46"/>
        </w:rPr>
        <w:t xml:space="preserve"> </w:t>
      </w:r>
      <w:r>
        <w:rPr>
          <w:spacing w:val="-8"/>
        </w:rPr>
        <w:t>9</w:t>
      </w:r>
      <w:r>
        <w:rPr>
          <w:spacing w:val="-46"/>
        </w:rPr>
        <w:t xml:space="preserve"> </w:t>
      </w:r>
      <w:r>
        <w:rPr>
          <w:spacing w:val="-8"/>
        </w:rPr>
        <w:t>月</w:t>
      </w:r>
      <w:r>
        <w:rPr>
          <w:spacing w:val="-48"/>
        </w:rPr>
        <w:t xml:space="preserve"> </w:t>
      </w:r>
      <w:r>
        <w:rPr>
          <w:spacing w:val="-8"/>
        </w:rPr>
        <w:t>2 日</w:t>
      </w:r>
    </w:p>
    <w:p w14:paraId="22FEE208">
      <w:pPr>
        <w:spacing w:line="410" w:lineRule="auto"/>
        <w:rPr>
          <w:rFonts w:ascii="FZKai-Z03"/>
          <w:sz w:val="21"/>
        </w:rPr>
      </w:pPr>
    </w:p>
    <w:p w14:paraId="2C2CBD37">
      <w:pPr>
        <w:pStyle w:val="2"/>
        <w:spacing w:before="102" w:line="220" w:lineRule="auto"/>
        <w:ind w:left="652"/>
      </w:pPr>
      <w:r>
        <w:rPr>
          <w:rFonts w:ascii="SimHei" w:hAnsi="SimHei" w:eastAsia="SimHei" w:cs="SimHei"/>
          <w:spacing w:val="7"/>
        </w:rPr>
        <w:t>（</w:t>
      </w:r>
      <w:r>
        <w:rPr>
          <w:spacing w:val="7"/>
        </w:rPr>
        <w:t>联系人：张蓝月，联系电话：82919</w:t>
      </w:r>
      <w:r>
        <w:rPr>
          <w:spacing w:val="6"/>
        </w:rPr>
        <w:t>996）</w:t>
      </w:r>
    </w:p>
    <w:sectPr>
      <w:pgSz w:w="11906" w:h="16838"/>
      <w:pgMar w:top="1431" w:right="1391" w:bottom="400" w:left="16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Kai-Z03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ZXiaoBiaoSong-B05S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252F27">
    <w:pPr>
      <w:spacing w:line="49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7B470D">
    <w:pPr>
      <w:spacing w:line="14" w:lineRule="auto"/>
      <w:rPr>
        <w:rFonts w:ascii="FZKai-Z03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7BFB66A"/>
    <w:rsid w:val="FFFCDE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2025-02-11T09:56:00Z</dcterms:created>
  <dc:creator>zzz</dc:creator>
  <cp:lastModifiedBy>测试</cp:lastModifiedBy>
  <dcterms:modified xsi:type="dcterms:W3CDTF">2025-12-24T11:38:01Z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2025-12-24T10:54:17Z</vt:filetime>
  </property>
  <property fmtid="{D5CDD505-2E9C-101B-9397-08002B2CF9AE}" pid="4" name="KSOProductBuildVer">
    <vt:lpwstr>2052-12.8.2.1119</vt:lpwstr>
  </property>
  <property fmtid="{D5CDD505-2E9C-101B-9397-08002B2CF9AE}" pid="5" name="ICV">
    <vt:lpwstr>C12D726AF3EF1F29E6554B69CF0494DB_42</vt:lpwstr>
  </property>
</Properties>
</file>