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E6F29">
      <w:pPr>
        <w:spacing w:line="310" w:lineRule="auto"/>
        <w:rPr>
          <w:rFonts w:ascii="FreeSerif"/>
          <w:sz w:val="21"/>
        </w:rPr>
      </w:pPr>
    </w:p>
    <w:p w14:paraId="2ABED55F">
      <w:pPr>
        <w:spacing w:line="310" w:lineRule="auto"/>
        <w:rPr>
          <w:rFonts w:ascii="FreeSerif"/>
          <w:sz w:val="21"/>
        </w:rPr>
      </w:pPr>
    </w:p>
    <w:p w14:paraId="60ADFF57">
      <w:pPr>
        <w:spacing w:before="163" w:line="210" w:lineRule="auto"/>
        <w:ind w:left="1913" w:right="371" w:hanging="1537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福田区卫生健康局关于福田区政协第六届四次</w:t>
      </w:r>
      <w:r>
        <w:rPr>
          <w:rFonts w:ascii="FZXiaoBiaoSong-B05" w:hAnsi="FZXiaoBiaoSong-B05" w:eastAsia="FZXiaoBiaoSong-B05" w:cs="FZXiaoBiaoSong-B05"/>
          <w:spacing w:val="11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会议第 2024146 号建议的答复</w:t>
      </w:r>
    </w:p>
    <w:p w14:paraId="41410A21">
      <w:pPr>
        <w:spacing w:line="259" w:lineRule="auto"/>
        <w:rPr>
          <w:rFonts w:ascii="FreeSerif"/>
          <w:sz w:val="21"/>
        </w:rPr>
      </w:pPr>
    </w:p>
    <w:p w14:paraId="2144C9F0">
      <w:pPr>
        <w:spacing w:line="260" w:lineRule="auto"/>
        <w:rPr>
          <w:rFonts w:ascii="FreeSerif"/>
          <w:sz w:val="21"/>
        </w:rPr>
      </w:pPr>
    </w:p>
    <w:p w14:paraId="3E25346A">
      <w:pPr>
        <w:pStyle w:val="2"/>
        <w:spacing w:before="101" w:line="220" w:lineRule="auto"/>
        <w:ind w:left="377"/>
      </w:pPr>
      <w:r>
        <w:rPr>
          <w:spacing w:val="4"/>
        </w:rPr>
        <w:t>尊敬的曾维代表：</w:t>
      </w:r>
    </w:p>
    <w:p w14:paraId="1668F54E">
      <w:pPr>
        <w:pStyle w:val="2"/>
        <w:spacing w:before="189" w:line="322" w:lineRule="auto"/>
        <w:ind w:left="373" w:right="346" w:firstLine="636"/>
        <w:jc w:val="both"/>
      </w:pPr>
      <w:r>
        <w:rPr>
          <w:spacing w:val="2"/>
        </w:rPr>
        <w:t>您好！您提出的福田区政协六届四次会议第</w:t>
      </w:r>
      <w:r>
        <w:rPr>
          <w:spacing w:val="-44"/>
        </w:rPr>
        <w:t xml:space="preserve"> </w:t>
      </w:r>
      <w:r>
        <w:rPr>
          <w:spacing w:val="2"/>
        </w:rPr>
        <w:t>2024146</w:t>
      </w:r>
      <w:r>
        <w:rPr>
          <w:spacing w:val="-48"/>
        </w:rPr>
        <w:t xml:space="preserve"> </w:t>
      </w:r>
      <w:r>
        <w:rPr>
          <w:spacing w:val="2"/>
        </w:rPr>
        <w:t>号《关</w:t>
      </w:r>
      <w:r>
        <w:t xml:space="preserve"> </w:t>
      </w:r>
      <w:r>
        <w:rPr>
          <w:spacing w:val="5"/>
        </w:rPr>
        <w:t>于提高中青年医师科技成果转化率的建议》由福田区卫生健</w:t>
      </w:r>
      <w:r>
        <w:rPr>
          <w:spacing w:val="4"/>
        </w:rPr>
        <w:t>康局</w:t>
      </w:r>
      <w:r>
        <w:t xml:space="preserve"> </w:t>
      </w:r>
      <w:r>
        <w:rPr>
          <w:spacing w:val="7"/>
        </w:rPr>
        <w:t>主办。现将建议有关办理情况汇报如下：</w:t>
      </w:r>
    </w:p>
    <w:p w14:paraId="20989811">
      <w:pPr>
        <w:spacing w:before="56" w:line="227" w:lineRule="auto"/>
        <w:ind w:left="1005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一、工作开展情况</w:t>
      </w:r>
    </w:p>
    <w:p w14:paraId="71DEB456">
      <w:pPr>
        <w:spacing w:before="182" w:line="219" w:lineRule="auto"/>
        <w:ind w:left="992"/>
        <w:outlineLvl w:val="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（一）健全制度，推动科技创新发展</w:t>
      </w:r>
    </w:p>
    <w:p w14:paraId="20DB14EB">
      <w:pPr>
        <w:pStyle w:val="2"/>
        <w:spacing w:before="197" w:line="328" w:lineRule="auto"/>
        <w:ind w:left="362" w:right="346" w:firstLine="658"/>
      </w:pPr>
      <w:r>
        <w:rPr>
          <w:b/>
          <w:bCs/>
          <w:spacing w:val="4"/>
        </w:rPr>
        <w:t>一是</w:t>
      </w:r>
      <w:r>
        <w:rPr>
          <w:spacing w:val="4"/>
        </w:rPr>
        <w:t>配合市卫生健康委制定《促进深圳市医疗卫生机构</w:t>
      </w:r>
      <w:r>
        <w:rPr>
          <w:spacing w:val="3"/>
        </w:rPr>
        <w:t>科技</w:t>
      </w:r>
      <w:r>
        <w:t xml:space="preserve"> </w:t>
      </w:r>
      <w:r>
        <w:rPr>
          <w:spacing w:val="5"/>
        </w:rPr>
        <w:t>成果转化实施意见》，明确科技成果转化激励机制，完善医研企</w:t>
      </w:r>
      <w:r>
        <w:rPr>
          <w:spacing w:val="7"/>
        </w:rPr>
        <w:t xml:space="preserve"> </w:t>
      </w:r>
      <w:r>
        <w:rPr>
          <w:spacing w:val="5"/>
        </w:rPr>
        <w:t>协同创新机制和科技转化工作机制，提升医疗卫生机构科技成果</w:t>
      </w:r>
      <w:r>
        <w:rPr>
          <w:spacing w:val="9"/>
        </w:rPr>
        <w:t xml:space="preserve"> </w:t>
      </w:r>
      <w:r>
        <w:rPr>
          <w:spacing w:val="3"/>
        </w:rPr>
        <w:t>转化能力，近三年区属医院已有</w:t>
      </w:r>
      <w:r>
        <w:rPr>
          <w:spacing w:val="-31"/>
        </w:rPr>
        <w:t xml:space="preserve"> </w:t>
      </w:r>
      <w:r>
        <w:rPr>
          <w:spacing w:val="3"/>
        </w:rPr>
        <w:t>5</w:t>
      </w:r>
      <w:r>
        <w:rPr>
          <w:spacing w:val="-58"/>
        </w:rPr>
        <w:t xml:space="preserve"> </w:t>
      </w:r>
      <w:r>
        <w:rPr>
          <w:spacing w:val="3"/>
        </w:rPr>
        <w:t>项专利进行成果转化，已实现</w:t>
      </w:r>
      <w:r>
        <w:t xml:space="preserve"> </w:t>
      </w:r>
      <w:r>
        <w:rPr>
          <w:spacing w:val="-7"/>
        </w:rPr>
        <w:t>转化费用共计</w:t>
      </w:r>
      <w:r>
        <w:rPr>
          <w:spacing w:val="-50"/>
        </w:rPr>
        <w:t xml:space="preserve"> </w:t>
      </w:r>
      <w:r>
        <w:rPr>
          <w:spacing w:val="-7"/>
        </w:rPr>
        <w:t>44.24</w:t>
      </w:r>
      <w:r>
        <w:rPr>
          <w:spacing w:val="-45"/>
        </w:rPr>
        <w:t xml:space="preserve"> </w:t>
      </w:r>
      <w:r>
        <w:rPr>
          <w:spacing w:val="-7"/>
        </w:rPr>
        <w:t>万元。</w:t>
      </w:r>
      <w:r>
        <w:rPr>
          <w:b/>
          <w:bCs/>
          <w:spacing w:val="-7"/>
        </w:rPr>
        <w:t>二是</w:t>
      </w:r>
      <w:r>
        <w:rPr>
          <w:spacing w:val="-7"/>
        </w:rPr>
        <w:t>福田区印发</w:t>
      </w:r>
      <w:r>
        <w:rPr>
          <w:spacing w:val="-8"/>
        </w:rPr>
        <w:t>《福田区科技创新“十</w:t>
      </w:r>
      <w:r>
        <w:t xml:space="preserve"> </w:t>
      </w:r>
      <w:r>
        <w:rPr>
          <w:spacing w:val="-6"/>
        </w:rPr>
        <w:t>四五”规划（修订版）》《深圳市福田区推动科技创新高质量发展</w:t>
      </w:r>
      <w:r>
        <w:rPr>
          <w:spacing w:val="13"/>
        </w:rPr>
        <w:t xml:space="preserve"> </w:t>
      </w:r>
      <w:r>
        <w:rPr>
          <w:spacing w:val="5"/>
        </w:rPr>
        <w:t>若干措施》，明确支持科技创新发展，对上年度获得国家、</w:t>
      </w:r>
      <w:r>
        <w:rPr>
          <w:spacing w:val="4"/>
        </w:rPr>
        <w:t>省、</w:t>
      </w:r>
    </w:p>
    <w:p w14:paraId="3D42FC10">
      <w:pPr>
        <w:pStyle w:val="2"/>
        <w:spacing w:before="56" w:line="327" w:lineRule="auto"/>
        <w:ind w:left="361" w:right="105" w:firstLine="12"/>
      </w:pPr>
      <w:r>
        <w:rPr>
          <w:spacing w:val="1"/>
        </w:rPr>
        <w:t>市科学技术奖及中国专利奖（含外观设计奖）的个</w:t>
      </w:r>
      <w:r>
        <w:t xml:space="preserve">人或完成单位， </w:t>
      </w:r>
      <w:r>
        <w:rPr>
          <w:spacing w:val="2"/>
        </w:rPr>
        <w:t>按获奖等级给予不超过</w:t>
      </w:r>
      <w:r>
        <w:rPr>
          <w:spacing w:val="-24"/>
        </w:rPr>
        <w:t xml:space="preserve"> </w:t>
      </w:r>
      <w:r>
        <w:rPr>
          <w:spacing w:val="2"/>
        </w:rPr>
        <w:t>150</w:t>
      </w:r>
      <w:r>
        <w:rPr>
          <w:spacing w:val="-45"/>
        </w:rPr>
        <w:t xml:space="preserve"> </w:t>
      </w:r>
      <w:r>
        <w:rPr>
          <w:spacing w:val="2"/>
        </w:rPr>
        <w:t>万元支持。</w:t>
      </w:r>
      <w:r>
        <w:rPr>
          <w:b/>
          <w:bCs/>
          <w:spacing w:val="2"/>
        </w:rPr>
        <w:t>三是</w:t>
      </w:r>
      <w:r>
        <w:rPr>
          <w:spacing w:val="2"/>
        </w:rPr>
        <w:t>积极协同区科工局开</w:t>
      </w:r>
      <w:r>
        <w:t xml:space="preserve">  </w:t>
      </w:r>
      <w:r>
        <w:rPr>
          <w:spacing w:val="5"/>
        </w:rPr>
        <w:t xml:space="preserve">展区级科研项目建设，每年制定福田区卫生健康系统科研项目申  </w:t>
      </w:r>
      <w:r>
        <w:rPr>
          <w:spacing w:val="3"/>
        </w:rPr>
        <w:t>报指南，引导区属医疗卫生机构以临床需求为导向开展</w:t>
      </w:r>
      <w:r>
        <w:rPr>
          <w:spacing w:val="2"/>
        </w:rPr>
        <w:t>科技创新，</w:t>
      </w:r>
      <w:r>
        <w:t xml:space="preserve"> </w:t>
      </w:r>
      <w:r>
        <w:rPr>
          <w:spacing w:val="12"/>
        </w:rPr>
        <w:t>为辖区中青年医师提供更多科研机会，2024</w:t>
      </w:r>
      <w:r>
        <w:rPr>
          <w:spacing w:val="-43"/>
        </w:rPr>
        <w:t xml:space="preserve"> </w:t>
      </w:r>
      <w:r>
        <w:rPr>
          <w:spacing w:val="12"/>
        </w:rPr>
        <w:t>年区级科研项目拟</w:t>
      </w:r>
    </w:p>
    <w:p w14:paraId="1953DAD4">
      <w:pPr>
        <w:spacing w:line="327" w:lineRule="auto"/>
        <w:sectPr>
          <w:footerReference r:id="rId5" w:type="default"/>
          <w:pgSz w:w="11906" w:h="16838"/>
          <w:pgMar w:top="1110" w:right="1126" w:bottom="1886" w:left="1238" w:header="0" w:footer="1826" w:gutter="0"/>
          <w:cols w:space="720" w:num="1"/>
        </w:sectPr>
      </w:pPr>
    </w:p>
    <w:p w14:paraId="49A62AD3">
      <w:pPr>
        <w:spacing w:line="352" w:lineRule="auto"/>
        <w:rPr>
          <w:rFonts w:ascii="FreeSerif"/>
          <w:sz w:val="21"/>
        </w:rPr>
      </w:pPr>
    </w:p>
    <w:p w14:paraId="1BBA4299">
      <w:pPr>
        <w:spacing w:line="352" w:lineRule="auto"/>
        <w:rPr>
          <w:rFonts w:ascii="FreeSerif"/>
          <w:sz w:val="21"/>
        </w:rPr>
      </w:pPr>
    </w:p>
    <w:p w14:paraId="3E6F8E79">
      <w:pPr>
        <w:pStyle w:val="2"/>
        <w:spacing w:before="100" w:line="323" w:lineRule="auto"/>
        <w:ind w:left="7" w:right="242" w:firstLine="14"/>
        <w:jc w:val="both"/>
      </w:pPr>
      <w:r>
        <w:rPr>
          <w:spacing w:val="3"/>
        </w:rPr>
        <w:t>立项</w:t>
      </w:r>
      <w:r>
        <w:rPr>
          <w:spacing w:val="-40"/>
        </w:rPr>
        <w:t xml:space="preserve"> </w:t>
      </w:r>
      <w:r>
        <w:rPr>
          <w:spacing w:val="3"/>
        </w:rPr>
        <w:t>110</w:t>
      </w:r>
      <w:r>
        <w:rPr>
          <w:spacing w:val="-58"/>
        </w:rPr>
        <w:t xml:space="preserve"> </w:t>
      </w:r>
      <w:r>
        <w:rPr>
          <w:spacing w:val="3"/>
        </w:rPr>
        <w:t>个项目。此外支持区属医疗卫生机</w:t>
      </w:r>
      <w:r>
        <w:rPr>
          <w:spacing w:val="2"/>
        </w:rPr>
        <w:t>构积极申请市级以上</w:t>
      </w:r>
      <w:r>
        <w:t xml:space="preserve"> </w:t>
      </w:r>
      <w:r>
        <w:rPr>
          <w:spacing w:val="9"/>
        </w:rPr>
        <w:t>科研项目，实现国家自然科学基金项目获立</w:t>
      </w:r>
      <w:r>
        <w:rPr>
          <w:spacing w:val="-46"/>
        </w:rPr>
        <w:t xml:space="preserve"> </w:t>
      </w:r>
      <w:r>
        <w:rPr>
          <w:spacing w:val="9"/>
        </w:rPr>
        <w:t>19</w:t>
      </w:r>
      <w:r>
        <w:rPr>
          <w:spacing w:val="-53"/>
        </w:rPr>
        <w:t xml:space="preserve"> </w:t>
      </w:r>
      <w:r>
        <w:rPr>
          <w:spacing w:val="9"/>
        </w:rPr>
        <w:t>项、省级科研项</w:t>
      </w:r>
      <w:r>
        <w:t xml:space="preserve"> </w:t>
      </w:r>
      <w:r>
        <w:rPr>
          <w:spacing w:val="1"/>
        </w:rPr>
        <w:t>目获立</w:t>
      </w:r>
      <w:r>
        <w:rPr>
          <w:spacing w:val="-43"/>
        </w:rPr>
        <w:t xml:space="preserve"> </w:t>
      </w:r>
      <w:r>
        <w:rPr>
          <w:spacing w:val="1"/>
        </w:rPr>
        <w:t>42</w:t>
      </w:r>
      <w:r>
        <w:rPr>
          <w:spacing w:val="-58"/>
        </w:rPr>
        <w:t xml:space="preserve"> </w:t>
      </w:r>
      <w:r>
        <w:rPr>
          <w:spacing w:val="1"/>
        </w:rPr>
        <w:t>项、市级科研项目获立</w:t>
      </w:r>
      <w:r>
        <w:rPr>
          <w:spacing w:val="-41"/>
        </w:rPr>
        <w:t xml:space="preserve"> </w:t>
      </w:r>
      <w:r>
        <w:rPr>
          <w:spacing w:val="1"/>
        </w:rPr>
        <w:t>10</w:t>
      </w:r>
      <w:r>
        <w:rPr>
          <w:spacing w:val="-56"/>
        </w:rPr>
        <w:t xml:space="preserve"> </w:t>
      </w:r>
      <w:r>
        <w:rPr>
          <w:spacing w:val="1"/>
        </w:rPr>
        <w:t>项。</w:t>
      </w:r>
    </w:p>
    <w:p w14:paraId="0B109E58">
      <w:pPr>
        <w:spacing w:before="55" w:line="219" w:lineRule="auto"/>
        <w:ind w:left="64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5"/>
          <w:sz w:val="31"/>
          <w:szCs w:val="31"/>
        </w:rPr>
        <w:t>（二）强化创新，</w:t>
      </w:r>
      <w:r>
        <w:rPr>
          <w:rFonts w:ascii="KaiTi_GB2312" w:hAnsi="KaiTi_GB2312" w:eastAsia="KaiTi_GB2312" w:cs="KaiTi_GB2312"/>
          <w:spacing w:val="-84"/>
          <w:sz w:val="31"/>
          <w:szCs w:val="31"/>
        </w:rPr>
        <w:t xml:space="preserve"> </w:t>
      </w:r>
      <w:r>
        <w:rPr>
          <w:rFonts w:ascii="KaiTi_GB2312" w:hAnsi="KaiTi_GB2312" w:eastAsia="KaiTi_GB2312" w:cs="KaiTi_GB2312"/>
          <w:spacing w:val="5"/>
          <w:sz w:val="31"/>
          <w:szCs w:val="31"/>
        </w:rPr>
        <w:t>完善科技成果转化体系</w:t>
      </w:r>
    </w:p>
    <w:p w14:paraId="3278F483">
      <w:pPr>
        <w:pStyle w:val="2"/>
        <w:spacing w:before="191" w:line="330" w:lineRule="auto"/>
        <w:ind w:left="3" w:firstLine="689"/>
      </w:pPr>
      <w:r>
        <w:rPr>
          <w:spacing w:val="3"/>
        </w:rPr>
        <w:t>以河套深港科技创新合作区健康医药公共服务中心、得壹中</w:t>
      </w:r>
      <w:r>
        <w:rPr>
          <w:spacing w:val="5"/>
        </w:rPr>
        <w:t xml:space="preserve">  </w:t>
      </w:r>
      <w:r>
        <w:rPr>
          <w:spacing w:val="8"/>
        </w:rPr>
        <w:t>医药创新转化中心为驱动，借助中大八院和广中医深圳医院</w:t>
      </w:r>
      <w:r>
        <w:rPr>
          <w:spacing w:val="-52"/>
        </w:rPr>
        <w:t xml:space="preserve"> </w:t>
      </w:r>
      <w:r>
        <w:t xml:space="preserve">GCP  </w:t>
      </w:r>
      <w:r>
        <w:rPr>
          <w:spacing w:val="5"/>
        </w:rPr>
        <w:t>资质，协同福田辖区及合作区内晶泰科技、信立泰药业、乐土生</w:t>
      </w:r>
      <w:r>
        <w:rPr>
          <w:spacing w:val="8"/>
        </w:rPr>
        <w:t xml:space="preserve">  </w:t>
      </w:r>
      <w:r>
        <w:rPr>
          <w:spacing w:val="11"/>
        </w:rPr>
        <w:t>物科技等生物医药企业，构建多方协同的成果转化体系。</w:t>
      </w:r>
      <w:r>
        <w:rPr>
          <w:spacing w:val="10"/>
        </w:rPr>
        <w:t>目前，</w:t>
      </w:r>
      <w:r>
        <w:t xml:space="preserve"> </w:t>
      </w:r>
      <w:r>
        <w:rPr>
          <w:spacing w:val="5"/>
        </w:rPr>
        <w:t>健康医药公共服务中心已基本完成建设，并预留场地建设成果转</w:t>
      </w:r>
      <w:r>
        <w:rPr>
          <w:spacing w:val="7"/>
        </w:rPr>
        <w:t xml:space="preserve">  </w:t>
      </w:r>
      <w:r>
        <w:rPr>
          <w:spacing w:val="5"/>
        </w:rPr>
        <w:t>化小试和中试基地，拟对科技成果进行筛选和评估，提供科技技</w:t>
      </w:r>
      <w:r>
        <w:rPr>
          <w:spacing w:val="7"/>
        </w:rPr>
        <w:t xml:space="preserve">  </w:t>
      </w:r>
      <w:r>
        <w:rPr>
          <w:spacing w:val="8"/>
        </w:rPr>
        <w:t>术服务；得壹中医药创新转化中心已获批设立，力争</w:t>
      </w:r>
      <w:r>
        <w:rPr>
          <w:spacing w:val="-28"/>
        </w:rPr>
        <w:t xml:space="preserve"> </w:t>
      </w:r>
      <w:r>
        <w:rPr>
          <w:spacing w:val="8"/>
        </w:rPr>
        <w:t>11</w:t>
      </w:r>
      <w:r>
        <w:rPr>
          <w:spacing w:val="-41"/>
        </w:rPr>
        <w:t xml:space="preserve"> </w:t>
      </w:r>
      <w:r>
        <w:rPr>
          <w:spacing w:val="8"/>
        </w:rPr>
        <w:t>月前完</w:t>
      </w:r>
      <w:r>
        <w:t xml:space="preserve">  </w:t>
      </w:r>
      <w:r>
        <w:rPr>
          <w:spacing w:val="5"/>
        </w:rPr>
        <w:t>成立项，为辖区乃至全市中医药科技创新工作提供服务平台。同</w:t>
      </w:r>
      <w:r>
        <w:rPr>
          <w:spacing w:val="8"/>
        </w:rPr>
        <w:t xml:space="preserve">  </w:t>
      </w:r>
      <w:r>
        <w:rPr>
          <w:spacing w:val="3"/>
        </w:rPr>
        <w:t>时，积极配合市卫健委推进筹建粤港澳大湾区国际临床试验中心，</w:t>
      </w:r>
      <w:r>
        <w:rPr>
          <w:spacing w:val="2"/>
        </w:rPr>
        <w:t xml:space="preserve"> </w:t>
      </w:r>
      <w:r>
        <w:rPr>
          <w:spacing w:val="8"/>
        </w:rPr>
        <w:t>促进临床试验规则与国际接轨，提升科技成</w:t>
      </w:r>
      <w:r>
        <w:rPr>
          <w:spacing w:val="7"/>
        </w:rPr>
        <w:t>果转化效率。</w:t>
      </w:r>
    </w:p>
    <w:p w14:paraId="38C82A01">
      <w:pPr>
        <w:spacing w:before="57" w:line="219" w:lineRule="auto"/>
        <w:ind w:left="64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（三）开展合作，加强人才科研能力培育</w:t>
      </w:r>
    </w:p>
    <w:p w14:paraId="73C76F16">
      <w:pPr>
        <w:pStyle w:val="2"/>
        <w:spacing w:before="199" w:line="328" w:lineRule="auto"/>
        <w:ind w:right="159" w:firstLine="653"/>
      </w:pPr>
      <w:r>
        <w:rPr>
          <w:spacing w:val="17"/>
        </w:rPr>
        <w:t>持续推进区属医疗卫生机构与港澳高校合作开展各类人才</w:t>
      </w:r>
      <w:r>
        <w:rPr>
          <w:spacing w:val="13"/>
        </w:rPr>
        <w:t xml:space="preserve"> </w:t>
      </w:r>
      <w:r>
        <w:rPr>
          <w:spacing w:val="5"/>
        </w:rPr>
        <w:t>培养项目，支持广中医深圳医院与香港中文大学深度合作，依托</w:t>
      </w:r>
      <w:r>
        <w:rPr>
          <w:spacing w:val="18"/>
        </w:rPr>
        <w:t xml:space="preserve"> </w:t>
      </w:r>
      <w:r>
        <w:rPr>
          <w:spacing w:val="-4"/>
        </w:rPr>
        <w:t>“</w:t>
      </w:r>
      <w:r>
        <w:rPr>
          <w:spacing w:val="-103"/>
        </w:rPr>
        <w:t xml:space="preserve"> </w:t>
      </w:r>
      <w:r>
        <w:rPr>
          <w:spacing w:val="-4"/>
        </w:rPr>
        <w:t>中医肿瘤菁英人才培养项目”共同培育临床和科技人才</w:t>
      </w:r>
      <w:r>
        <w:rPr>
          <w:spacing w:val="-5"/>
        </w:rPr>
        <w:t>。同时，</w:t>
      </w:r>
      <w:r>
        <w:t xml:space="preserve"> </w:t>
      </w:r>
      <w:r>
        <w:rPr>
          <w:spacing w:val="6"/>
        </w:rPr>
        <w:t>组织区属医疗机构医务人员参加医工交叉培训班</w:t>
      </w:r>
      <w:r>
        <w:rPr>
          <w:spacing w:val="5"/>
        </w:rPr>
        <w:t>、深圳医科院科</w:t>
      </w:r>
      <w:r>
        <w:t xml:space="preserve"> </w:t>
      </w:r>
      <w:r>
        <w:rPr>
          <w:spacing w:val="5"/>
        </w:rPr>
        <w:t>研讲座，选派人员赴英国、荷兰等国家和香港澳门等城市学习进</w:t>
      </w:r>
      <w:r>
        <w:rPr>
          <w:spacing w:val="18"/>
        </w:rPr>
        <w:t xml:space="preserve"> </w:t>
      </w:r>
      <w:r>
        <w:rPr>
          <w:spacing w:val="-2"/>
        </w:rPr>
        <w:t>修，合作开展深圳市国际科技合作项目，拓</w:t>
      </w:r>
      <w:r>
        <w:rPr>
          <w:spacing w:val="-3"/>
        </w:rPr>
        <w:t>展人员国际科研视野，</w:t>
      </w:r>
      <w:r>
        <w:t xml:space="preserve"> </w:t>
      </w:r>
      <w:r>
        <w:rPr>
          <w:spacing w:val="8"/>
        </w:rPr>
        <w:t>提升科技创新能力。</w:t>
      </w:r>
    </w:p>
    <w:p w14:paraId="605EA071">
      <w:pPr>
        <w:spacing w:line="328" w:lineRule="auto"/>
        <w:sectPr>
          <w:footerReference r:id="rId6" w:type="default"/>
          <w:pgSz w:w="11906" w:h="16838"/>
          <w:pgMar w:top="1431" w:right="1231" w:bottom="400" w:left="1590" w:header="0" w:footer="0" w:gutter="0"/>
          <w:cols w:space="720" w:num="1"/>
        </w:sectPr>
      </w:pPr>
    </w:p>
    <w:p w14:paraId="2D83E46E">
      <w:pPr>
        <w:spacing w:line="352" w:lineRule="auto"/>
        <w:rPr>
          <w:rFonts w:ascii="FreeSerif"/>
          <w:sz w:val="21"/>
        </w:rPr>
      </w:pPr>
    </w:p>
    <w:p w14:paraId="03553249">
      <w:pPr>
        <w:spacing w:line="353" w:lineRule="auto"/>
        <w:rPr>
          <w:rFonts w:ascii="FreeSerif"/>
          <w:sz w:val="21"/>
        </w:rPr>
      </w:pPr>
    </w:p>
    <w:p w14:paraId="44524BF3">
      <w:pPr>
        <w:spacing w:before="101" w:line="227" w:lineRule="auto"/>
        <w:ind w:left="65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78C48062">
      <w:pPr>
        <w:pStyle w:val="2"/>
        <w:spacing w:before="168" w:line="331" w:lineRule="auto"/>
        <w:ind w:firstLine="649"/>
      </w:pPr>
      <w:r>
        <w:rPr>
          <w:spacing w:val="5"/>
        </w:rPr>
        <w:t>接下来，福田区将依托河套深港科技创新合作区的政策</w:t>
      </w:r>
      <w:r>
        <w:rPr>
          <w:spacing w:val="4"/>
        </w:rPr>
        <w:t>支持</w:t>
      </w:r>
      <w:r>
        <w:t xml:space="preserve"> </w:t>
      </w:r>
      <w:r>
        <w:rPr>
          <w:spacing w:val="5"/>
        </w:rPr>
        <w:t>和地域优势，推进多项工作开展。</w:t>
      </w:r>
      <w:r>
        <w:rPr>
          <w:b/>
          <w:bCs/>
          <w:spacing w:val="5"/>
        </w:rPr>
        <w:t>一是</w:t>
      </w:r>
      <w:r>
        <w:rPr>
          <w:spacing w:val="5"/>
        </w:rPr>
        <w:t>推进健康医药公共服务中</w:t>
      </w:r>
      <w:r>
        <w:rPr>
          <w:spacing w:val="11"/>
        </w:rPr>
        <w:t xml:space="preserve"> </w:t>
      </w:r>
      <w:r>
        <w:rPr>
          <w:spacing w:val="5"/>
        </w:rPr>
        <w:t>心尽快投入使用，借助中心推进前沿科技与临床医学协同，为辖</w:t>
      </w:r>
      <w:r>
        <w:rPr>
          <w:spacing w:val="18"/>
        </w:rPr>
        <w:t xml:space="preserve"> </w:t>
      </w:r>
      <w:r>
        <w:rPr>
          <w:spacing w:val="5"/>
        </w:rPr>
        <w:t>区内医疗机构科技人才提供科研服务，为科技创新提供必要的实</w:t>
      </w:r>
      <w:r>
        <w:rPr>
          <w:spacing w:val="18"/>
        </w:rPr>
        <w:t xml:space="preserve"> </w:t>
      </w:r>
      <w:r>
        <w:rPr>
          <w:spacing w:val="5"/>
        </w:rPr>
        <w:t>验条件和资源支持。</w:t>
      </w:r>
      <w:r>
        <w:rPr>
          <w:b/>
          <w:bCs/>
          <w:spacing w:val="5"/>
        </w:rPr>
        <w:t>二是</w:t>
      </w:r>
      <w:r>
        <w:rPr>
          <w:spacing w:val="5"/>
        </w:rPr>
        <w:t>推进得壹中医药创新转化中心建设，力</w:t>
      </w:r>
      <w:r>
        <w:rPr>
          <w:spacing w:val="14"/>
        </w:rPr>
        <w:t xml:space="preserve"> </w:t>
      </w:r>
      <w:r>
        <w:rPr>
          <w:spacing w:val="9"/>
        </w:rPr>
        <w:t>争</w:t>
      </w:r>
      <w:r>
        <w:rPr>
          <w:spacing w:val="-40"/>
        </w:rPr>
        <w:t xml:space="preserve"> </w:t>
      </w:r>
      <w:r>
        <w:rPr>
          <w:spacing w:val="9"/>
        </w:rPr>
        <w:t>11</w:t>
      </w:r>
      <w:r>
        <w:rPr>
          <w:spacing w:val="-41"/>
        </w:rPr>
        <w:t xml:space="preserve"> </w:t>
      </w:r>
      <w:r>
        <w:rPr>
          <w:spacing w:val="9"/>
        </w:rPr>
        <w:t>月底前完成项目立项，借助中心加强与港澳</w:t>
      </w:r>
      <w:r>
        <w:rPr>
          <w:spacing w:val="8"/>
        </w:rPr>
        <w:t>联系，在中医</w:t>
      </w:r>
      <w:r>
        <w:t xml:space="preserve"> </w:t>
      </w:r>
      <w:r>
        <w:rPr>
          <w:spacing w:val="5"/>
        </w:rPr>
        <w:t>药方面促进深港澳医、教、研、产协同发展。</w:t>
      </w:r>
      <w:r>
        <w:rPr>
          <w:b/>
          <w:bCs/>
          <w:spacing w:val="5"/>
        </w:rPr>
        <w:t>三是</w:t>
      </w:r>
      <w:r>
        <w:rPr>
          <w:spacing w:val="5"/>
        </w:rPr>
        <w:t>鼓励区属医院</w:t>
      </w:r>
      <w:r>
        <w:rPr>
          <w:spacing w:val="14"/>
        </w:rPr>
        <w:t xml:space="preserve"> </w:t>
      </w:r>
      <w:r>
        <w:rPr>
          <w:spacing w:val="5"/>
        </w:rPr>
        <w:t>中青年医师与科研机构、企业共同开展药物和医疗器械临床试验</w:t>
      </w:r>
      <w:r>
        <w:rPr>
          <w:spacing w:val="17"/>
        </w:rPr>
        <w:t xml:space="preserve"> </w:t>
      </w:r>
      <w:r>
        <w:rPr>
          <w:spacing w:val="7"/>
        </w:rPr>
        <w:t>研究项目，建立长期的临床研究及应用技术的交流与合作模式，</w:t>
      </w:r>
      <w:r>
        <w:rPr>
          <w:spacing w:val="1"/>
        </w:rPr>
        <w:t xml:space="preserve"> </w:t>
      </w:r>
      <w:r>
        <w:rPr>
          <w:spacing w:val="4"/>
        </w:rPr>
        <w:t>依托合作拓展科研视野。</w:t>
      </w:r>
    </w:p>
    <w:p w14:paraId="0EE51265">
      <w:pPr>
        <w:spacing w:line="251" w:lineRule="auto"/>
        <w:rPr>
          <w:rFonts w:ascii="FreeSerif"/>
          <w:sz w:val="21"/>
        </w:rPr>
      </w:pPr>
    </w:p>
    <w:p w14:paraId="1493B773">
      <w:pPr>
        <w:spacing w:line="251" w:lineRule="auto"/>
        <w:rPr>
          <w:rFonts w:ascii="FreeSerif"/>
          <w:sz w:val="21"/>
        </w:rPr>
      </w:pPr>
    </w:p>
    <w:p w14:paraId="337F58DD">
      <w:pPr>
        <w:spacing w:line="251" w:lineRule="auto"/>
        <w:rPr>
          <w:rFonts w:ascii="FreeSerif"/>
          <w:sz w:val="21"/>
        </w:rPr>
      </w:pPr>
    </w:p>
    <w:p w14:paraId="73778237">
      <w:pPr>
        <w:spacing w:line="251" w:lineRule="auto"/>
        <w:rPr>
          <w:rFonts w:ascii="FreeSerif"/>
          <w:sz w:val="21"/>
        </w:rPr>
      </w:pPr>
    </w:p>
    <w:p w14:paraId="6AE15CAF">
      <w:pPr>
        <w:spacing w:line="251" w:lineRule="auto"/>
        <w:rPr>
          <w:rFonts w:ascii="FreeSerif"/>
          <w:sz w:val="21"/>
        </w:rPr>
      </w:pPr>
    </w:p>
    <w:p w14:paraId="3E0BECFF">
      <w:pPr>
        <w:spacing w:line="251" w:lineRule="auto"/>
        <w:rPr>
          <w:rFonts w:ascii="FreeSerif"/>
          <w:sz w:val="21"/>
        </w:rPr>
      </w:pPr>
    </w:p>
    <w:p w14:paraId="56030E07">
      <w:pPr>
        <w:spacing w:line="251" w:lineRule="auto"/>
        <w:rPr>
          <w:rFonts w:ascii="FreeSerif"/>
          <w:sz w:val="21"/>
        </w:rPr>
      </w:pPr>
    </w:p>
    <w:p w14:paraId="7909352B">
      <w:pPr>
        <w:spacing w:line="252" w:lineRule="auto"/>
        <w:rPr>
          <w:rFonts w:ascii="FreeSerif"/>
          <w:sz w:val="21"/>
        </w:rPr>
      </w:pPr>
    </w:p>
    <w:p w14:paraId="59B32B53">
      <w:pPr>
        <w:pStyle w:val="2"/>
        <w:spacing w:before="101" w:line="319" w:lineRule="auto"/>
        <w:ind w:left="5747" w:right="722" w:hanging="132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9"/>
        </w:rPr>
        <w:t>2024</w:t>
      </w:r>
      <w:r>
        <w:rPr>
          <w:spacing w:val="-51"/>
        </w:rPr>
        <w:t xml:space="preserve"> </w:t>
      </w:r>
      <w:r>
        <w:rPr>
          <w:spacing w:val="-9"/>
        </w:rPr>
        <w:t>年</w:t>
      </w:r>
      <w:r>
        <w:rPr>
          <w:spacing w:val="-49"/>
        </w:rPr>
        <w:t xml:space="preserve"> </w:t>
      </w:r>
      <w:r>
        <w:rPr>
          <w:spacing w:val="-9"/>
        </w:rPr>
        <w:t>9</w:t>
      </w:r>
      <w:r>
        <w:rPr>
          <w:spacing w:val="-45"/>
        </w:rPr>
        <w:t xml:space="preserve"> </w:t>
      </w:r>
      <w:r>
        <w:rPr>
          <w:spacing w:val="-9"/>
        </w:rPr>
        <w:t>月</w:t>
      </w:r>
      <w:r>
        <w:rPr>
          <w:spacing w:val="-45"/>
        </w:rPr>
        <w:t xml:space="preserve"> </w:t>
      </w:r>
      <w:r>
        <w:rPr>
          <w:spacing w:val="-9"/>
        </w:rPr>
        <w:t>5 日</w:t>
      </w:r>
    </w:p>
    <w:p w14:paraId="2D8BA303">
      <w:pPr>
        <w:spacing w:line="299" w:lineRule="auto"/>
        <w:rPr>
          <w:rFonts w:ascii="FreeSerif"/>
          <w:sz w:val="21"/>
        </w:rPr>
      </w:pPr>
    </w:p>
    <w:p w14:paraId="5C521E26">
      <w:pPr>
        <w:spacing w:line="300" w:lineRule="auto"/>
        <w:rPr>
          <w:rFonts w:ascii="FreeSerif"/>
          <w:sz w:val="21"/>
        </w:rPr>
      </w:pPr>
    </w:p>
    <w:p w14:paraId="0601EBB3">
      <w:pPr>
        <w:pStyle w:val="2"/>
        <w:spacing w:before="100" w:line="219" w:lineRule="auto"/>
        <w:ind w:left="1462"/>
      </w:pPr>
      <w:r>
        <w:rPr>
          <w:spacing w:val="-1"/>
        </w:rPr>
        <w:t>（联系人：</w:t>
      </w:r>
      <w:r>
        <w:rPr>
          <w:spacing w:val="-59"/>
        </w:rPr>
        <w:t xml:space="preserve"> </w:t>
      </w:r>
      <w:r>
        <w:rPr>
          <w:spacing w:val="-1"/>
        </w:rPr>
        <w:t>旷怡芳，联系电话：</w:t>
      </w:r>
      <w:r>
        <w:rPr>
          <w:spacing w:val="-32"/>
        </w:rPr>
        <w:t xml:space="preserve"> </w:t>
      </w:r>
      <w:r>
        <w:rPr>
          <w:spacing w:val="-1"/>
        </w:rPr>
        <w:t>15112372501）</w:t>
      </w:r>
    </w:p>
    <w:sectPr>
      <w:pgSz w:w="11906" w:h="16838"/>
      <w:pgMar w:top="1431" w:right="1437" w:bottom="400" w:left="15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84CAE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20E3F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EFBF1475"/>
    <w:rsid w:val="FF7F3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2024-09-13T07:52:00Z</dcterms:created>
  <dc:creator>Administrator</dc:creator>
  <cp:lastModifiedBy>测试</cp:lastModifiedBy>
  <dcterms:modified xsi:type="dcterms:W3CDTF">2025-12-24T11:29:16Z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A93BB67886192FED19574B69ADC35BEE_42</vt:lpwstr>
  </property>
</Properties>
</file>