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782C85">
      <w:pPr>
        <w:spacing w:before="149" w:line="60" w:lineRule="exact"/>
      </w:pPr>
    </w:p>
    <w:p w14:paraId="2047D867">
      <w:pPr>
        <w:spacing w:line="283" w:lineRule="auto"/>
        <w:rPr>
          <w:rFonts w:ascii="FreeSerif"/>
          <w:sz w:val="21"/>
        </w:rPr>
      </w:pPr>
    </w:p>
    <w:p w14:paraId="46A8CE37">
      <w:pPr>
        <w:spacing w:line="283" w:lineRule="auto"/>
        <w:rPr>
          <w:rFonts w:ascii="FreeSerif"/>
          <w:sz w:val="21"/>
        </w:rPr>
      </w:pPr>
    </w:p>
    <w:p w14:paraId="4DE9C02E">
      <w:pPr>
        <w:spacing w:before="163" w:line="210" w:lineRule="auto"/>
        <w:ind w:left="2701" w:right="302" w:hanging="2256"/>
        <w:outlineLvl w:val="0"/>
        <w:rPr>
          <w:rFonts w:ascii="FZXiaoBiaoSong-B05" w:hAnsi="FZXiaoBiaoSong-B05" w:eastAsia="FZXiaoBiaoSong-B05" w:cs="FZXiaoBiaoSong-B05"/>
          <w:sz w:val="43"/>
          <w:szCs w:val="43"/>
        </w:rPr>
      </w:pPr>
      <w:r>
        <w:rPr>
          <w:rFonts w:ascii="FZXiaoBiaoSong-B05" w:hAnsi="FZXiaoBiaoSong-B05" w:eastAsia="FZXiaoBiaoSong-B05" w:cs="FZXiaoBiaoSong-B05"/>
          <w:spacing w:val="9"/>
          <w:sz w:val="43"/>
          <w:szCs w:val="43"/>
        </w:rPr>
        <w:t>福田区卫生健康局关于区政协六届四次会议第</w:t>
      </w:r>
      <w:r>
        <w:rPr>
          <w:rFonts w:ascii="FZXiaoBiaoSong-B05" w:hAnsi="FZXiaoBiaoSong-B05" w:eastAsia="FZXiaoBiaoSong-B05" w:cs="FZXiaoBiaoSong-B05"/>
          <w:spacing w:val="10"/>
          <w:sz w:val="43"/>
          <w:szCs w:val="43"/>
        </w:rPr>
        <w:t xml:space="preserve"> </w:t>
      </w:r>
      <w:r>
        <w:rPr>
          <w:rFonts w:ascii="FZXiaoBiaoSong-B05" w:hAnsi="FZXiaoBiaoSong-B05" w:eastAsia="FZXiaoBiaoSong-B05" w:cs="FZXiaoBiaoSong-B05"/>
          <w:spacing w:val="6"/>
          <w:sz w:val="43"/>
          <w:szCs w:val="43"/>
        </w:rPr>
        <w:t>2024194 号提案的回复</w:t>
      </w:r>
    </w:p>
    <w:p w14:paraId="0C61758B">
      <w:pPr>
        <w:spacing w:line="260" w:lineRule="auto"/>
        <w:rPr>
          <w:rFonts w:ascii="FreeSerif"/>
          <w:sz w:val="21"/>
        </w:rPr>
      </w:pPr>
    </w:p>
    <w:p w14:paraId="38BE0250">
      <w:pPr>
        <w:spacing w:line="260" w:lineRule="auto"/>
        <w:rPr>
          <w:rFonts w:ascii="FreeSerif"/>
          <w:sz w:val="21"/>
        </w:rPr>
      </w:pPr>
    </w:p>
    <w:p w14:paraId="7019FEBF">
      <w:pPr>
        <w:pStyle w:val="2"/>
        <w:spacing w:before="101" w:line="220" w:lineRule="auto"/>
        <w:ind w:left="389"/>
      </w:pPr>
      <w:r>
        <w:rPr>
          <w:spacing w:val="5"/>
        </w:rPr>
        <w:t>尊敬的曾晖委员：</w:t>
      </w:r>
    </w:p>
    <w:p w14:paraId="401F4703">
      <w:pPr>
        <w:pStyle w:val="2"/>
        <w:spacing w:before="187" w:line="323" w:lineRule="auto"/>
        <w:ind w:left="380" w:right="218" w:firstLine="645"/>
      </w:pPr>
      <w:r>
        <w:rPr>
          <w:spacing w:val="9"/>
        </w:rPr>
        <w:t>关于您提出的提案《关于高标准建设老年友善医院助力实现</w:t>
      </w:r>
      <w:r>
        <w:t xml:space="preserve"> </w:t>
      </w:r>
      <w:r>
        <w:rPr>
          <w:spacing w:val="6"/>
        </w:rPr>
        <w:t>更高水平“首善民生”</w:t>
      </w:r>
      <w:r>
        <w:rPr>
          <w:spacing w:val="-119"/>
        </w:rPr>
        <w:t xml:space="preserve"> </w:t>
      </w:r>
      <w:r>
        <w:rPr>
          <w:spacing w:val="6"/>
        </w:rPr>
        <w:t>的提案》（</w:t>
      </w:r>
      <w:r>
        <w:rPr>
          <w:spacing w:val="-36"/>
        </w:rPr>
        <w:t xml:space="preserve"> </w:t>
      </w:r>
      <w:r>
        <w:rPr>
          <w:spacing w:val="6"/>
        </w:rPr>
        <w:t>2024194）</w:t>
      </w:r>
      <w:r>
        <w:rPr>
          <w:spacing w:val="-77"/>
        </w:rPr>
        <w:t xml:space="preserve"> </w:t>
      </w:r>
      <w:r>
        <w:rPr>
          <w:spacing w:val="6"/>
        </w:rPr>
        <w:t>已收</w:t>
      </w:r>
      <w:r>
        <w:rPr>
          <w:spacing w:val="5"/>
        </w:rPr>
        <w:t>悉，我局高度</w:t>
      </w:r>
      <w:r>
        <w:t xml:space="preserve"> </w:t>
      </w:r>
      <w:r>
        <w:rPr>
          <w:spacing w:val="9"/>
        </w:rPr>
        <w:t>重视，立即组织相关科室进行研究，现将有关情况</w:t>
      </w:r>
      <w:r>
        <w:rPr>
          <w:spacing w:val="8"/>
        </w:rPr>
        <w:t>答复如下：</w:t>
      </w:r>
    </w:p>
    <w:p w14:paraId="206C5011">
      <w:pPr>
        <w:spacing w:before="53" w:line="227" w:lineRule="auto"/>
        <w:ind w:left="1017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8"/>
          <w:sz w:val="31"/>
          <w:szCs w:val="31"/>
        </w:rPr>
        <w:t>一、积极参与老年友善医疗机构创建</w:t>
      </w:r>
    </w:p>
    <w:p w14:paraId="0FA05E00">
      <w:pPr>
        <w:pStyle w:val="2"/>
        <w:spacing w:before="176" w:line="325" w:lineRule="auto"/>
        <w:ind w:left="381" w:right="219" w:firstLine="648"/>
      </w:pPr>
      <w:r>
        <w:rPr>
          <w:spacing w:val="12"/>
        </w:rPr>
        <w:t>我市于</w:t>
      </w:r>
      <w:r>
        <w:rPr>
          <w:spacing w:val="-44"/>
        </w:rPr>
        <w:t xml:space="preserve"> </w:t>
      </w:r>
      <w:r>
        <w:rPr>
          <w:spacing w:val="12"/>
        </w:rPr>
        <w:t>2021</w:t>
      </w:r>
      <w:r>
        <w:rPr>
          <w:spacing w:val="-49"/>
        </w:rPr>
        <w:t xml:space="preserve"> </w:t>
      </w:r>
      <w:r>
        <w:rPr>
          <w:spacing w:val="12"/>
        </w:rPr>
        <w:t>年全面开展老年友善医疗机构创建工作，</w:t>
      </w:r>
      <w:r>
        <w:rPr>
          <w:spacing w:val="11"/>
        </w:rPr>
        <w:t>并逐</w:t>
      </w:r>
      <w:r>
        <w:t xml:space="preserve"> </w:t>
      </w:r>
      <w:r>
        <w:rPr>
          <w:spacing w:val="9"/>
        </w:rPr>
        <w:t>步完善老年友善医疗机构评估标准。我区积极参与创建工作，截</w:t>
      </w:r>
      <w:r>
        <w:rPr>
          <w:spacing w:val="1"/>
        </w:rPr>
        <w:t xml:space="preserve"> </w:t>
      </w:r>
      <w:r>
        <w:rPr>
          <w:spacing w:val="3"/>
        </w:rPr>
        <w:t>至</w:t>
      </w:r>
      <w:r>
        <w:rPr>
          <w:spacing w:val="-48"/>
        </w:rPr>
        <w:t xml:space="preserve"> </w:t>
      </w:r>
      <w:r>
        <w:rPr>
          <w:spacing w:val="3"/>
        </w:rPr>
        <w:t>2023</w:t>
      </w:r>
      <w:r>
        <w:rPr>
          <w:spacing w:val="-57"/>
        </w:rPr>
        <w:t xml:space="preserve"> </w:t>
      </w:r>
      <w:r>
        <w:rPr>
          <w:spacing w:val="3"/>
        </w:rPr>
        <w:t>年，我区共创建老年友善医疗机构</w:t>
      </w:r>
      <w:r>
        <w:rPr>
          <w:spacing w:val="-47"/>
        </w:rPr>
        <w:t xml:space="preserve"> </w:t>
      </w:r>
      <w:r>
        <w:rPr>
          <w:spacing w:val="3"/>
        </w:rPr>
        <w:t>84</w:t>
      </w:r>
      <w:r>
        <w:rPr>
          <w:spacing w:val="-55"/>
        </w:rPr>
        <w:t xml:space="preserve"> </w:t>
      </w:r>
      <w:r>
        <w:rPr>
          <w:spacing w:val="3"/>
        </w:rPr>
        <w:t>家，包括</w:t>
      </w:r>
      <w:r>
        <w:rPr>
          <w:spacing w:val="-36"/>
        </w:rPr>
        <w:t xml:space="preserve"> </w:t>
      </w:r>
      <w:r>
        <w:rPr>
          <w:spacing w:val="3"/>
        </w:rPr>
        <w:t>3</w:t>
      </w:r>
      <w:r>
        <w:rPr>
          <w:spacing w:val="-54"/>
        </w:rPr>
        <w:t xml:space="preserve"> </w:t>
      </w:r>
      <w:r>
        <w:rPr>
          <w:spacing w:val="3"/>
        </w:rPr>
        <w:t>家</w:t>
      </w:r>
      <w:r>
        <w:rPr>
          <w:spacing w:val="2"/>
        </w:rPr>
        <w:t>区属</w:t>
      </w:r>
      <w:r>
        <w:t xml:space="preserve"> </w:t>
      </w:r>
      <w:r>
        <w:rPr>
          <w:spacing w:val="6"/>
        </w:rPr>
        <w:t>医院，81</w:t>
      </w:r>
      <w:r>
        <w:rPr>
          <w:spacing w:val="-52"/>
        </w:rPr>
        <w:t xml:space="preserve"> </w:t>
      </w:r>
      <w:r>
        <w:rPr>
          <w:spacing w:val="6"/>
        </w:rPr>
        <w:t>家社康机构，创建率达</w:t>
      </w:r>
      <w:r>
        <w:rPr>
          <w:spacing w:val="-50"/>
        </w:rPr>
        <w:t xml:space="preserve"> </w:t>
      </w:r>
      <w:r>
        <w:rPr>
          <w:spacing w:val="6"/>
        </w:rPr>
        <w:t>95.5%，位于全</w:t>
      </w:r>
      <w:r>
        <w:rPr>
          <w:spacing w:val="5"/>
        </w:rPr>
        <w:t>市前列。</w:t>
      </w:r>
    </w:p>
    <w:p w14:paraId="1EC1AE28">
      <w:pPr>
        <w:pStyle w:val="2"/>
        <w:spacing w:before="57" w:line="330" w:lineRule="auto"/>
        <w:ind w:left="364" w:right="63" w:firstLine="644"/>
      </w:pPr>
      <w:r>
        <w:rPr>
          <w:spacing w:val="9"/>
        </w:rPr>
        <w:t>根据相关建设标准，福田区第二人民医院、广州中医药大学</w:t>
      </w:r>
      <w:r>
        <w:rPr>
          <w:spacing w:val="6"/>
        </w:rPr>
        <w:t xml:space="preserve">  </w:t>
      </w:r>
      <w:r>
        <w:rPr>
          <w:spacing w:val="10"/>
        </w:rPr>
        <w:t>深圳医院（福田）、中山大学附属第八医院（福田）三</w:t>
      </w:r>
      <w:r>
        <w:rPr>
          <w:spacing w:val="9"/>
        </w:rPr>
        <w:t>家区属医</w:t>
      </w:r>
      <w:r>
        <w:t xml:space="preserve">  </w:t>
      </w:r>
      <w:r>
        <w:rPr>
          <w:spacing w:val="10"/>
        </w:rPr>
        <w:t>院从老年友善文化、老年友善管理、老年友</w:t>
      </w:r>
      <w:r>
        <w:rPr>
          <w:spacing w:val="9"/>
        </w:rPr>
        <w:t>善服务、老年友善环</w:t>
      </w:r>
      <w:r>
        <w:t xml:space="preserve">  </w:t>
      </w:r>
      <w:r>
        <w:rPr>
          <w:spacing w:val="4"/>
        </w:rPr>
        <w:t>境等四个维度开展建设工作。其中老年友善环境包括：1.门急诊、</w:t>
      </w:r>
      <w:r>
        <w:t xml:space="preserve"> </w:t>
      </w:r>
      <w:r>
        <w:rPr>
          <w:spacing w:val="6"/>
        </w:rPr>
        <w:t>住院病区配备有辅助移乘设备（如轮椅、平车等</w:t>
      </w:r>
      <w:r>
        <w:rPr>
          <w:spacing w:val="-21"/>
        </w:rPr>
        <w:t>），</w:t>
      </w:r>
      <w:r>
        <w:rPr>
          <w:spacing w:val="6"/>
        </w:rPr>
        <w:t>且方便取用；</w:t>
      </w:r>
      <w:r>
        <w:t xml:space="preserve"> </w:t>
      </w:r>
      <w:r>
        <w:rPr>
          <w:spacing w:val="9"/>
        </w:rPr>
        <w:t xml:space="preserve">主出入口处有方便老年人上下车的临时停车区和安全标识；所有  </w:t>
      </w:r>
      <w:r>
        <w:rPr>
          <w:spacing w:val="10"/>
        </w:rPr>
        <w:t>出入口、门、台阶、坡道、转弯处、轮椅坡道及信</w:t>
      </w:r>
      <w:r>
        <w:rPr>
          <w:spacing w:val="9"/>
        </w:rPr>
        <w:t>息标识系统等</w:t>
      </w:r>
      <w:r>
        <w:t xml:space="preserve">  </w:t>
      </w:r>
      <w:r>
        <w:rPr>
          <w:spacing w:val="9"/>
        </w:rPr>
        <w:t>的设置均应当符合国家标准《无障碍设计规范》（</w:t>
      </w:r>
      <w:r>
        <w:t>GB</w:t>
      </w:r>
      <w:r>
        <w:rPr>
          <w:spacing w:val="9"/>
        </w:rPr>
        <w:t>50763</w:t>
      </w:r>
      <w:r>
        <w:rPr>
          <w:spacing w:val="8"/>
        </w:rPr>
        <w:t>）。2.</w:t>
      </w:r>
      <w:r>
        <w:t xml:space="preserve"> </w:t>
      </w:r>
      <w:r>
        <w:rPr>
          <w:spacing w:val="9"/>
        </w:rPr>
        <w:t>医疗机构内标识醒目、简明、易懂，具有良好导向性。3.医疗机</w:t>
      </w:r>
    </w:p>
    <w:p w14:paraId="4BB485F6">
      <w:pPr>
        <w:spacing w:line="307" w:lineRule="auto"/>
        <w:rPr>
          <w:rFonts w:ascii="FreeSerif"/>
          <w:sz w:val="21"/>
        </w:rPr>
      </w:pPr>
    </w:p>
    <w:p w14:paraId="5610CEE5">
      <w:pPr>
        <w:spacing w:before="1" w:line="60" w:lineRule="exact"/>
      </w:pPr>
    </w:p>
    <w:p w14:paraId="11CD86BC">
      <w:pPr>
        <w:spacing w:line="60" w:lineRule="exact"/>
        <w:sectPr>
          <w:footerReference r:id="rId5" w:type="default"/>
          <w:pgSz w:w="11916" w:h="16848"/>
          <w:pgMar w:top="978" w:right="1261" w:bottom="970" w:left="1113" w:header="0" w:footer="609" w:gutter="0"/>
          <w:cols w:space="720" w:num="1"/>
        </w:sectPr>
      </w:pPr>
    </w:p>
    <w:p w14:paraId="5F6A619A">
      <w:pPr>
        <w:pStyle w:val="2"/>
        <w:spacing w:before="338" w:line="323" w:lineRule="auto"/>
        <w:ind w:left="2" w:firstLine="1"/>
        <w:jc w:val="both"/>
      </w:pPr>
      <w:r>
        <w:rPr>
          <w:spacing w:val="9"/>
        </w:rPr>
        <w:t>构内地面防滑、无反光。设置有无障碍卫生间，门宽应当适宜轮</w:t>
      </w:r>
      <w:r>
        <w:rPr>
          <w:spacing w:val="12"/>
        </w:rPr>
        <w:t xml:space="preserve"> </w:t>
      </w:r>
      <w:r>
        <w:rPr>
          <w:spacing w:val="1"/>
        </w:rPr>
        <w:t>椅进出。4.适老性病房温馨整洁。病房中应当配有时钟和提示板，</w:t>
      </w:r>
      <w:r>
        <w:rPr>
          <w:spacing w:val="8"/>
        </w:rPr>
        <w:t xml:space="preserve"> 温、湿度适中，家具稳固。</w:t>
      </w:r>
    </w:p>
    <w:p w14:paraId="35FB5C12">
      <w:pPr>
        <w:pStyle w:val="2"/>
        <w:spacing w:before="51" w:line="325" w:lineRule="auto"/>
        <w:ind w:left="1" w:firstLine="657"/>
      </w:pPr>
      <w:r>
        <w:rPr>
          <w:spacing w:val="9"/>
        </w:rPr>
        <w:t>下一步，我区将持续开展老年友善医疗机构创</w:t>
      </w:r>
      <w:r>
        <w:rPr>
          <w:spacing w:val="8"/>
        </w:rPr>
        <w:t>建工作，完成</w:t>
      </w:r>
      <w:r>
        <w:t xml:space="preserve"> </w:t>
      </w:r>
      <w:r>
        <w:rPr>
          <w:spacing w:val="5"/>
        </w:rPr>
        <w:t>区属医疗机构</w:t>
      </w:r>
      <w:r>
        <w:rPr>
          <w:spacing w:val="-36"/>
        </w:rPr>
        <w:t xml:space="preserve"> </w:t>
      </w:r>
      <w:r>
        <w:rPr>
          <w:spacing w:val="5"/>
        </w:rPr>
        <w:t>100%创建率的目标。将积极老龄观、健康老龄观念</w:t>
      </w:r>
      <w:r>
        <w:t xml:space="preserve"> </w:t>
      </w:r>
      <w:r>
        <w:rPr>
          <w:spacing w:val="1"/>
        </w:rPr>
        <w:t>融入日常工作与生活，积极应对老龄化国家战略，优化就医环境，</w:t>
      </w:r>
      <w:r>
        <w:rPr>
          <w:spacing w:val="10"/>
        </w:rPr>
        <w:t xml:space="preserve"> </w:t>
      </w:r>
      <w:r>
        <w:rPr>
          <w:spacing w:val="8"/>
        </w:rPr>
        <w:t>提供高质量的为老服务。</w:t>
      </w:r>
    </w:p>
    <w:p w14:paraId="1A3F25FF">
      <w:pPr>
        <w:spacing w:before="57" w:line="226" w:lineRule="auto"/>
        <w:ind w:left="649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8"/>
          <w:sz w:val="31"/>
          <w:szCs w:val="31"/>
        </w:rPr>
        <w:t>二、开展“无陪护”病房试点工作</w:t>
      </w:r>
    </w:p>
    <w:p w14:paraId="31221AD9">
      <w:pPr>
        <w:pStyle w:val="2"/>
        <w:spacing w:before="186" w:line="330" w:lineRule="auto"/>
        <w:ind w:right="81" w:firstLine="648"/>
      </w:pPr>
      <w:r>
        <w:rPr>
          <w:spacing w:val="7"/>
        </w:rPr>
        <w:t>在我区区属医院中选择</w:t>
      </w:r>
      <w:r>
        <w:rPr>
          <w:spacing w:val="-45"/>
        </w:rPr>
        <w:t xml:space="preserve"> </w:t>
      </w:r>
      <w:r>
        <w:rPr>
          <w:spacing w:val="7"/>
        </w:rPr>
        <w:t>1-2</w:t>
      </w:r>
      <w:r>
        <w:rPr>
          <w:spacing w:val="-52"/>
        </w:rPr>
        <w:t xml:space="preserve"> </w:t>
      </w:r>
      <w:r>
        <w:rPr>
          <w:spacing w:val="7"/>
        </w:rPr>
        <w:t>家医院开展“</w:t>
      </w:r>
      <w:r>
        <w:rPr>
          <w:spacing w:val="6"/>
        </w:rPr>
        <w:t>无陪护”病房试点</w:t>
      </w:r>
      <w:r>
        <w:t xml:space="preserve"> </w:t>
      </w:r>
      <w:r>
        <w:rPr>
          <w:spacing w:val="9"/>
        </w:rPr>
        <w:t>工作。探索建立护理员由医疗机构统一聘用（或通过劳务派遣）</w:t>
      </w:r>
      <w:r>
        <w:rPr>
          <w:spacing w:val="17"/>
        </w:rPr>
        <w:t xml:space="preserve"> </w:t>
      </w:r>
      <w:r>
        <w:rPr>
          <w:spacing w:val="7"/>
        </w:rPr>
        <w:t>和管理制度。患者住院期间生活照护服务等，</w:t>
      </w:r>
      <w:r>
        <w:rPr>
          <w:spacing w:val="-83"/>
        </w:rPr>
        <w:t xml:space="preserve"> </w:t>
      </w:r>
      <w:r>
        <w:rPr>
          <w:spacing w:val="7"/>
        </w:rPr>
        <w:t>由经过规范化培训</w:t>
      </w:r>
      <w:r>
        <w:t xml:space="preserve"> </w:t>
      </w:r>
      <w:r>
        <w:rPr>
          <w:spacing w:val="9"/>
        </w:rPr>
        <w:t>的护理员全程全方位承担。我局将督促各试点医院强化对护理员</w:t>
      </w:r>
      <w:r>
        <w:rPr>
          <w:spacing w:val="17"/>
        </w:rPr>
        <w:t xml:space="preserve"> </w:t>
      </w:r>
      <w:r>
        <w:rPr>
          <w:spacing w:val="9"/>
        </w:rPr>
        <w:t>执业行为的规范化管理，制定护理员岗位职责说明书，明确护理</w:t>
      </w:r>
      <w:r>
        <w:rPr>
          <w:spacing w:val="15"/>
        </w:rPr>
        <w:t xml:space="preserve"> </w:t>
      </w:r>
      <w:r>
        <w:rPr>
          <w:spacing w:val="9"/>
        </w:rPr>
        <w:t>员应当在护士指导和管理下，为患者提供陪护和生活照料服务。</w:t>
      </w:r>
      <w:r>
        <w:rPr>
          <w:spacing w:val="17"/>
        </w:rPr>
        <w:t xml:space="preserve"> </w:t>
      </w:r>
      <w:r>
        <w:rPr>
          <w:spacing w:val="9"/>
        </w:rPr>
        <w:t>通过试点，逐步建立患者住院“无陪护”相关服务规范、运行和</w:t>
      </w:r>
      <w:r>
        <w:rPr>
          <w:spacing w:val="17"/>
        </w:rPr>
        <w:t xml:space="preserve"> </w:t>
      </w:r>
      <w:r>
        <w:rPr>
          <w:spacing w:val="9"/>
        </w:rPr>
        <w:t>保障机制，加强护理队伍建设，形成一支由护士和护理员组成的</w:t>
      </w:r>
      <w:r>
        <w:rPr>
          <w:spacing w:val="17"/>
        </w:rPr>
        <w:t xml:space="preserve"> </w:t>
      </w:r>
      <w:r>
        <w:rPr>
          <w:spacing w:val="9"/>
        </w:rPr>
        <w:t>护理从业人员队伍，推进医疗护理员职业化、规范化和专业化，</w:t>
      </w:r>
      <w:r>
        <w:rPr>
          <w:spacing w:val="17"/>
        </w:rPr>
        <w:t xml:space="preserve"> </w:t>
      </w:r>
      <w:r>
        <w:rPr>
          <w:spacing w:val="9"/>
        </w:rPr>
        <w:t>实现护理服务水平与医院、患者需求相匹配。</w:t>
      </w:r>
    </w:p>
    <w:p w14:paraId="49DDF666">
      <w:pPr>
        <w:pStyle w:val="2"/>
        <w:spacing w:before="59" w:line="326" w:lineRule="auto"/>
        <w:ind w:left="6" w:right="78" w:firstLine="634"/>
      </w:pPr>
      <w:r>
        <w:rPr>
          <w:spacing w:val="9"/>
        </w:rPr>
        <w:t>根据国家《关于确定城镇职工基本医疗保险医疗服务设施范</w:t>
      </w:r>
      <w:r>
        <w:rPr>
          <w:spacing w:val="18"/>
        </w:rPr>
        <w:t xml:space="preserve"> </w:t>
      </w:r>
      <w:r>
        <w:rPr>
          <w:spacing w:val="9"/>
        </w:rPr>
        <w:t>围和支付标准的意见》，规定基本医疗保险基金不予支付的生活</w:t>
      </w:r>
      <w:r>
        <w:rPr>
          <w:spacing w:val="11"/>
        </w:rPr>
        <w:t xml:space="preserve"> </w:t>
      </w:r>
      <w:r>
        <w:rPr>
          <w:spacing w:val="9"/>
        </w:rPr>
        <w:t>服务项目和服务设施费用范围，其中陪护费属于基本医疗保险基</w:t>
      </w:r>
      <w:r>
        <w:rPr>
          <w:spacing w:val="10"/>
        </w:rPr>
        <w:t xml:space="preserve"> </w:t>
      </w:r>
      <w:r>
        <w:rPr>
          <w:spacing w:val="9"/>
        </w:rPr>
        <w:t>金不予支付的费用。另外，根据《广东省医疗保障局新增医疗服</w:t>
      </w:r>
      <w:r>
        <w:rPr>
          <w:spacing w:val="10"/>
        </w:rPr>
        <w:t xml:space="preserve"> </w:t>
      </w:r>
      <w:r>
        <w:rPr>
          <w:spacing w:val="9"/>
        </w:rPr>
        <w:t>务价格项目管理办法》有关规定，生活照料、便民服务等非医疗</w:t>
      </w:r>
    </w:p>
    <w:p w14:paraId="4279FF8E">
      <w:pPr>
        <w:spacing w:line="326" w:lineRule="auto"/>
        <w:sectPr>
          <w:footerReference r:id="rId6" w:type="default"/>
          <w:pgSz w:w="11916" w:h="16848"/>
          <w:pgMar w:top="1432" w:right="1401" w:bottom="970" w:left="1482" w:header="0" w:footer="609" w:gutter="0"/>
          <w:cols w:space="720" w:num="1"/>
        </w:sectPr>
      </w:pPr>
    </w:p>
    <w:p w14:paraId="64F0FF90">
      <w:pPr>
        <w:pStyle w:val="2"/>
        <w:spacing w:before="341" w:line="316" w:lineRule="auto"/>
        <w:ind w:left="3" w:right="318" w:firstLine="13"/>
      </w:pPr>
      <w:r>
        <w:rPr>
          <w:spacing w:val="6"/>
        </w:rPr>
        <w:t>活动的不得作为新增医疗服务价格项目。因此，按照现行政策，</w:t>
      </w:r>
      <w:r>
        <w:rPr>
          <w:spacing w:val="3"/>
        </w:rPr>
        <w:t xml:space="preserve"> </w:t>
      </w:r>
      <w:r>
        <w:rPr>
          <w:spacing w:val="8"/>
        </w:rPr>
        <w:t>将陪护收费项目纳入医保体系暂无依据。</w:t>
      </w:r>
    </w:p>
    <w:p w14:paraId="059D830F">
      <w:pPr>
        <w:spacing w:before="57" w:line="226" w:lineRule="auto"/>
        <w:ind w:left="647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8"/>
          <w:sz w:val="31"/>
          <w:szCs w:val="31"/>
        </w:rPr>
        <w:t>三、多渠道提升医养结合服务能力</w:t>
      </w:r>
    </w:p>
    <w:p w14:paraId="137539B6">
      <w:pPr>
        <w:pStyle w:val="2"/>
        <w:spacing w:before="176" w:line="331" w:lineRule="auto"/>
        <w:ind w:firstLine="658"/>
      </w:pPr>
      <w:r>
        <w:rPr>
          <w:spacing w:val="15"/>
        </w:rPr>
        <w:t>我区持续构建市级医疗中心+医疗健康集团体系</w:t>
      </w:r>
      <w:r>
        <w:rPr>
          <w:spacing w:val="14"/>
        </w:rPr>
        <w:t>，辖区城市</w:t>
      </w:r>
      <w:r>
        <w:t xml:space="preserve">  </w:t>
      </w:r>
      <w:r>
        <w:rPr>
          <w:spacing w:val="7"/>
        </w:rPr>
        <w:t>医疗健康集团与多个市级医疗中心签约，引导优质资</w:t>
      </w:r>
      <w:r>
        <w:rPr>
          <w:spacing w:val="6"/>
        </w:rPr>
        <w:t>源下沉基层，</w:t>
      </w:r>
      <w:r>
        <w:t xml:space="preserve"> </w:t>
      </w:r>
      <w:r>
        <w:rPr>
          <w:spacing w:val="9"/>
        </w:rPr>
        <w:t>推动省市优质医疗卫生资源为我区所享、所用。其中，福田区第</w:t>
      </w:r>
      <w:r>
        <w:rPr>
          <w:spacing w:val="5"/>
        </w:rPr>
        <w:t xml:space="preserve">  </w:t>
      </w:r>
      <w:r>
        <w:rPr>
          <w:spacing w:val="12"/>
        </w:rPr>
        <w:t>二人民医院充分发挥老年医学相关专业特长，于</w:t>
      </w:r>
      <w:r>
        <w:rPr>
          <w:spacing w:val="-35"/>
        </w:rPr>
        <w:t xml:space="preserve"> </w:t>
      </w:r>
      <w:r>
        <w:rPr>
          <w:spacing w:val="12"/>
        </w:rPr>
        <w:t>2020</w:t>
      </w:r>
      <w:r>
        <w:rPr>
          <w:spacing w:val="-50"/>
        </w:rPr>
        <w:t xml:space="preserve"> </w:t>
      </w:r>
      <w:r>
        <w:rPr>
          <w:spacing w:val="12"/>
        </w:rPr>
        <w:t>年分别与</w:t>
      </w:r>
      <w:r>
        <w:t xml:space="preserve">  </w:t>
      </w:r>
      <w:r>
        <w:rPr>
          <w:spacing w:val="8"/>
        </w:rPr>
        <w:t>深圳市第二人民医院、北京协和医院老年科“</w:t>
      </w:r>
      <w:r>
        <w:rPr>
          <w:spacing w:val="-114"/>
        </w:rPr>
        <w:t xml:space="preserve"> </w:t>
      </w:r>
      <w:r>
        <w:rPr>
          <w:spacing w:val="8"/>
        </w:rPr>
        <w:t>三名工程”团队签</w:t>
      </w:r>
      <w:r>
        <w:t xml:space="preserve">  </w:t>
      </w:r>
      <w:r>
        <w:rPr>
          <w:spacing w:val="6"/>
        </w:rPr>
        <w:t>订安宁疗护合作协议，建立“</w:t>
      </w:r>
      <w:r>
        <w:rPr>
          <w:spacing w:val="-103"/>
        </w:rPr>
        <w:t xml:space="preserve"> </w:t>
      </w:r>
      <w:r>
        <w:rPr>
          <w:spacing w:val="6"/>
        </w:rPr>
        <w:t>三级医院-二级医院-社康中心”</w:t>
      </w:r>
      <w:r>
        <w:rPr>
          <w:spacing w:val="-116"/>
        </w:rPr>
        <w:t xml:space="preserve"> </w:t>
      </w:r>
      <w:r>
        <w:rPr>
          <w:spacing w:val="6"/>
        </w:rPr>
        <w:t>三</w:t>
      </w:r>
      <w:r>
        <w:t xml:space="preserve">  </w:t>
      </w:r>
      <w:r>
        <w:rPr>
          <w:spacing w:val="9"/>
        </w:rPr>
        <w:t>级安宁疗护服务模式的医联体合作框架。近期，我局带队组织福</w:t>
      </w:r>
      <w:r>
        <w:rPr>
          <w:spacing w:val="6"/>
        </w:rPr>
        <w:t xml:space="preserve">  </w:t>
      </w:r>
      <w:r>
        <w:rPr>
          <w:spacing w:val="9"/>
        </w:rPr>
        <w:t>田区第二人民医院相关科室前往北医三院、协和医院、中科院阜</w:t>
      </w:r>
      <w:r>
        <w:rPr>
          <w:spacing w:val="5"/>
        </w:rPr>
        <w:t xml:space="preserve">  </w:t>
      </w:r>
      <w:r>
        <w:rPr>
          <w:spacing w:val="9"/>
        </w:rPr>
        <w:t>外医院、301 医院、宣武医院等五家高水平医院参观学</w:t>
      </w:r>
      <w:r>
        <w:rPr>
          <w:spacing w:val="8"/>
        </w:rPr>
        <w:t>习，通过</w:t>
      </w:r>
      <w:r>
        <w:t xml:space="preserve">  </w:t>
      </w:r>
      <w:r>
        <w:rPr>
          <w:spacing w:val="9"/>
        </w:rPr>
        <w:t>现场参观调研、座谈交流等方式深入学习专科建设工作，探索通</w:t>
      </w:r>
      <w:r>
        <w:rPr>
          <w:spacing w:val="6"/>
        </w:rPr>
        <w:t xml:space="preserve">  </w:t>
      </w:r>
      <w:r>
        <w:rPr>
          <w:spacing w:val="9"/>
        </w:rPr>
        <w:t>过组建专科联盟、专科人员进修、联合申报科研项目、远程医疗</w:t>
      </w:r>
      <w:r>
        <w:rPr>
          <w:spacing w:val="5"/>
        </w:rPr>
        <w:t xml:space="preserve">  </w:t>
      </w:r>
      <w:r>
        <w:rPr>
          <w:spacing w:val="9"/>
        </w:rPr>
        <w:t>协作等方式，在老年医学科、康复医学科等领域加强业务合作、</w:t>
      </w:r>
    </w:p>
    <w:p w14:paraId="1EB3FD16">
      <w:pPr>
        <w:pStyle w:val="2"/>
        <w:spacing w:before="51" w:line="323" w:lineRule="auto"/>
        <w:ind w:left="2" w:right="238"/>
      </w:pPr>
      <w:r>
        <w:rPr>
          <w:spacing w:val="9"/>
        </w:rPr>
        <w:t>人才培养、学科建设、技术支撑等协作，提升福田区第二人民医</w:t>
      </w:r>
      <w:r>
        <w:rPr>
          <w:spacing w:val="10"/>
        </w:rPr>
        <w:t xml:space="preserve"> </w:t>
      </w:r>
      <w:r>
        <w:rPr>
          <w:spacing w:val="9"/>
        </w:rPr>
        <w:t>院医疗卫生服务能力，为辖区医养结合服务提供强有力的专科技</w:t>
      </w:r>
      <w:r>
        <w:rPr>
          <w:spacing w:val="13"/>
        </w:rPr>
        <w:t xml:space="preserve"> </w:t>
      </w:r>
      <w:r>
        <w:rPr>
          <w:spacing w:val="3"/>
        </w:rPr>
        <w:t>术支撑。</w:t>
      </w:r>
    </w:p>
    <w:p w14:paraId="4B133CB8">
      <w:pPr>
        <w:spacing w:line="256" w:lineRule="auto"/>
        <w:rPr>
          <w:rFonts w:ascii="FreeSerif"/>
          <w:sz w:val="21"/>
        </w:rPr>
      </w:pPr>
    </w:p>
    <w:p w14:paraId="088AF487">
      <w:pPr>
        <w:spacing w:line="256" w:lineRule="auto"/>
        <w:rPr>
          <w:rFonts w:ascii="FreeSerif"/>
          <w:sz w:val="21"/>
        </w:rPr>
      </w:pPr>
    </w:p>
    <w:p w14:paraId="6A79B004">
      <w:pPr>
        <w:spacing w:line="256" w:lineRule="auto"/>
        <w:rPr>
          <w:rFonts w:ascii="FreeSerif"/>
          <w:sz w:val="21"/>
        </w:rPr>
      </w:pPr>
    </w:p>
    <w:p w14:paraId="11166817">
      <w:pPr>
        <w:spacing w:line="257" w:lineRule="auto"/>
        <w:rPr>
          <w:rFonts w:ascii="FreeSerif"/>
          <w:sz w:val="21"/>
        </w:rPr>
      </w:pPr>
    </w:p>
    <w:p w14:paraId="74D3CCED">
      <w:pPr>
        <w:pStyle w:val="2"/>
        <w:spacing w:before="101" w:line="317" w:lineRule="auto"/>
        <w:ind w:left="5210" w:right="1521" w:hanging="86"/>
      </w:pPr>
      <w:bookmarkStart w:id="0" w:name="_GoBack"/>
      <w:bookmarkEnd w:id="0"/>
      <w:r>
        <w:rPr>
          <w:spacing w:val="7"/>
        </w:rPr>
        <w:t>福田区卫生健康局</w:t>
      </w:r>
      <w:r>
        <w:rPr>
          <w:spacing w:val="4"/>
        </w:rPr>
        <w:t xml:space="preserve"> </w:t>
      </w:r>
      <w:r>
        <w:rPr>
          <w:spacing w:val="-14"/>
        </w:rPr>
        <w:t>2024</w:t>
      </w:r>
      <w:r>
        <w:rPr>
          <w:spacing w:val="-49"/>
        </w:rPr>
        <w:t xml:space="preserve"> </w:t>
      </w:r>
      <w:r>
        <w:rPr>
          <w:spacing w:val="-14"/>
        </w:rPr>
        <w:t>年</w:t>
      </w:r>
      <w:r>
        <w:rPr>
          <w:spacing w:val="-46"/>
        </w:rPr>
        <w:t xml:space="preserve"> </w:t>
      </w:r>
      <w:r>
        <w:rPr>
          <w:spacing w:val="-14"/>
        </w:rPr>
        <w:t>9</w:t>
      </w:r>
      <w:r>
        <w:rPr>
          <w:spacing w:val="-45"/>
        </w:rPr>
        <w:t xml:space="preserve"> </w:t>
      </w:r>
      <w:r>
        <w:rPr>
          <w:spacing w:val="-14"/>
        </w:rPr>
        <w:t>月</w:t>
      </w:r>
      <w:r>
        <w:rPr>
          <w:spacing w:val="-43"/>
        </w:rPr>
        <w:t xml:space="preserve"> </w:t>
      </w:r>
      <w:r>
        <w:rPr>
          <w:spacing w:val="-14"/>
        </w:rPr>
        <w:t>19 日</w:t>
      </w:r>
    </w:p>
    <w:sectPr>
      <w:footerReference r:id="rId7" w:type="default"/>
      <w:pgSz w:w="11916" w:h="16848"/>
      <w:pgMar w:top="1432" w:right="1241" w:bottom="970" w:left="1486" w:header="0" w:footer="60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reeSerif">
    <w:panose1 w:val="02020603050405020304"/>
    <w:charset w:val="86"/>
    <w:family w:val="auto"/>
    <w:pitch w:val="default"/>
    <w:sig w:usb0="E59FAFFF" w:usb1="C200FDFF" w:usb2="43501B29" w:usb3="04000043" w:csb0="600101FF" w:csb1="FFFF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FZXiaoBiaoSong-B05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76206A">
    <w:pPr>
      <w:spacing w:line="350" w:lineRule="exact"/>
      <w:ind w:left="8621"/>
      <w:rPr>
        <w:rFonts w:ascii="FreeSerif" w:hAnsi="FreeSerif" w:eastAsia="FreeSerif" w:cs="FreeSerif"/>
        <w:sz w:val="28"/>
        <w:szCs w:val="28"/>
      </w:rPr>
    </w:pPr>
    <w:r>
      <w:rPr>
        <w:rFonts w:ascii="FreeSerif" w:hAnsi="FreeSerif" w:eastAsia="FreeSerif" w:cs="FreeSerif"/>
        <w:spacing w:val="-14"/>
        <w:position w:val="1"/>
        <w:sz w:val="28"/>
        <w:szCs w:val="28"/>
      </w:rPr>
      <w:t>0</w:t>
    </w:r>
    <w:r>
      <w:rPr>
        <w:rFonts w:ascii="FreeSerif" w:hAnsi="FreeSerif" w:eastAsia="FreeSerif" w:cs="FreeSerif"/>
        <w:spacing w:val="16"/>
        <w:position w:val="1"/>
        <w:sz w:val="28"/>
        <w:szCs w:val="28"/>
      </w:rPr>
      <w:t xml:space="preserve">  </w:t>
    </w:r>
    <w:r>
      <w:rPr>
        <w:rFonts w:ascii="FreeSerif" w:hAnsi="FreeSerif" w:eastAsia="FreeSerif" w:cs="FreeSerif"/>
        <w:spacing w:val="-14"/>
        <w:position w:val="1"/>
        <w:sz w:val="28"/>
        <w:szCs w:val="28"/>
      </w:rPr>
      <w:t>1</w:t>
    </w:r>
    <w:r>
      <w:rPr>
        <w:rFonts w:ascii="FreeSerif" w:hAnsi="FreeSerif" w:eastAsia="FreeSerif" w:cs="FreeSerif"/>
        <w:spacing w:val="4"/>
        <w:position w:val="1"/>
        <w:sz w:val="28"/>
        <w:szCs w:val="28"/>
      </w:rPr>
      <w:t xml:space="preserve">  </w:t>
    </w:r>
    <w:r>
      <w:rPr>
        <w:rFonts w:ascii="FreeSerif" w:hAnsi="FreeSerif" w:eastAsia="FreeSerif" w:cs="FreeSerif"/>
        <w:spacing w:val="-14"/>
        <w:position w:val="1"/>
        <w:sz w:val="28"/>
        <w:szCs w:val="28"/>
      </w:rPr>
      <w:t>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59A248">
    <w:pPr>
      <w:spacing w:line="350" w:lineRule="exact"/>
      <w:ind w:left="4"/>
      <w:rPr>
        <w:rFonts w:ascii="FreeSerif" w:hAnsi="FreeSerif" w:eastAsia="FreeSerif" w:cs="FreeSerif"/>
        <w:sz w:val="28"/>
        <w:szCs w:val="28"/>
      </w:rPr>
    </w:pPr>
    <w:r>
      <w:rPr>
        <w:rFonts w:ascii="FreeSerif" w:hAnsi="FreeSerif" w:eastAsia="FreeSerif" w:cs="FreeSerif"/>
        <w:spacing w:val="-8"/>
        <w:position w:val="1"/>
        <w:sz w:val="28"/>
        <w:szCs w:val="28"/>
      </w:rPr>
      <w:t>0</w:t>
    </w:r>
    <w:r>
      <w:rPr>
        <w:rFonts w:ascii="FreeSerif" w:hAnsi="FreeSerif" w:eastAsia="FreeSerif" w:cs="FreeSerif"/>
        <w:spacing w:val="7"/>
        <w:position w:val="1"/>
        <w:sz w:val="28"/>
        <w:szCs w:val="28"/>
      </w:rPr>
      <w:t xml:space="preserve">  </w:t>
    </w:r>
    <w:r>
      <w:rPr>
        <w:rFonts w:ascii="FreeSerif" w:hAnsi="FreeSerif" w:eastAsia="FreeSerif" w:cs="FreeSerif"/>
        <w:spacing w:val="-8"/>
        <w:position w:val="1"/>
        <w:sz w:val="28"/>
        <w:szCs w:val="28"/>
      </w:rPr>
      <w:t>2</w:t>
    </w:r>
    <w:r>
      <w:rPr>
        <w:rFonts w:ascii="FreeSerif" w:hAnsi="FreeSerif" w:eastAsia="FreeSerif" w:cs="FreeSerif"/>
        <w:spacing w:val="5"/>
        <w:position w:val="1"/>
        <w:sz w:val="28"/>
        <w:szCs w:val="28"/>
      </w:rPr>
      <w:t xml:space="preserve">  </w:t>
    </w:r>
    <w:r>
      <w:rPr>
        <w:rFonts w:ascii="FreeSerif" w:hAnsi="FreeSerif" w:eastAsia="FreeSerif" w:cs="FreeSerif"/>
        <w:spacing w:val="-8"/>
        <w:position w:val="1"/>
        <w:sz w:val="28"/>
        <w:szCs w:val="28"/>
      </w:rPr>
      <w:t>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5CFC98">
    <w:pPr>
      <w:spacing w:line="350" w:lineRule="exact"/>
      <w:ind w:left="8249"/>
      <w:rPr>
        <w:rFonts w:ascii="FreeSerif" w:hAnsi="FreeSerif" w:eastAsia="FreeSerif" w:cs="FreeSerif"/>
        <w:sz w:val="28"/>
        <w:szCs w:val="28"/>
      </w:rPr>
    </w:pPr>
    <w:r>
      <w:rPr>
        <w:rFonts w:ascii="FreeSerif" w:hAnsi="FreeSerif" w:eastAsia="FreeSerif" w:cs="FreeSerif"/>
        <w:spacing w:val="-9"/>
        <w:position w:val="1"/>
        <w:sz w:val="28"/>
        <w:szCs w:val="28"/>
      </w:rPr>
      <w:t>0</w:t>
    </w:r>
    <w:r>
      <w:rPr>
        <w:rFonts w:ascii="FreeSerif" w:hAnsi="FreeSerif" w:eastAsia="FreeSerif" w:cs="FreeSerif"/>
        <w:spacing w:val="9"/>
        <w:position w:val="1"/>
        <w:sz w:val="28"/>
        <w:szCs w:val="28"/>
      </w:rPr>
      <w:t xml:space="preserve">  </w:t>
    </w:r>
    <w:r>
      <w:rPr>
        <w:rFonts w:ascii="FreeSerif" w:hAnsi="FreeSerif" w:eastAsia="FreeSerif" w:cs="FreeSerif"/>
        <w:spacing w:val="-9"/>
        <w:position w:val="1"/>
        <w:sz w:val="28"/>
        <w:szCs w:val="28"/>
      </w:rPr>
      <w:t>3</w:t>
    </w:r>
    <w:r>
      <w:rPr>
        <w:rFonts w:ascii="FreeSerif" w:hAnsi="FreeSerif" w:eastAsia="FreeSerif" w:cs="FreeSerif"/>
        <w:spacing w:val="3"/>
        <w:position w:val="1"/>
        <w:sz w:val="28"/>
        <w:szCs w:val="28"/>
      </w:rPr>
      <w:t xml:space="preserve">  </w:t>
    </w:r>
    <w:r>
      <w:rPr>
        <w:rFonts w:ascii="FreeSerif" w:hAnsi="FreeSerif" w:eastAsia="FreeSerif" w:cs="FreeSerif"/>
        <w:spacing w:val="-9"/>
        <w:position w:val="1"/>
        <w:sz w:val="28"/>
        <w:szCs w:val="28"/>
      </w:rPr>
      <w:t>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F93147C"/>
    <w:rsid w:val="5FD7E0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FreeSerif" w:hAnsi="FreeSerif" w:eastAsia="FreeSerif" w:cs="FreeSerif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FreeSerif" w:hAnsi="FreeSerif" w:eastAsia="FreeSerif" w:cs="FreeSerif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TotalTime>0</TotalTime>
  <ScaleCrop>false</ScaleCrop>
  <LinksUpToDate>false</LinksUpToDate>
  <Application>WPS Office_12.8.2.1119_F1E327BC-269C-435d-A152-05C5408002CA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2024-09-20T18:27:00Z</dcterms:created>
  <dc:creator>null</dc:creator>
  <cp:lastModifiedBy>测试</cp:lastModifiedBy>
  <dcterms:modified xsi:type="dcterms:W3CDTF">2025-12-24T11:35:05Z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2025-12-24T10:55:03Z</vt:filetime>
  </property>
  <property fmtid="{D5CDD505-2E9C-101B-9397-08002B2CF9AE}" pid="4" name="KSOProductBuildVer">
    <vt:lpwstr>2052-12.8.2.1119</vt:lpwstr>
  </property>
  <property fmtid="{D5CDD505-2E9C-101B-9397-08002B2CF9AE}" pid="5" name="ICV">
    <vt:lpwstr>83F710A969158CDE7D564B693041A350_42</vt:lpwstr>
  </property>
</Properties>
</file>