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rPr>
      </w:pPr>
      <w:bookmarkStart w:id="0" w:name="OLE_LINK2"/>
      <w:r>
        <w:rPr>
          <w:rFonts w:hint="eastAsia" w:ascii="方正小标宋简体" w:hAnsi="方正小标宋简体" w:eastAsia="方正小标宋简体" w:cs="方正小标宋简体"/>
          <w:sz w:val="44"/>
          <w:szCs w:val="44"/>
          <w:lang w:eastAsia="zh-CN"/>
        </w:rPr>
        <w:t>香蜜湖街道办事处</w:t>
      </w:r>
      <w:r>
        <w:rPr>
          <w:rFonts w:hint="eastAsia" w:ascii="方正小标宋简体" w:hAnsi="方正小标宋简体" w:eastAsia="方正小标宋简体" w:cs="方正小标宋简体"/>
          <w:sz w:val="44"/>
          <w:szCs w:val="44"/>
        </w:rPr>
        <w:t>关于</w:t>
      </w:r>
      <w:r>
        <w:rPr>
          <w:rFonts w:hint="eastAsia" w:ascii="方正小标宋简体" w:hAnsi="方正小标宋简体" w:eastAsia="方正小标宋简体" w:cs="方正小标宋简体"/>
          <w:sz w:val="44"/>
          <w:szCs w:val="44"/>
          <w:lang w:eastAsia="zh-CN"/>
        </w:rPr>
        <w:t>福田区</w:t>
      </w:r>
      <w:r>
        <w:rPr>
          <w:rFonts w:hint="eastAsia" w:ascii="方正小标宋简体" w:hAnsi="方正小标宋简体" w:eastAsia="方正小标宋简体" w:cs="方正小标宋简体"/>
          <w:sz w:val="44"/>
          <w:szCs w:val="44"/>
        </w:rPr>
        <w:t>第</w:t>
      </w:r>
      <w:r>
        <w:rPr>
          <w:rFonts w:hint="eastAsia" w:ascii="方正小标宋简体" w:hAnsi="方正小标宋简体" w:eastAsia="方正小标宋简体" w:cs="方正小标宋简体"/>
          <w:sz w:val="44"/>
          <w:szCs w:val="44"/>
          <w:lang w:eastAsia="zh-CN"/>
        </w:rPr>
        <w:t>八</w:t>
      </w:r>
      <w:r>
        <w:rPr>
          <w:rFonts w:hint="eastAsia" w:ascii="方正小标宋简体" w:hAnsi="方正小标宋简体" w:eastAsia="方正小标宋简体" w:cs="方正小标宋简体"/>
          <w:sz w:val="44"/>
          <w:szCs w:val="44"/>
        </w:rPr>
        <w:t>届人民代表大会第</w:t>
      </w:r>
      <w:r>
        <w:rPr>
          <w:rFonts w:hint="eastAsia" w:ascii="方正小标宋简体" w:hAnsi="方正小标宋简体" w:eastAsia="方正小标宋简体" w:cs="方正小标宋简体"/>
          <w:sz w:val="44"/>
          <w:szCs w:val="44"/>
          <w:lang w:eastAsia="zh-CN"/>
        </w:rPr>
        <w:t>五</w:t>
      </w:r>
      <w:r>
        <w:rPr>
          <w:rFonts w:hint="eastAsia" w:ascii="方正小标宋简体" w:hAnsi="方正小标宋简体" w:eastAsia="方正小标宋简体" w:cs="方正小标宋简体"/>
          <w:sz w:val="44"/>
          <w:szCs w:val="44"/>
        </w:rPr>
        <w:t>次会议</w:t>
      </w:r>
      <w:r>
        <w:rPr>
          <w:rFonts w:hint="eastAsia" w:ascii="方正小标宋简体" w:hAnsi="方正小标宋简体" w:eastAsia="方正小标宋简体" w:cs="方正小标宋简体"/>
          <w:color w:val="auto"/>
          <w:sz w:val="44"/>
          <w:szCs w:val="44"/>
          <w:highlight w:val="none"/>
        </w:rPr>
        <w:t>第20250086号</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建议的答复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市公安局交通警察支队福田大队</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lang w:val="en-US" w:eastAsia="zh-CN"/>
        </w:rPr>
        <w:t>由</w:t>
      </w:r>
      <w:r>
        <w:rPr>
          <w:rFonts w:hint="eastAsia" w:ascii="仿宋_GB2312" w:hAnsi="仿宋_GB2312" w:eastAsia="仿宋_GB2312" w:cs="仿宋_GB2312"/>
          <w:color w:val="auto"/>
          <w:sz w:val="32"/>
          <w:szCs w:val="32"/>
          <w:highlight w:val="none"/>
          <w:lang w:val="en-US" w:eastAsia="zh-CN"/>
        </w:rPr>
        <w:t>陈丽萍、杨程程、袁广州、刘一平、潘樟良、林崇顺、马晶、宋晓东、王银英、张文舒、韩金龙、吴凤莉、杨清正、张嘉珊等代表</w:t>
      </w:r>
      <w:r>
        <w:rPr>
          <w:rFonts w:hint="eastAsia" w:ascii="仿宋_GB2312" w:hAnsi="仿宋_GB2312" w:eastAsia="仿宋_GB2312" w:cs="仿宋_GB2312"/>
          <w:sz w:val="32"/>
          <w:szCs w:val="32"/>
          <w:lang w:val="en-US" w:eastAsia="zh-CN"/>
        </w:rPr>
        <w:t>在福田区第八届人民代表大会第五次会议上</w:t>
      </w:r>
      <w:bookmarkStart w:id="2" w:name="_GoBack"/>
      <w:bookmarkEnd w:id="2"/>
      <w:r>
        <w:rPr>
          <w:rFonts w:hint="eastAsia" w:ascii="仿宋_GB2312" w:hAnsi="仿宋_GB2312" w:eastAsia="仿宋_GB2312" w:cs="仿宋_GB2312"/>
          <w:color w:val="auto"/>
          <w:sz w:val="32"/>
          <w:szCs w:val="32"/>
          <w:highlight w:val="none"/>
          <w:lang w:val="en-US" w:eastAsia="zh-CN"/>
        </w:rPr>
        <w:t>提出的</w:t>
      </w:r>
      <w:r>
        <w:rPr>
          <w:rFonts w:hint="eastAsia" w:ascii="仿宋_GB2312" w:hAnsi="仿宋_GB2312" w:eastAsia="仿宋_GB2312" w:cs="仿宋_GB2312"/>
          <w:color w:val="auto"/>
          <w:sz w:val="32"/>
          <w:szCs w:val="32"/>
          <w:highlight w:val="none"/>
          <w:lang w:eastAsia="zh-CN"/>
        </w:rPr>
        <w:t>《</w:t>
      </w:r>
      <w:bookmarkStart w:id="1" w:name="OLE_LINK1"/>
      <w:r>
        <w:rPr>
          <w:rFonts w:hint="eastAsia" w:ascii="仿宋_GB2312" w:hAnsi="仿宋_GB2312" w:eastAsia="仿宋_GB2312" w:cs="仿宋_GB2312"/>
          <w:color w:val="auto"/>
          <w:sz w:val="32"/>
          <w:szCs w:val="32"/>
          <w:highlight w:val="none"/>
          <w:lang w:eastAsia="zh-CN"/>
        </w:rPr>
        <w:t>关于进一步加强电动自行车管理整治的建议</w:t>
      </w:r>
      <w:bookmarkEnd w:id="1"/>
      <w:r>
        <w:rPr>
          <w:rFonts w:hint="eastAsia" w:ascii="仿宋_GB2312" w:hAnsi="仿宋_GB2312" w:eastAsia="仿宋_GB2312" w:cs="仿宋_GB2312"/>
          <w:color w:val="auto"/>
          <w:sz w:val="32"/>
          <w:szCs w:val="32"/>
          <w:highlight w:val="none"/>
          <w:lang w:eastAsia="zh-CN"/>
        </w:rPr>
        <w:t>》（第20250086号）已收悉</w:t>
      </w:r>
      <w:r>
        <w:rPr>
          <w:rFonts w:hint="eastAsia" w:ascii="仿宋_GB2312" w:hAnsi="仿宋_GB2312" w:eastAsia="仿宋_GB2312" w:cs="仿宋_GB2312"/>
          <w:color w:val="auto"/>
          <w:sz w:val="32"/>
          <w:szCs w:val="32"/>
          <w:highlight w:val="none"/>
          <w:lang w:eastAsia="zh-CN"/>
        </w:rPr>
        <w:t>，所提建议具有重要的参考价值和指导意义，我</w:t>
      </w:r>
      <w:r>
        <w:rPr>
          <w:rFonts w:hint="eastAsia" w:ascii="仿宋_GB2312" w:hAnsi="仿宋_GB2312" w:eastAsia="仿宋_GB2312" w:cs="仿宋_GB2312"/>
          <w:color w:val="auto"/>
          <w:sz w:val="32"/>
          <w:szCs w:val="32"/>
          <w:highlight w:val="none"/>
          <w:lang w:eastAsia="zh-CN"/>
        </w:rPr>
        <w:t xml:space="preserve">街道进行了认真研究，结合工作实际，现答复如下：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highlight w:val="none"/>
          <w:lang w:eastAsia="zh-CN"/>
        </w:rPr>
        <w:t>近年来，香蜜湖街道辖区内的电动自行车保有量快速增长，电动自行车的普及给人民日常出行带来便利的同时，违规驾驶、非法改装、违规停放等现象亦屡禁不止，</w:t>
      </w:r>
      <w:r>
        <w:rPr>
          <w:rFonts w:hint="eastAsia" w:ascii="Times New Roman" w:eastAsia="华文仿宋"/>
          <w:b w:val="0"/>
          <w:sz w:val="32"/>
          <w:lang w:val="en-US" w:eastAsia="zh-CN"/>
        </w:rPr>
        <w:t>引发的安全问题令人关注。</w:t>
      </w:r>
      <w:r>
        <w:rPr>
          <w:rFonts w:hint="eastAsia" w:ascii="仿宋_GB2312" w:hAnsi="仿宋_GB2312" w:eastAsia="仿宋_GB2312" w:cs="仿宋_GB2312"/>
          <w:color w:val="auto"/>
          <w:sz w:val="32"/>
          <w:szCs w:val="32"/>
          <w:highlight w:val="none"/>
        </w:rPr>
        <w:t>《关于进一步加强电动自行车管理整治的建议》（第20250086号）</w:t>
      </w:r>
      <w:r>
        <w:rPr>
          <w:rFonts w:hint="eastAsia" w:ascii="仿宋_GB2312" w:hAnsi="仿宋_GB2312" w:eastAsia="仿宋_GB2312" w:cs="仿宋_GB2312"/>
          <w:sz w:val="32"/>
          <w:szCs w:val="32"/>
        </w:rPr>
        <w:t>切中实际需求，我街道赞同并高度重视。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000000"/>
          <w:kern w:val="0"/>
          <w:sz w:val="32"/>
          <w:szCs w:val="32"/>
          <w:lang w:eastAsia="zh-CN" w:bidi="ar"/>
        </w:rPr>
      </w:pPr>
      <w:r>
        <w:rPr>
          <w:rFonts w:hint="eastAsia" w:ascii="黑体" w:hAnsi="黑体" w:eastAsia="黑体" w:cs="黑体"/>
          <w:color w:val="000000"/>
          <w:kern w:val="0"/>
          <w:sz w:val="32"/>
          <w:szCs w:val="32"/>
          <w:lang w:eastAsia="zh-CN" w:bidi="ar"/>
        </w:rPr>
        <w:t>利用科技化手段，为电动自行车遵章出行管理赋能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24"/>
        </w:rPr>
      </w:pPr>
      <w:r>
        <w:rPr>
          <w:rFonts w:hint="eastAsia" w:ascii="仿宋_GB2312" w:hAnsi="仿宋" w:eastAsia="仿宋_GB2312" w:cs="仿宋"/>
          <w:sz w:val="32"/>
          <w:szCs w:val="24"/>
          <w:lang w:eastAsia="zh-CN"/>
        </w:rPr>
        <w:t>我街道</w:t>
      </w:r>
      <w:r>
        <w:rPr>
          <w:rFonts w:hint="eastAsia" w:ascii="仿宋" w:hAnsi="仿宋" w:eastAsia="仿宋" w:cs="仿宋"/>
          <w:sz w:val="32"/>
          <w:szCs w:val="32"/>
        </w:rPr>
        <w:t>与云天励飞</w:t>
      </w:r>
      <w:r>
        <w:rPr>
          <w:rFonts w:hint="eastAsia" w:ascii="仿宋" w:hAnsi="仿宋" w:eastAsia="仿宋" w:cs="仿宋"/>
          <w:sz w:val="32"/>
          <w:szCs w:val="32"/>
          <w:lang w:eastAsia="zh-CN"/>
        </w:rPr>
        <w:t>公司</w:t>
      </w:r>
      <w:r>
        <w:rPr>
          <w:rFonts w:hint="eastAsia" w:ascii="仿宋" w:hAnsi="仿宋" w:eastAsia="仿宋" w:cs="仿宋"/>
          <w:sz w:val="32"/>
          <w:szCs w:val="32"/>
        </w:rPr>
        <w:t>合作搭建</w:t>
      </w:r>
      <w:r>
        <w:rPr>
          <w:rFonts w:hint="eastAsia" w:ascii="仿宋" w:hAnsi="仿宋" w:eastAsia="仿宋" w:cs="仿宋"/>
          <w:sz w:val="32"/>
          <w:szCs w:val="32"/>
          <w:lang w:eastAsia="zh-CN"/>
        </w:rPr>
        <w:t>的</w:t>
      </w:r>
      <w:r>
        <w:rPr>
          <w:rFonts w:hint="eastAsia" w:ascii="仿宋" w:hAnsi="仿宋" w:eastAsia="仿宋" w:cs="仿宋"/>
          <w:sz w:val="32"/>
          <w:szCs w:val="32"/>
        </w:rPr>
        <w:t>人工智能平台——</w:t>
      </w:r>
      <w:r>
        <w:rPr>
          <w:rFonts w:hint="eastAsia" w:ascii="仿宋" w:hAnsi="仿宋" w:eastAsia="仿宋" w:cs="仿宋"/>
          <w:sz w:val="32"/>
          <w:szCs w:val="32"/>
          <w:lang w:eastAsia="zh-CN"/>
        </w:rPr>
        <w:t>电动自行车综合治理系统，</w:t>
      </w:r>
      <w:r>
        <w:rPr>
          <w:rFonts w:hint="eastAsia" w:ascii="仿宋" w:hAnsi="仿宋" w:eastAsia="仿宋" w:cs="仿宋"/>
          <w:sz w:val="32"/>
          <w:szCs w:val="32"/>
        </w:rPr>
        <w:t>在辖区主要路口及路段铺设“智眼”，利用人工智能技术对电动自行车骑行未佩戴头盔、逆行、闯红灯、走机动车道等</w:t>
      </w:r>
      <w:r>
        <w:rPr>
          <w:rFonts w:hint="eastAsia" w:ascii="仿宋" w:hAnsi="仿宋" w:eastAsia="仿宋" w:cs="仿宋"/>
          <w:sz w:val="32"/>
          <w:szCs w:val="32"/>
          <w:lang w:eastAsia="zh-CN"/>
        </w:rPr>
        <w:t>违规</w:t>
      </w:r>
      <w:r>
        <w:rPr>
          <w:rFonts w:hint="eastAsia" w:ascii="仿宋" w:hAnsi="仿宋" w:eastAsia="仿宋" w:cs="仿宋"/>
          <w:sz w:val="32"/>
          <w:szCs w:val="32"/>
        </w:rPr>
        <w:t>行为进行</w:t>
      </w:r>
      <w:r>
        <w:rPr>
          <w:rFonts w:hint="eastAsia" w:ascii="仿宋" w:hAnsi="仿宋" w:eastAsia="仿宋" w:cs="仿宋"/>
          <w:sz w:val="32"/>
          <w:szCs w:val="32"/>
          <w:lang w:eastAsia="zh-CN"/>
        </w:rPr>
        <w:t>智能</w:t>
      </w:r>
      <w:r>
        <w:rPr>
          <w:rFonts w:hint="eastAsia" w:ascii="仿宋" w:hAnsi="仿宋" w:eastAsia="仿宋" w:cs="仿宋"/>
          <w:sz w:val="32"/>
          <w:szCs w:val="32"/>
        </w:rPr>
        <w:t>识别取证</w:t>
      </w:r>
      <w:r>
        <w:rPr>
          <w:rFonts w:hint="eastAsia" w:ascii="仿宋" w:hAnsi="仿宋" w:eastAsia="仿宋" w:cs="仿宋"/>
          <w:sz w:val="32"/>
          <w:szCs w:val="32"/>
          <w:lang w:eastAsia="zh-CN"/>
        </w:rPr>
        <w:t>，为靶向精准治理电动自行车相关违章行为提供有力辅助。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b w:val="0"/>
          <w:bCs w:val="0"/>
          <w:sz w:val="32"/>
          <w:szCs w:val="24"/>
          <w:highlight w:val="none"/>
          <w:lang w:eastAsia="zh-CN"/>
        </w:rPr>
      </w:pPr>
      <w:r>
        <w:rPr>
          <w:rFonts w:hint="eastAsia" w:ascii="黑体" w:hAnsi="黑体" w:eastAsia="黑体" w:cs="黑体"/>
          <w:b w:val="0"/>
          <w:bCs w:val="0"/>
          <w:sz w:val="32"/>
          <w:szCs w:val="24"/>
          <w:highlight w:val="none"/>
          <w:lang w:eastAsia="zh-CN"/>
        </w:rPr>
        <w:t>二、加强日常交通劝导、配合交警严查违规行为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24"/>
          <w:highlight w:val="none"/>
          <w:lang w:eastAsia="zh-CN"/>
        </w:rPr>
      </w:pPr>
      <w:r>
        <w:rPr>
          <w:rFonts w:hint="eastAsia" w:ascii="仿宋_GB2312" w:hAnsi="仿宋" w:eastAsia="仿宋_GB2312" w:cs="仿宋"/>
          <w:sz w:val="32"/>
          <w:szCs w:val="24"/>
          <w:highlight w:val="none"/>
          <w:lang w:eastAsia="zh-CN"/>
        </w:rPr>
        <w:t>我街道对事故高发路段采取“大喇叭、红马甲、小分队”及发放宣传资料的方式对电动自行车驾驶员开展交通劝导工作。</w:t>
      </w:r>
      <w:r>
        <w:rPr>
          <w:rFonts w:hint="eastAsia" w:ascii="仿宋_GB2312" w:hAnsi="仿宋" w:eastAsia="仿宋_GB2312" w:cs="仿宋"/>
          <w:sz w:val="32"/>
          <w:szCs w:val="24"/>
          <w:highlight w:val="none"/>
          <w:lang w:val="en-US" w:eastAsia="zh-CN"/>
        </w:rPr>
        <w:t>2025年至今，</w:t>
      </w:r>
      <w:r>
        <w:rPr>
          <w:rFonts w:hint="eastAsia" w:ascii="仿宋_GB2312" w:hAnsi="仿宋" w:eastAsia="仿宋_GB2312" w:cs="仿宋"/>
          <w:sz w:val="32"/>
          <w:szCs w:val="24"/>
          <w:highlight w:val="none"/>
          <w:lang w:eastAsia="zh-CN"/>
        </w:rPr>
        <w:t>共出动</w:t>
      </w:r>
      <w:r>
        <w:rPr>
          <w:rFonts w:hint="eastAsia" w:ascii="仿宋_GB2312" w:hAnsi="仿宋" w:eastAsia="仿宋_GB2312" w:cs="仿宋"/>
          <w:sz w:val="32"/>
          <w:szCs w:val="24"/>
          <w:highlight w:val="none"/>
          <w:lang w:val="en-US" w:eastAsia="zh-CN"/>
        </w:rPr>
        <w:t>142</w:t>
      </w:r>
      <w:r>
        <w:rPr>
          <w:rFonts w:hint="eastAsia" w:ascii="仿宋_GB2312" w:hAnsi="仿宋" w:eastAsia="仿宋_GB2312" w:cs="仿宋"/>
          <w:sz w:val="32"/>
          <w:szCs w:val="24"/>
          <w:highlight w:val="none"/>
          <w:lang w:eastAsia="zh-CN"/>
        </w:rPr>
        <w:t>人次，设立2个点位，劝导行人、非机动车违法情况</w:t>
      </w:r>
      <w:r>
        <w:rPr>
          <w:rFonts w:hint="eastAsia" w:ascii="仿宋_GB2312" w:hAnsi="仿宋" w:eastAsia="仿宋_GB2312" w:cs="仿宋"/>
          <w:sz w:val="32"/>
          <w:szCs w:val="24"/>
          <w:highlight w:val="none"/>
          <w:lang w:val="en-US" w:eastAsia="zh-CN"/>
        </w:rPr>
        <w:t>24</w:t>
      </w:r>
      <w:r>
        <w:rPr>
          <w:rFonts w:hint="eastAsia" w:ascii="仿宋_GB2312" w:hAnsi="仿宋" w:eastAsia="仿宋_GB2312" w:cs="仿宋"/>
          <w:sz w:val="32"/>
          <w:szCs w:val="24"/>
          <w:highlight w:val="none"/>
          <w:lang w:eastAsia="zh-CN"/>
        </w:rPr>
        <w:t>00余宗，发放宣传材料</w:t>
      </w:r>
      <w:r>
        <w:rPr>
          <w:rFonts w:hint="eastAsia" w:ascii="仿宋_GB2312" w:hAnsi="仿宋" w:eastAsia="仿宋_GB2312" w:cs="仿宋"/>
          <w:sz w:val="32"/>
          <w:szCs w:val="24"/>
          <w:highlight w:val="none"/>
          <w:lang w:val="en-US" w:eastAsia="zh-CN"/>
        </w:rPr>
        <w:t>900余份</w:t>
      </w:r>
      <w:r>
        <w:rPr>
          <w:rFonts w:hint="eastAsia" w:ascii="仿宋_GB2312" w:hAnsi="仿宋" w:eastAsia="仿宋_GB2312" w:cs="仿宋"/>
          <w:sz w:val="32"/>
          <w:szCs w:val="24"/>
          <w:highlight w:val="none"/>
          <w:lang w:eastAsia="zh-CN"/>
        </w:rPr>
        <w:t>；我街道配合交警部门在大型商圈、学校周边开展电动自行车专项整治行动，重点查处电动自行车占用机动车道、超速、不戴头盔的违规行为，执法处罚是最好的劝导，劝导千遍不如处罚一次。</w:t>
      </w:r>
      <w:r>
        <w:rPr>
          <w:rFonts w:hint="eastAsia" w:ascii="仿宋_GB2312" w:hAnsi="仿宋" w:eastAsia="仿宋_GB2312" w:cs="仿宋"/>
          <w:sz w:val="32"/>
          <w:szCs w:val="24"/>
          <w:highlight w:val="none"/>
          <w:lang w:val="en-US" w:eastAsia="zh-CN"/>
        </w:rPr>
        <w:t>2025年至今，共查处电动自行车违规530余车次</w:t>
      </w:r>
      <w:r>
        <w:rPr>
          <w:rFonts w:hint="eastAsia" w:ascii="仿宋_GB2312" w:hAnsi="仿宋" w:eastAsia="仿宋_GB2312" w:cs="仿宋"/>
          <w:sz w:val="32"/>
          <w:szCs w:val="24"/>
          <w:highlight w:val="none"/>
          <w:lang w:eastAsia="zh-CN"/>
        </w:rPr>
        <w:t>。今后，我街道将继续落实上述工作。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24"/>
          <w:highlight w:val="none"/>
        </w:rPr>
      </w:pPr>
      <w:r>
        <w:rPr>
          <w:rFonts w:hint="eastAsia" w:ascii="黑体" w:hAnsi="黑体" w:eastAsia="黑体" w:cs="黑体"/>
          <w:kern w:val="2"/>
          <w:sz w:val="32"/>
          <w:szCs w:val="24"/>
          <w:highlight w:val="none"/>
          <w:lang w:val="en-US" w:eastAsia="zh-CN" w:bidi="ar-SA"/>
        </w:rPr>
        <w:t>三、</w:t>
      </w:r>
      <w:r>
        <w:rPr>
          <w:rFonts w:hint="eastAsia" w:ascii="黑体" w:hAnsi="黑体" w:eastAsia="黑体" w:cs="黑体"/>
          <w:sz w:val="32"/>
          <w:szCs w:val="24"/>
          <w:highlight w:val="none"/>
        </w:rPr>
        <w:t>持</w:t>
      </w:r>
      <w:r>
        <w:rPr>
          <w:rFonts w:hint="eastAsia" w:ascii="黑体" w:hAnsi="黑体" w:eastAsia="黑体" w:cs="黑体"/>
          <w:b w:val="0"/>
          <w:bCs w:val="0"/>
          <w:sz w:val="32"/>
          <w:szCs w:val="24"/>
          <w:highlight w:val="none"/>
        </w:rPr>
        <w:t>续加强</w:t>
      </w:r>
      <w:r>
        <w:rPr>
          <w:rFonts w:hint="eastAsia" w:ascii="黑体" w:hAnsi="黑体" w:eastAsia="黑体" w:cs="黑体"/>
          <w:b w:val="0"/>
          <w:bCs w:val="0"/>
          <w:sz w:val="32"/>
          <w:szCs w:val="24"/>
          <w:highlight w:val="none"/>
          <w:lang w:eastAsia="zh-CN"/>
        </w:rPr>
        <w:t>校园</w:t>
      </w:r>
      <w:r>
        <w:rPr>
          <w:rFonts w:hint="eastAsia" w:ascii="黑体" w:hAnsi="黑体" w:eastAsia="黑体" w:cs="黑体"/>
          <w:b w:val="0"/>
          <w:bCs w:val="0"/>
          <w:sz w:val="32"/>
          <w:szCs w:val="24"/>
          <w:highlight w:val="none"/>
        </w:rPr>
        <w:t>宣传</w:t>
      </w:r>
      <w:r>
        <w:rPr>
          <w:rFonts w:hint="eastAsia" w:ascii="黑体" w:hAnsi="黑体" w:eastAsia="黑体" w:cs="黑体"/>
          <w:sz w:val="32"/>
          <w:szCs w:val="24"/>
          <w:highlight w:val="none"/>
        </w:rPr>
        <w:t>教育工作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仿宋"/>
          <w:sz w:val="32"/>
          <w:szCs w:val="24"/>
          <w:highlight w:val="none"/>
        </w:rPr>
      </w:pPr>
      <w:r>
        <w:rPr>
          <w:rFonts w:hint="eastAsia" w:ascii="仿宋_GB2312" w:hAnsi="仿宋" w:eastAsia="仿宋_GB2312" w:cs="仿宋"/>
          <w:sz w:val="32"/>
          <w:szCs w:val="24"/>
          <w:highlight w:val="none"/>
          <w:lang w:eastAsia="zh-CN"/>
        </w:rPr>
        <w:t>我街道定期召开校园电动车骑行安全宣传教育活动、联合福田交警大队在全国交通安全日等时间节点积极开展交通安全宣传进校园活动，为家长、学生讲授交通知识、宣传交通法规、剖析事故案例，营造人人遵守交通法规的良好氛围。</w:t>
      </w:r>
      <w:r>
        <w:rPr>
          <w:rFonts w:hint="eastAsia" w:ascii="仿宋_GB2312" w:hAnsi="仿宋" w:eastAsia="仿宋_GB2312" w:cs="仿宋"/>
          <w:sz w:val="32"/>
          <w:szCs w:val="24"/>
          <w:highlight w:val="none"/>
        </w:rPr>
        <w:t>2024年至今，我街道对学校共开展电动车遵章出行约谈及宣传活动</w:t>
      </w:r>
      <w:r>
        <w:rPr>
          <w:rFonts w:hint="eastAsia" w:ascii="仿宋_GB2312" w:hAnsi="仿宋" w:eastAsia="仿宋_GB2312" w:cs="仿宋"/>
          <w:sz w:val="32"/>
          <w:szCs w:val="24"/>
          <w:highlight w:val="none"/>
          <w:lang w:val="en-US" w:eastAsia="zh-CN"/>
        </w:rPr>
        <w:t>8</w:t>
      </w:r>
      <w:r>
        <w:rPr>
          <w:rFonts w:hint="eastAsia" w:ascii="仿宋_GB2312" w:hAnsi="仿宋" w:eastAsia="仿宋_GB2312" w:cs="仿宋"/>
          <w:sz w:val="32"/>
          <w:szCs w:val="24"/>
          <w:highlight w:val="none"/>
        </w:rPr>
        <w:t>场；并通过街道微信公众号发布关于电动自行车安全出行相关宣传推文</w:t>
      </w:r>
      <w:r>
        <w:rPr>
          <w:rFonts w:hint="eastAsia" w:ascii="仿宋_GB2312" w:hAnsi="仿宋" w:eastAsia="仿宋_GB2312" w:cs="仿宋"/>
          <w:sz w:val="32"/>
          <w:szCs w:val="24"/>
          <w:highlight w:val="none"/>
          <w:lang w:eastAsia="zh-CN"/>
        </w:rPr>
        <w:t>，努力让遵章出行，安全骑行的理念深入人心、入脑入心</w:t>
      </w:r>
      <w:r>
        <w:rPr>
          <w:rFonts w:hint="eastAsia" w:ascii="仿宋_GB2312" w:hAnsi="仿宋" w:eastAsia="仿宋_GB2312" w:cs="仿宋"/>
          <w:sz w:val="32"/>
          <w:szCs w:val="24"/>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sz w:val="32"/>
          <w:szCs w:val="32"/>
          <w:highlight w:val="none"/>
        </w:rPr>
      </w:pPr>
      <w:r>
        <w:rPr>
          <w:rFonts w:hint="eastAsia" w:ascii="黑体" w:hAnsi="黑体" w:eastAsia="黑体" w:cs="黑体"/>
          <w:sz w:val="32"/>
          <w:szCs w:val="24"/>
          <w:highlight w:val="none"/>
          <w:lang w:eastAsia="zh-CN"/>
        </w:rPr>
        <w:t>四</w:t>
      </w:r>
      <w:r>
        <w:rPr>
          <w:rFonts w:hint="eastAsia" w:ascii="黑体" w:hAnsi="黑体" w:eastAsia="黑体" w:cs="黑体"/>
          <w:b w:val="0"/>
          <w:bCs w:val="0"/>
          <w:sz w:val="32"/>
          <w:szCs w:val="24"/>
          <w:highlight w:val="none"/>
          <w:lang w:eastAsia="zh-CN"/>
        </w:rPr>
        <w:t>、</w:t>
      </w:r>
      <w:r>
        <w:rPr>
          <w:rFonts w:hint="eastAsia" w:ascii="黑体" w:hAnsi="黑体" w:eastAsia="黑体" w:cs="黑体"/>
          <w:b w:val="0"/>
          <w:bCs w:val="0"/>
          <w:sz w:val="32"/>
          <w:szCs w:val="24"/>
          <w:highlight w:val="none"/>
        </w:rPr>
        <w:t>加强</w:t>
      </w:r>
      <w:r>
        <w:rPr>
          <w:rFonts w:hint="eastAsia" w:ascii="黑体" w:hAnsi="黑体" w:eastAsia="黑体" w:cs="黑体"/>
          <w:b w:val="0"/>
          <w:bCs w:val="0"/>
          <w:sz w:val="32"/>
          <w:szCs w:val="24"/>
          <w:highlight w:val="none"/>
          <w:lang w:eastAsia="zh-CN"/>
        </w:rPr>
        <w:t>民生行业</w:t>
      </w:r>
      <w:r>
        <w:rPr>
          <w:rFonts w:hint="eastAsia" w:ascii="黑体" w:hAnsi="黑体" w:eastAsia="黑体" w:cs="黑体"/>
          <w:b w:val="0"/>
          <w:bCs w:val="0"/>
          <w:sz w:val="32"/>
          <w:szCs w:val="24"/>
          <w:highlight w:val="none"/>
        </w:rPr>
        <w:t>电动自行车管理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24"/>
          <w:highlight w:val="none"/>
          <w:lang w:eastAsia="zh-CN"/>
        </w:rPr>
      </w:pPr>
      <w:r>
        <w:rPr>
          <w:rFonts w:hint="eastAsia" w:ascii="仿宋_GB2312" w:hAnsi="仿宋_GB2312" w:eastAsia="仿宋_GB2312" w:cs="仿宋_GB2312"/>
          <w:b w:val="0"/>
          <w:bCs w:val="0"/>
          <w:sz w:val="32"/>
          <w:szCs w:val="32"/>
          <w:highlight w:val="none"/>
          <w:lang w:eastAsia="zh-CN"/>
        </w:rPr>
        <w:t>我街道已根据电动自行车综合治理系统实现对美团、饿了么、朴朴超市、顺丰速递等多家民生行业骑手违规行为的智能抓取和实时分析，定期召集辖区民生行业召开电动自行车安全警示约谈会，通报存在违规次数较多的企业及骑手。将持续加强对民生行业骑手遵章出行的监督，督促引导养成良好骑行习惯，营造安全有序的电动自行车出行环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24"/>
          <w:highlight w:val="none"/>
          <w:lang w:eastAsia="zh-CN"/>
        </w:rPr>
      </w:pPr>
      <w:r>
        <w:rPr>
          <w:rFonts w:hint="eastAsia" w:ascii="黑体" w:hAnsi="黑体" w:eastAsia="黑体" w:cs="黑体"/>
          <w:sz w:val="32"/>
          <w:szCs w:val="24"/>
          <w:highlight w:val="none"/>
          <w:lang w:eastAsia="zh-CN"/>
        </w:rPr>
        <w:t>五、建立日常巡查机制，整治电动车停放问题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sz w:val="32"/>
          <w:szCs w:val="32"/>
          <w:highlight w:val="none"/>
          <w:lang w:eastAsia="zh-CN"/>
        </w:rPr>
      </w:pPr>
      <w:r>
        <w:rPr>
          <w:rFonts w:hint="eastAsia" w:ascii="仿宋_GB2312" w:hAnsi="仿宋" w:eastAsia="仿宋_GB2312" w:cs="Times New Roman"/>
          <w:sz w:val="32"/>
          <w:szCs w:val="32"/>
          <w:highlight w:val="none"/>
          <w:lang w:eastAsia="zh-CN"/>
        </w:rPr>
        <w:t>我街道建立电动自行车停放日常巡</w:t>
      </w:r>
      <w:r>
        <w:rPr>
          <w:rFonts w:hint="eastAsia" w:ascii="仿宋_GB2312" w:hAnsi="仿宋" w:eastAsia="仿宋_GB2312" w:cs="Times New Roman"/>
          <w:sz w:val="32"/>
          <w:szCs w:val="32"/>
          <w:highlight w:val="none"/>
          <w:lang w:val="en-US" w:eastAsia="zh-CN"/>
        </w:rPr>
        <w:t>查</w:t>
      </w:r>
      <w:r>
        <w:rPr>
          <w:rFonts w:hint="eastAsia" w:ascii="仿宋_GB2312" w:hAnsi="仿宋" w:eastAsia="仿宋_GB2312" w:cs="Times New Roman"/>
          <w:sz w:val="32"/>
          <w:szCs w:val="32"/>
          <w:highlight w:val="none"/>
          <w:lang w:eastAsia="zh-CN"/>
        </w:rPr>
        <w:t>机制，一是停放管理网格化。开展全域排查，将街道划分为17个热点网格，由市容巡查员、社区人员、网格员、物业人员及志愿者组成巡查队，明确责任到格到人，确保问题有人知，事情有人跟，风险有人控。通过“专人值守+动态巡查”，路面管理盲区基本消除。二是停放管理精细化。在出行高峰期设置临时停放区域，优化车位规划，对地铁口、工地出口、大型商业中心周边等区域采取守点、巡查的方式，及时劝导、规整非机动车和共享单车停放，辖区主要人行通道上的电动自行车违规停放率下降，居民步行安全性得到提高。三是停放管理科学化。建立电动自行车停放日常巡检处置机制，街道城区运营中心高空鹰眼、路面监控、无人机巡查与一线处置队伍高效联动，构建发现-分拨-处置快速流程，坚持以问题为导向，常态推进执法整治和综合治理，加强规范停车的宣传引导，引导居民理解支持整治工作，促进交通秩序向好发展，居民主动规范停车意识显著提升。</w:t>
      </w:r>
      <w:r>
        <w:rPr>
          <w:rFonts w:hint="eastAsia" w:ascii="仿宋_GB2312" w:hAnsi="仿宋" w:eastAsia="仿宋_GB2312" w:cs="Times New Roman"/>
          <w:sz w:val="32"/>
          <w:szCs w:val="32"/>
          <w:highlight w:val="none"/>
          <w:lang w:val="en-US" w:eastAsia="zh-CN"/>
        </w:rPr>
        <w:t>2025年至今，</w:t>
      </w:r>
      <w:r>
        <w:rPr>
          <w:rFonts w:hint="eastAsia" w:ascii="仿宋_GB2312" w:hAnsi="仿宋" w:eastAsia="仿宋_GB2312" w:cs="Times New Roman"/>
          <w:sz w:val="32"/>
          <w:szCs w:val="32"/>
          <w:highlight w:val="none"/>
          <w:lang w:eastAsia="zh-CN"/>
        </w:rPr>
        <w:t>发现并及时整改</w:t>
      </w:r>
      <w:r>
        <w:rPr>
          <w:rFonts w:hint="eastAsia" w:ascii="仿宋_GB2312" w:hAnsi="仿宋" w:eastAsia="仿宋_GB2312" w:cs="Times New Roman"/>
          <w:sz w:val="32"/>
          <w:szCs w:val="32"/>
          <w:highlight w:val="none"/>
          <w:lang w:val="en-US" w:eastAsia="zh-CN"/>
        </w:rPr>
        <w:t>1543</w:t>
      </w:r>
      <w:r>
        <w:rPr>
          <w:rFonts w:hint="eastAsia" w:ascii="仿宋_GB2312" w:hAnsi="仿宋" w:eastAsia="仿宋_GB2312" w:cs="Times New Roman"/>
          <w:sz w:val="32"/>
          <w:szCs w:val="32"/>
          <w:highlight w:val="none"/>
          <w:lang w:eastAsia="zh-CN"/>
        </w:rPr>
        <w:t>宗电动自行车乱停放问题。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24"/>
          <w:highlight w:val="none"/>
          <w:lang w:eastAsia="zh-CN"/>
        </w:rPr>
      </w:pPr>
      <w:r>
        <w:rPr>
          <w:rFonts w:hint="eastAsia" w:ascii="黑体" w:hAnsi="黑体" w:eastAsia="黑体" w:cs="黑体"/>
          <w:sz w:val="32"/>
          <w:szCs w:val="24"/>
          <w:highlight w:val="none"/>
          <w:lang w:eastAsia="zh-CN"/>
        </w:rPr>
        <w:t>六、推动相关法规政策制定</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 w:eastAsia="仿宋_GB2312" w:cs="Times New Roman"/>
          <w:sz w:val="32"/>
          <w:szCs w:val="32"/>
          <w:highlight w:val="none"/>
          <w:lang w:eastAsia="zh-CN"/>
        </w:rPr>
      </w:pPr>
      <w:r>
        <w:rPr>
          <w:rFonts w:hint="eastAsia" w:ascii="仿宋_GB2312" w:hAnsi="仿宋" w:eastAsia="仿宋_GB2312" w:cs="Times New Roman"/>
          <w:kern w:val="2"/>
          <w:sz w:val="32"/>
          <w:szCs w:val="32"/>
          <w:highlight w:val="none"/>
          <w:lang w:val="en-US" w:eastAsia="zh-CN" w:bidi="ar-SA"/>
        </w:rPr>
        <w:t>针对人大代表提出的“</w:t>
      </w:r>
      <w:r>
        <w:rPr>
          <w:rFonts w:hint="eastAsia" w:ascii="Times New Roman" w:eastAsia="华文仿宋"/>
          <w:b w:val="0"/>
          <w:sz w:val="32"/>
          <w:lang w:val="en-US" w:eastAsia="zh-CN"/>
        </w:rPr>
        <w:t>加快制定相关法律法规”，</w:t>
      </w:r>
      <w:r>
        <w:rPr>
          <w:rFonts w:hint="eastAsia" w:ascii="仿宋_GB2312" w:hAnsi="仿宋" w:eastAsia="仿宋_GB2312" w:cs="Times New Roman"/>
          <w:kern w:val="2"/>
          <w:sz w:val="32"/>
          <w:szCs w:val="32"/>
          <w:highlight w:val="none"/>
          <w:lang w:val="en-US" w:eastAsia="zh-CN" w:bidi="ar-SA"/>
        </w:rPr>
        <w:t>建议由贵单位牵头推动市级层面出台电动自行车全生命周期管理细则，明确生产、销售、骑行、报废等各环节责任。</w:t>
      </w:r>
      <w:r>
        <w:rPr>
          <w:rFonts w:hint="default" w:ascii="仿宋_GB2312" w:hAnsi="仿宋" w:eastAsia="仿宋_GB2312" w:cs="Times New Roman"/>
          <w:kern w:val="2"/>
          <w:sz w:val="32"/>
          <w:szCs w:val="32"/>
          <w:highlight w:val="none"/>
          <w:lang w:val="en-US" w:eastAsia="zh-CN" w:bidi="ar-SA"/>
        </w:rPr>
        <w:t>我街道将</w:t>
      </w:r>
      <w:r>
        <w:rPr>
          <w:rFonts w:hint="eastAsia" w:ascii="仿宋_GB2312" w:hAnsi="仿宋" w:eastAsia="仿宋_GB2312" w:cs="Times New Roman"/>
          <w:kern w:val="2"/>
          <w:sz w:val="32"/>
          <w:szCs w:val="32"/>
          <w:highlight w:val="none"/>
          <w:lang w:val="en-US" w:eastAsia="zh-CN" w:bidi="ar-SA"/>
        </w:rPr>
        <w:t>积极</w:t>
      </w:r>
      <w:r>
        <w:rPr>
          <w:rFonts w:hint="default" w:ascii="仿宋_GB2312" w:hAnsi="仿宋" w:eastAsia="仿宋_GB2312" w:cs="Times New Roman"/>
          <w:kern w:val="2"/>
          <w:sz w:val="32"/>
          <w:szCs w:val="32"/>
          <w:highlight w:val="none"/>
          <w:lang w:val="en-US" w:eastAsia="zh-CN" w:bidi="ar-SA"/>
        </w:rPr>
        <w:t>配合开展普法宣传。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今后</w:t>
      </w:r>
      <w:r>
        <w:rPr>
          <w:rFonts w:hint="eastAsia" w:ascii="仿宋_GB2312" w:hAnsi="仿宋_GB2312" w:eastAsia="仿宋_GB2312" w:cs="仿宋_GB2312"/>
          <w:color w:val="auto"/>
          <w:sz w:val="32"/>
          <w:szCs w:val="32"/>
          <w:highlight w:val="none"/>
          <w:lang w:eastAsia="zh-CN"/>
        </w:rPr>
        <w:t>香蜜湖街道</w:t>
      </w:r>
      <w:r>
        <w:rPr>
          <w:rFonts w:hint="eastAsia" w:ascii="仿宋_GB2312" w:hAnsi="仿宋_GB2312" w:eastAsia="仿宋_GB2312" w:cs="仿宋_GB2312"/>
          <w:color w:val="auto"/>
          <w:sz w:val="32"/>
          <w:szCs w:val="32"/>
          <w:highlight w:val="none"/>
        </w:rPr>
        <w:t>将继续</w:t>
      </w:r>
      <w:r>
        <w:rPr>
          <w:rFonts w:hint="eastAsia" w:ascii="仿宋_GB2312" w:hAnsi="仿宋_GB2312" w:eastAsia="仿宋_GB2312" w:cs="仿宋_GB2312"/>
          <w:color w:val="auto"/>
          <w:sz w:val="32"/>
          <w:szCs w:val="32"/>
          <w:highlight w:val="none"/>
          <w:lang w:eastAsia="zh-CN"/>
        </w:rPr>
        <w:t>配合</w:t>
      </w:r>
      <w:r>
        <w:rPr>
          <w:rFonts w:hint="eastAsia" w:ascii="Times New Roman" w:eastAsia="华文仿宋"/>
          <w:b w:val="0"/>
          <w:sz w:val="32"/>
          <w:highlight w:val="none"/>
          <w:lang w:val="en-US" w:eastAsia="zh-CN"/>
        </w:rPr>
        <w:t>贵单位相关</w:t>
      </w:r>
      <w:r>
        <w:rPr>
          <w:rFonts w:hint="eastAsia" w:ascii="仿宋_GB2312" w:hAnsi="仿宋_GB2312" w:eastAsia="仿宋_GB2312" w:cs="仿宋_GB2312"/>
          <w:color w:val="auto"/>
          <w:sz w:val="32"/>
          <w:szCs w:val="32"/>
          <w:highlight w:val="none"/>
        </w:rPr>
        <w:t>工作要求，通过多种形式、多种渠道</w:t>
      </w:r>
      <w:r>
        <w:rPr>
          <w:rFonts w:hint="eastAsia" w:ascii="仿宋_GB2312" w:hAnsi="仿宋_GB2312" w:eastAsia="仿宋_GB2312" w:cs="仿宋_GB2312"/>
          <w:color w:val="auto"/>
          <w:sz w:val="32"/>
          <w:szCs w:val="32"/>
          <w:highlight w:val="none"/>
          <w:lang w:eastAsia="zh-CN"/>
        </w:rPr>
        <w:t>进一步加强电动自行车管理整治。</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专此函复。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深圳市</w:t>
      </w:r>
      <w:r>
        <w:rPr>
          <w:rFonts w:hint="eastAsia" w:ascii="仿宋_GB2312" w:hAnsi="仿宋_GB2312" w:eastAsia="仿宋_GB2312" w:cs="仿宋_GB2312"/>
          <w:color w:val="auto"/>
          <w:sz w:val="32"/>
          <w:szCs w:val="32"/>
          <w:highlight w:val="none"/>
          <w:lang w:eastAsia="zh-CN"/>
        </w:rPr>
        <w:t>香蜜湖街道办事处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2025</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 xml:space="preserve">日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（联系人：</w:t>
      </w:r>
      <w:r>
        <w:rPr>
          <w:rFonts w:hint="eastAsia" w:ascii="仿宋_GB2312" w:hAnsi="仿宋_GB2312" w:eastAsia="仿宋_GB2312" w:cs="仿宋_GB2312"/>
          <w:color w:val="auto"/>
          <w:sz w:val="32"/>
          <w:szCs w:val="32"/>
          <w:highlight w:val="none"/>
          <w:lang w:eastAsia="zh-CN"/>
        </w:rPr>
        <w:t>何宇婷，</w:t>
      </w:r>
      <w:r>
        <w:rPr>
          <w:rFonts w:hint="eastAsia" w:ascii="仿宋_GB2312" w:hAnsi="仿宋_GB2312" w:eastAsia="仿宋_GB2312" w:cs="仿宋_GB2312"/>
          <w:color w:val="auto"/>
          <w:sz w:val="32"/>
          <w:szCs w:val="32"/>
          <w:highlight w:val="none"/>
        </w:rPr>
        <w:t>联系方式：83710069、</w:t>
      </w:r>
      <w:r>
        <w:rPr>
          <w:rFonts w:hint="eastAsia" w:ascii="仿宋_GB2312" w:hAnsi="仿宋_GB2312" w:eastAsia="仿宋_GB2312" w:cs="仿宋_GB2312"/>
          <w:color w:val="auto"/>
          <w:sz w:val="32"/>
          <w:szCs w:val="32"/>
          <w:highlight w:val="none"/>
          <w:lang w:val="en-US" w:eastAsia="zh-CN"/>
        </w:rPr>
        <w:t>15112668413</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p>
    <w:bookmarkEnd w:id="0"/>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sz w:val="32"/>
          <w:szCs w:val="32"/>
          <w:highlight w:val="none"/>
          <w:lang w:val="en-US" w:eastAsia="zh-CN"/>
        </w:rPr>
      </w:pPr>
    </w:p>
    <w:sectPr>
      <w:pgSz w:w="11906" w:h="16838"/>
      <w:pgMar w:top="2211" w:right="1474" w:bottom="187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5D9B7C"/>
    <w:multiLevelType w:val="singleLevel"/>
    <w:tmpl w:val="7C5D9B7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A612A"/>
    <w:rsid w:val="03855484"/>
    <w:rsid w:val="059076C5"/>
    <w:rsid w:val="05B324E7"/>
    <w:rsid w:val="0895576B"/>
    <w:rsid w:val="089A1325"/>
    <w:rsid w:val="12850115"/>
    <w:rsid w:val="15BB1061"/>
    <w:rsid w:val="185D033C"/>
    <w:rsid w:val="1AB7627B"/>
    <w:rsid w:val="1B886580"/>
    <w:rsid w:val="1CFAEE50"/>
    <w:rsid w:val="1D780BAD"/>
    <w:rsid w:val="1DF50633"/>
    <w:rsid w:val="22F16A68"/>
    <w:rsid w:val="2598093F"/>
    <w:rsid w:val="25F015C6"/>
    <w:rsid w:val="26E00191"/>
    <w:rsid w:val="27226242"/>
    <w:rsid w:val="29C554FD"/>
    <w:rsid w:val="2BA87CB0"/>
    <w:rsid w:val="31665B97"/>
    <w:rsid w:val="34846FB6"/>
    <w:rsid w:val="34BE22C9"/>
    <w:rsid w:val="393339A4"/>
    <w:rsid w:val="3ACD3B57"/>
    <w:rsid w:val="3B255741"/>
    <w:rsid w:val="3E7120D4"/>
    <w:rsid w:val="47CA5F56"/>
    <w:rsid w:val="4821367A"/>
    <w:rsid w:val="49F3758E"/>
    <w:rsid w:val="4C586D94"/>
    <w:rsid w:val="4E36698A"/>
    <w:rsid w:val="54163583"/>
    <w:rsid w:val="553F7342"/>
    <w:rsid w:val="5CD310EA"/>
    <w:rsid w:val="5CF21584"/>
    <w:rsid w:val="5F473629"/>
    <w:rsid w:val="602302CB"/>
    <w:rsid w:val="640E2967"/>
    <w:rsid w:val="66C97D8E"/>
    <w:rsid w:val="697B138B"/>
    <w:rsid w:val="6DB874E1"/>
    <w:rsid w:val="713F3915"/>
    <w:rsid w:val="71F25676"/>
    <w:rsid w:val="742B3C53"/>
    <w:rsid w:val="7C305A87"/>
    <w:rsid w:val="7EDB2513"/>
    <w:rsid w:val="7F3157BC"/>
    <w:rsid w:val="7F8F8C8A"/>
    <w:rsid w:val="DBFE5B21"/>
    <w:rsid w:val="FDDB89AA"/>
    <w:rsid w:val="FDF769AF"/>
    <w:rsid w:val="FFBEE4E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widowControl w:val="0"/>
      <w:ind w:firstLine="420" w:firstLineChars="200"/>
      <w:jc w:val="both"/>
    </w:pPr>
    <w:rPr>
      <w:rFonts w:ascii="Calibri" w:hAnsi="Calibri" w:eastAsia="宋体" w:cs="Times New Roman"/>
      <w:kern w:val="2"/>
      <w:sz w:val="21"/>
      <w:szCs w:val="24"/>
      <w:lang w:val="en-US" w:eastAsia="zh-CN" w:bidi="ar-SA"/>
    </w:rPr>
  </w:style>
  <w:style w:type="paragraph" w:styleId="3">
    <w:name w:val="toc 1"/>
    <w:basedOn w:val="1"/>
    <w:next w:val="1"/>
    <w:qFormat/>
    <w:uiPriority w:val="0"/>
    <w:pPr>
      <w:spacing w:line="560" w:lineRule="exact"/>
      <w:jc w:val="center"/>
    </w:pPr>
    <w:rPr>
      <w:rFonts w:eastAsia="仿宋_GB2312"/>
      <w:color w:val="000000"/>
      <w:sz w:val="32"/>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Strong"/>
    <w:basedOn w:val="6"/>
    <w:qFormat/>
    <w:uiPriority w:val="0"/>
    <w:rPr>
      <w:b/>
    </w:rPr>
  </w:style>
  <w:style w:type="paragraph" w:styleId="8">
    <w:name w:val="No Spacing"/>
    <w:qFormat/>
    <w:uiPriority w:val="1"/>
    <w:pPr>
      <w:widowControl w:val="0"/>
      <w:spacing w:after="0" w:line="240" w:lineRule="auto"/>
    </w:pPr>
    <w:rPr>
      <w:rFonts w:ascii="Calibri" w:hAnsi="Calibri" w:eastAsia="宋体" w:cs="Times New Roman"/>
      <w:kern w:val="2"/>
      <w:sz w:val="22"/>
      <w:szCs w:val="24"/>
      <w:lang w:val="en-US" w:eastAsia="zh-CN" w:bidi="ar-SA"/>
    </w:rPr>
  </w:style>
  <w:style w:type="paragraph" w:customStyle="1" w:styleId="9">
    <w:name w:val="标题5"/>
    <w:basedOn w:val="1"/>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1648</Words>
  <Characters>1715</Characters>
  <Lines>0</Lines>
  <Paragraphs>0</Paragraphs>
  <TotalTime>0</TotalTime>
  <ScaleCrop>false</ScaleCrop>
  <LinksUpToDate>false</LinksUpToDate>
  <CharactersWithSpaces>1757</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2024-03-22T07:54:00Z</dcterms:created>
  <dc:creator>xmh01</dc:creator>
  <cp:lastModifiedBy>汪鹏飞</cp:lastModifiedBy>
  <dcterms:modified xsi:type="dcterms:W3CDTF">2025-04-22T16:02:54Z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KSOTemplateDocerSaveRecord">
    <vt:lpwstr>eyJoZGlkIjoiMmQ2ODBmNjIxMzBiYWEwM2VmMDhmNzc4YWE2ZDFjN2QiLCJ1c2VySWQiOiIzNjQ0NzYxMDgifQ==</vt:lpwstr>
  </property>
  <property fmtid="{D5CDD505-2E9C-101B-9397-08002B2CF9AE}" pid="4" name="ICV">
    <vt:lpwstr>F3A53CC114FC4DB5A7B39660255D033F</vt:lpwstr>
  </property>
</Properties>
</file>