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beforeAutospacing="0" w:afterAutospacing="0" w:line="576" w:lineRule="exact"/>
        <w:ind w:firstLine="440" w:firstLineChars="1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beforeAutospacing="0" w:afterAutospacing="0" w:line="576" w:lineRule="exact"/>
        <w:ind w:firstLine="1320" w:firstLineChars="300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beforeAutospacing="0" w:afterAutospacing="0" w:line="576" w:lineRule="exact"/>
        <w:ind w:firstLine="1760" w:firstLineChars="4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2025216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区卫健局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何小芳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发展高质量普惠托育服务，多措并举实现“幼有善育”目标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2025216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我办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婴幼儿照护服务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-1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率先建立全区第一家街道级普惠性托育园。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我街道高效整合街道、企业、社区、物业力量，探索多元普惠托育模式，率先建立全区第一家街道级普惠性托育园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深业幸福家香蜜湖街道普惠托育园，并于2023年7月16日正式开园。该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园辐射辖内9个社区，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提供不少于40个托位，为25-36月龄幼儿提供全日托、延时托、科学育儿指导等多元化服务，增加托育各项服务供给同时，最大化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实现托育服务方便性、可及性。收托价格与当地人均可支配收入挂钩，实现价格普惠，“真金白银”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解决辖区家庭养育难题。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-1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创新社区托育供给模式。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盘活社区闲置资源，建成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家社区嵌入式托育点（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东海社区、农园</w:t>
      </w:r>
      <w:r>
        <w:rPr>
          <w:rFonts w:hint="eastAsia" w:ascii="仿宋_GB2312" w:hAnsi="仿宋_GB2312" w:eastAsia="仿宋_GB2312" w:cs="仿宋_GB2312"/>
          <w:sz w:val="32"/>
          <w:szCs w:val="32"/>
        </w:rPr>
        <w:t>社区、香安社区），提供临时托等服务；试点“老幼共托”模式，在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东海社区</w:t>
      </w:r>
      <w:r>
        <w:rPr>
          <w:rFonts w:hint="eastAsia" w:ascii="仿宋_GB2312" w:hAnsi="仿宋_GB2312" w:eastAsia="仿宋_GB2312" w:cs="仿宋_GB2312"/>
          <w:sz w:val="32"/>
          <w:szCs w:val="32"/>
        </w:rPr>
        <w:t>长者服务中心增设托育功能区，实现“一老一小”协同照护。引入社会力量运营，目前辖区备案托育机构达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家，初步形成多元化供给网络。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-1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加强行业监管与评估。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建立街道托育服务联席会议制度，联合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卫健、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区妇保院</w:t>
      </w:r>
      <w:r>
        <w:rPr>
          <w:rFonts w:hint="eastAsia" w:ascii="仿宋_GB2312" w:hAnsi="仿宋_GB2312" w:eastAsia="仿宋_GB2312" w:cs="仿宋_GB2312"/>
          <w:sz w:val="32"/>
          <w:szCs w:val="32"/>
        </w:rPr>
        <w:t>等部门对托育机构进行年度质量评级，结果向社会公示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除市、区组织的质量评估与专项检查，我街道每年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托育机构安全隐患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专项检查4次，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且每次实现辖区托育机构全覆盖。2025年截至当前，共计</w:t>
      </w:r>
      <w:r>
        <w:rPr>
          <w:rFonts w:hint="eastAsia" w:ascii="仿宋_GB2312" w:hAnsi="仿宋_GB2312" w:eastAsia="仿宋_GB2312" w:cs="仿宋_GB2312"/>
          <w:sz w:val="32"/>
          <w:szCs w:val="32"/>
        </w:rPr>
        <w:t>整改安全隐患1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下一步工作计划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adjustRightInd/>
        <w:snapToGrid/>
        <w:spacing w:beforeAutospacing="0" w:afterAutospacing="0" w:line="576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社区托育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15分钟服务圈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建设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盘活闲置资源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：继续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摸排各社区闲置物业（如党群服务中心空置房间、老旧物业一层商铺）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改建托育点。多样化服务供给：鼓励"家庭互助式托育"，推进家庭式托育点备案。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强化示范引领作用</w:t>
      </w: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在街道普惠性托育园规范建设的基础上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，形成可复制的“安全+营养+智慧”服务标准，带动辖区整体水平提升，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构建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三位一体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托育标准体系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（三）强化政策协同与资源整合。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联合教育局扩大幼儿园托班供给，推动更多民办园加入“托幼一体”试点；对接企业工会，探索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托育服务补贴机制。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（四）完善动态监管机制。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建立托育机构“红黑榜”公示制度；开通家长评价渠道，将服务质量纳入机构备案续期审核。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（此页无正文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beforeAutospacing="0" w:afterAutospacing="0"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beforeAutospacing="0" w:afterAutospacing="0" w:line="576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beforeAutospacing="0" w:afterAutospacing="0"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 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15302766726）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50166"/>
    <w:rsid w:val="0258705B"/>
    <w:rsid w:val="02686DB4"/>
    <w:rsid w:val="04090D29"/>
    <w:rsid w:val="058D5C23"/>
    <w:rsid w:val="05E337FC"/>
    <w:rsid w:val="09AA6B0A"/>
    <w:rsid w:val="0B0F422C"/>
    <w:rsid w:val="0B1C57E6"/>
    <w:rsid w:val="0BFE313E"/>
    <w:rsid w:val="0C30706F"/>
    <w:rsid w:val="0DDA3736"/>
    <w:rsid w:val="0E0013EF"/>
    <w:rsid w:val="0E5E6115"/>
    <w:rsid w:val="0E87741A"/>
    <w:rsid w:val="0EE20AF5"/>
    <w:rsid w:val="12940358"/>
    <w:rsid w:val="156C1118"/>
    <w:rsid w:val="15BC420F"/>
    <w:rsid w:val="17F83137"/>
    <w:rsid w:val="18477C1A"/>
    <w:rsid w:val="19C257AA"/>
    <w:rsid w:val="1C161B0F"/>
    <w:rsid w:val="1CFAEE50"/>
    <w:rsid w:val="1DB44117"/>
    <w:rsid w:val="1EFC297D"/>
    <w:rsid w:val="1FF25630"/>
    <w:rsid w:val="205A1796"/>
    <w:rsid w:val="21BF4394"/>
    <w:rsid w:val="226F6D90"/>
    <w:rsid w:val="22F453DF"/>
    <w:rsid w:val="23C44DE9"/>
    <w:rsid w:val="242F3DD2"/>
    <w:rsid w:val="249661B1"/>
    <w:rsid w:val="259721A0"/>
    <w:rsid w:val="27225ADA"/>
    <w:rsid w:val="27604855"/>
    <w:rsid w:val="283C7070"/>
    <w:rsid w:val="287E634B"/>
    <w:rsid w:val="291A7C50"/>
    <w:rsid w:val="294A6240"/>
    <w:rsid w:val="2A571F3F"/>
    <w:rsid w:val="2BC730F4"/>
    <w:rsid w:val="2C4B5AD3"/>
    <w:rsid w:val="2D8C48B8"/>
    <w:rsid w:val="2EE31FF3"/>
    <w:rsid w:val="3036081B"/>
    <w:rsid w:val="31426CF4"/>
    <w:rsid w:val="33225FEC"/>
    <w:rsid w:val="333402A0"/>
    <w:rsid w:val="333C43C8"/>
    <w:rsid w:val="33686F6B"/>
    <w:rsid w:val="37555A58"/>
    <w:rsid w:val="393F299B"/>
    <w:rsid w:val="3BA1126C"/>
    <w:rsid w:val="3BE21884"/>
    <w:rsid w:val="3BF46EEB"/>
    <w:rsid w:val="3C17152E"/>
    <w:rsid w:val="3C3420E0"/>
    <w:rsid w:val="3D606F05"/>
    <w:rsid w:val="3DFF0CE7"/>
    <w:rsid w:val="3E412892"/>
    <w:rsid w:val="3E7A3FF6"/>
    <w:rsid w:val="3EA6303D"/>
    <w:rsid w:val="3F5E627C"/>
    <w:rsid w:val="40593210"/>
    <w:rsid w:val="411F04FE"/>
    <w:rsid w:val="43324E9F"/>
    <w:rsid w:val="43B90147"/>
    <w:rsid w:val="440B0B32"/>
    <w:rsid w:val="44BE3138"/>
    <w:rsid w:val="455B358D"/>
    <w:rsid w:val="45C36149"/>
    <w:rsid w:val="46F56910"/>
    <w:rsid w:val="488C5052"/>
    <w:rsid w:val="4A7E4CBC"/>
    <w:rsid w:val="4B432F41"/>
    <w:rsid w:val="4B4B2FA2"/>
    <w:rsid w:val="4B4E2A92"/>
    <w:rsid w:val="4C0D48FE"/>
    <w:rsid w:val="4C2C2D50"/>
    <w:rsid w:val="4CE27936"/>
    <w:rsid w:val="4D662315"/>
    <w:rsid w:val="4D724A9B"/>
    <w:rsid w:val="52EF6909"/>
    <w:rsid w:val="53E305A8"/>
    <w:rsid w:val="54484523"/>
    <w:rsid w:val="54E93794"/>
    <w:rsid w:val="56DA179D"/>
    <w:rsid w:val="58913FBE"/>
    <w:rsid w:val="5C3029C3"/>
    <w:rsid w:val="5CC26E3C"/>
    <w:rsid w:val="5D5F28DD"/>
    <w:rsid w:val="5E50709F"/>
    <w:rsid w:val="601654D5"/>
    <w:rsid w:val="61DC274E"/>
    <w:rsid w:val="63E27C6B"/>
    <w:rsid w:val="653668E2"/>
    <w:rsid w:val="65765E72"/>
    <w:rsid w:val="65B92611"/>
    <w:rsid w:val="68A65F6E"/>
    <w:rsid w:val="698C4A5A"/>
    <w:rsid w:val="6A4F0F97"/>
    <w:rsid w:val="6ADE12E5"/>
    <w:rsid w:val="6C3E0FE0"/>
    <w:rsid w:val="6C4433CA"/>
    <w:rsid w:val="6C7D6B81"/>
    <w:rsid w:val="6C7F7D32"/>
    <w:rsid w:val="70D07922"/>
    <w:rsid w:val="719269D3"/>
    <w:rsid w:val="71D15700"/>
    <w:rsid w:val="746C1710"/>
    <w:rsid w:val="75365F80"/>
    <w:rsid w:val="75C604E8"/>
    <w:rsid w:val="76335855"/>
    <w:rsid w:val="765D3A06"/>
    <w:rsid w:val="7ADB75EF"/>
    <w:rsid w:val="7BDF099D"/>
    <w:rsid w:val="7BFE698B"/>
    <w:rsid w:val="7CAE7EF4"/>
    <w:rsid w:val="7CEB038B"/>
    <w:rsid w:val="7DF779F6"/>
    <w:rsid w:val="7E722019"/>
    <w:rsid w:val="7ED17767"/>
    <w:rsid w:val="7EDB5E10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customStyle="1" w:styleId="8">
    <w:name w:val="font2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11"/>
    <w:basedOn w:val="5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957</Words>
  <Characters>997</Characters>
  <Lines>0</Lines>
  <Paragraphs>0</Paragraphs>
  <TotalTime>0</TotalTime>
  <ScaleCrop>false</ScaleCrop>
  <LinksUpToDate>false</LinksUpToDate>
  <CharactersWithSpaces>1037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2024-03-22T07:54:00Z</dcterms:created>
  <dc:creator>xmh01</dc:creator>
  <cp:lastModifiedBy>汪鹏飞</cp:lastModifiedBy>
  <cp:lastPrinted>2025-04-09T17:25:00Z</cp:lastPrinted>
  <dcterms:modified xsi:type="dcterms:W3CDTF">2025-08-20T17:55:50Z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64C4F4AAF93449B0B988658FEC3D536C</vt:lpwstr>
  </property>
  <property fmtid="{D5CDD505-2E9C-101B-9397-08002B2CF9AE}" pid="4" name="KSOTemplateDocerSaveRecord">
    <vt:lpwstr>eyJoZGlkIjoiZWZkMTEwYThmOTFmNGZhOTI5M2YxMDMwYmNmNDUwNDIiLCJ1c2VySWQiOiIxNjkwMjM5Njk2In0=</vt:lpwstr>
  </property>
</Properties>
</file>