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eastAsia="方正小标宋简体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福保街道关于深圳市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福田区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八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届人民代表大会第五次会议代表建议第202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50285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号《关于福田区福荣路（包含菩提路）道路亮化提升的建议》的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回复</w:t>
      </w:r>
    </w:p>
    <w:p>
      <w:pPr>
        <w:jc w:val="both"/>
        <w:rPr>
          <w:rFonts w:hint="eastAsia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cs="仿宋_GB2312"/>
          <w:color w:val="000000"/>
          <w:kern w:val="0"/>
          <w:sz w:val="32"/>
          <w:szCs w:val="32"/>
          <w:lang w:val="en-US" w:eastAsia="zh-CN" w:bidi="ar"/>
        </w:rPr>
        <w:t>尊敬的江军代表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cs="仿宋_GB2312"/>
          <w:sz w:val="32"/>
          <w:szCs w:val="32"/>
          <w:lang w:val="en-US" w:eastAsia="zh-CN"/>
        </w:rPr>
        <w:t>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提出的《</w:t>
      </w:r>
      <w:r>
        <w:rPr>
          <w:rFonts w:hint="eastAsia" w:ascii="仿宋_GB2312" w:hAnsi="仿宋_GB2312" w:eastAsia="仿宋_GB2312" w:cs="仿宋_GB2312"/>
          <w:sz w:val="32"/>
          <w:szCs w:val="32"/>
          <w:vertAlign w:val="baseline"/>
        </w:rPr>
        <w:t>关于福田区福荣路（包含菩提路）道路亮化提升的建议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》（深圳市</w:t>
      </w:r>
      <w:r>
        <w:rPr>
          <w:rFonts w:hint="eastAsia" w:cs="仿宋_GB2312"/>
          <w:sz w:val="32"/>
          <w:szCs w:val="32"/>
          <w:lang w:val="en-US" w:eastAsia="zh-CN"/>
        </w:rPr>
        <w:t>福田区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第八届人民代表大会第五次会议代表建议第20250285号）已收悉，经研究，现回复如下：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一、关于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福荣路（包含菩提路）道路亮化提升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</w:t>
      </w:r>
      <w:r>
        <w:rPr>
          <w:rFonts w:hint="eastAsia" w:cs="仿宋_GB2312"/>
          <w:sz w:val="32"/>
          <w:szCs w:val="32"/>
          <w:lang w:eastAsia="zh-CN"/>
        </w:rPr>
        <w:t>，我街道目前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</w:t>
      </w:r>
      <w:r>
        <w:rPr>
          <w:rFonts w:hint="eastAsia" w:cs="仿宋_GB2312"/>
          <w:sz w:val="32"/>
          <w:szCs w:val="32"/>
          <w:lang w:eastAsia="zh-CN"/>
        </w:rPr>
        <w:t>对绿化树木进行修剪管养、对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人行步道灯光昏暗</w:t>
      </w:r>
      <w:r>
        <w:rPr>
          <w:rFonts w:hint="eastAsia" w:cs="仿宋_GB2312"/>
          <w:sz w:val="32"/>
          <w:szCs w:val="32"/>
          <w:lang w:eastAsia="zh-CN"/>
        </w:rPr>
        <w:t>、损坏等情况进行巡查上报，</w:t>
      </w:r>
      <w:r>
        <w:rPr>
          <w:rFonts w:hint="eastAsia" w:ascii="仿宋_GB2312" w:hAnsi="仿宋_GB2312" w:eastAsia="仿宋_GB2312" w:cs="仿宋_GB2312"/>
          <w:sz w:val="32"/>
          <w:szCs w:val="32"/>
        </w:rPr>
        <w:t>协调责任主体单位（如：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路灯所</w:t>
      </w:r>
      <w:r>
        <w:rPr>
          <w:rFonts w:hint="eastAsia" w:ascii="仿宋_GB2312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交通运输局</w:t>
      </w:r>
      <w:r>
        <w:rPr>
          <w:rFonts w:hint="eastAsia" w:ascii="仿宋_GB2312" w:hAnsi="仿宋_GB2312" w:eastAsia="仿宋_GB2312" w:cs="仿宋_GB2312"/>
          <w:sz w:val="32"/>
          <w:szCs w:val="32"/>
        </w:rPr>
        <w:t>等）</w:t>
      </w:r>
      <w:r>
        <w:rPr>
          <w:rFonts w:hint="eastAsia" w:cs="仿宋_GB2312"/>
          <w:sz w:val="32"/>
          <w:szCs w:val="32"/>
          <w:lang w:eastAsia="zh-CN"/>
        </w:rPr>
        <w:t>进行处置。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、针对建议1“修剪树冠，使灯光可以照到行人路面”，</w:t>
      </w:r>
      <w:r>
        <w:rPr>
          <w:rFonts w:hint="eastAsia" w:cs="仿宋_GB2312"/>
          <w:sz w:val="32"/>
          <w:szCs w:val="32"/>
          <w:lang w:eastAsia="zh-CN"/>
        </w:rPr>
        <w:t>我办已安排绿化养护公司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对</w:t>
      </w:r>
      <w:r>
        <w:rPr>
          <w:rFonts w:hint="eastAsia" w:cs="仿宋_GB2312"/>
          <w:sz w:val="32"/>
          <w:szCs w:val="32"/>
          <w:lang w:eastAsia="zh-CN"/>
        </w:rPr>
        <w:t>福荣路、菩提路</w:t>
      </w:r>
      <w:r>
        <w:rPr>
          <w:rFonts w:hint="eastAsia" w:ascii="仿宋_GB2312" w:hAnsi="仿宋_GB2312" w:eastAsia="仿宋_GB2312" w:cs="仿宋_GB2312"/>
          <w:sz w:val="32"/>
          <w:szCs w:val="32"/>
        </w:rPr>
        <w:t>全线树冠开展透光性修剪，保障基础照明覆盖。</w:t>
      </w:r>
      <w:r>
        <w:rPr>
          <w:rFonts w:hint="eastAsia" w:cs="仿宋_GB2312"/>
          <w:sz w:val="32"/>
          <w:szCs w:val="32"/>
          <w:lang w:eastAsia="zh-CN"/>
        </w:rPr>
        <w:t>由于菩提路为双向单车道，树木修剪作业涉及车辆临时占道将影响交通出行，需协调交警部门予以配合。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、针对建议2“修复已经损坏和更换亮度不足的光源”，我办</w:t>
      </w:r>
      <w:r>
        <w:rPr>
          <w:rFonts w:hint="eastAsia" w:cs="仿宋_GB2312"/>
          <w:sz w:val="32"/>
          <w:szCs w:val="32"/>
          <w:lang w:eastAsia="zh-CN"/>
        </w:rPr>
        <w:t>已排查梳理当前存在问题的照明设施，协调市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城管局</w:t>
      </w:r>
      <w:r>
        <w:rPr>
          <w:rFonts w:hint="eastAsia" w:cs="仿宋_GB2312"/>
          <w:sz w:val="32"/>
          <w:szCs w:val="32"/>
          <w:lang w:eastAsia="zh-CN"/>
        </w:rPr>
        <w:t>市容景观事务中心路灯所进行维修处理。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cs="仿宋_GB2312"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sz w:val="32"/>
          <w:szCs w:val="32"/>
        </w:rPr>
        <w:t>、针对建议</w:t>
      </w:r>
      <w:r>
        <w:rPr>
          <w:rFonts w:hint="eastAsia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“</w:t>
      </w:r>
      <w:r>
        <w:rPr>
          <w:rFonts w:hint="eastAsia" w:cs="仿宋_GB2312"/>
          <w:sz w:val="32"/>
          <w:szCs w:val="32"/>
          <w:lang w:eastAsia="zh-CN"/>
        </w:rPr>
        <w:t>依</w:t>
      </w:r>
      <w:r>
        <w:rPr>
          <w:rFonts w:hint="eastAsia" w:ascii="仿宋_GB2312" w:hAnsi="仿宋_GB2312" w:eastAsia="仿宋_GB2312" w:cs="仿宋_GB2312"/>
          <w:sz w:val="32"/>
          <w:szCs w:val="32"/>
        </w:rPr>
        <w:t>照修剪后绿化树冠高度设置主路高位灯，行人步道低位灯”</w:t>
      </w:r>
      <w:r>
        <w:rPr>
          <w:rFonts w:hint="eastAsia" w:cs="仿宋_GB2312"/>
          <w:sz w:val="32"/>
          <w:szCs w:val="32"/>
          <w:lang w:eastAsia="zh-CN"/>
        </w:rPr>
        <w:t>、建议</w:t>
      </w:r>
      <w:r>
        <w:rPr>
          <w:rFonts w:hint="eastAsia" w:cs="仿宋_GB2312"/>
          <w:sz w:val="32"/>
          <w:szCs w:val="32"/>
          <w:lang w:val="en-US" w:eastAsia="zh-CN"/>
        </w:rPr>
        <w:t>4“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评估重新规划太阳能清洁能源的路灯/雷达感应灯等，节能环保</w:t>
      </w:r>
      <w:r>
        <w:rPr>
          <w:rFonts w:hint="eastAsia" w:cs="仿宋_GB2312"/>
          <w:sz w:val="32"/>
          <w:szCs w:val="32"/>
          <w:lang w:val="en-US" w:eastAsia="zh-CN"/>
        </w:rPr>
        <w:t>”、建议5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“考虑改造多彩以及特色造型灯饰配上路面铺装升级，全面提升福荣路，打造依托红树林文化的福田区特色道路”</w:t>
      </w:r>
      <w:r>
        <w:rPr>
          <w:rFonts w:hint="eastAsia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我办建议</w:t>
      </w:r>
      <w:r>
        <w:rPr>
          <w:rFonts w:hint="eastAsia" w:cs="仿宋_GB2312"/>
          <w:sz w:val="32"/>
          <w:szCs w:val="32"/>
          <w:lang w:eastAsia="zh-CN"/>
        </w:rPr>
        <w:t>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市交通运输局福田管理局</w:t>
      </w:r>
      <w:r>
        <w:rPr>
          <w:rFonts w:hint="eastAsia" w:cs="仿宋_GB2312"/>
          <w:sz w:val="32"/>
          <w:szCs w:val="32"/>
          <w:lang w:eastAsia="zh-CN"/>
        </w:rPr>
        <w:t>牵头负责，对福荣路（含菩提路）全线路灯设置进行提升改造，</w:t>
      </w:r>
      <w:r>
        <w:rPr>
          <w:rFonts w:hint="eastAsia" w:ascii="仿宋_GB2312" w:hAnsi="仿宋_GB2312" w:eastAsia="仿宋_GB2312" w:cs="仿宋_GB2312"/>
          <w:sz w:val="32"/>
          <w:szCs w:val="32"/>
        </w:rPr>
        <w:t>调整路灯布局</w:t>
      </w:r>
      <w:r>
        <w:rPr>
          <w:rFonts w:hint="eastAsia" w:cs="仿宋_GB2312"/>
          <w:sz w:val="32"/>
          <w:szCs w:val="32"/>
          <w:lang w:eastAsia="zh-CN"/>
        </w:rPr>
        <w:t>，优化灯饰设计，打造具有特色的福荣城市夜游绿道。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接下来，我办将继续按照区委区政府统一部署，扎实推进</w:t>
      </w:r>
      <w:r>
        <w:rPr>
          <w:rFonts w:hint="eastAsia" w:cs="仿宋_GB2312"/>
          <w:sz w:val="32"/>
          <w:szCs w:val="32"/>
          <w:lang w:eastAsia="zh-CN"/>
        </w:rPr>
        <w:t>超高超大绿化树木修剪与管养、城市绿道景观提升等</w:t>
      </w:r>
      <w:r>
        <w:rPr>
          <w:rFonts w:hint="eastAsia" w:ascii="仿宋_GB2312" w:hAnsi="仿宋_GB2312" w:eastAsia="仿宋_GB2312" w:cs="仿宋_GB2312"/>
          <w:sz w:val="32"/>
          <w:szCs w:val="32"/>
        </w:rPr>
        <w:t>各项工作，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提升</w:t>
      </w:r>
      <w:r>
        <w:rPr>
          <w:rFonts w:hint="eastAsia" w:cs="仿宋_GB2312"/>
          <w:sz w:val="32"/>
          <w:szCs w:val="32"/>
          <w:lang w:eastAsia="zh-CN"/>
        </w:rPr>
        <w:t>居民生活满足感与幸福感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福保街道办事处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2025年4月27日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A647A2"/>
    <w:rsid w:val="02646578"/>
    <w:rsid w:val="039619A4"/>
    <w:rsid w:val="0D100737"/>
    <w:rsid w:val="11A56967"/>
    <w:rsid w:val="134D31B8"/>
    <w:rsid w:val="281A67DA"/>
    <w:rsid w:val="30C34E25"/>
    <w:rsid w:val="3A107F1B"/>
    <w:rsid w:val="3BA03120"/>
    <w:rsid w:val="49526E40"/>
    <w:rsid w:val="49932FC8"/>
    <w:rsid w:val="519D0068"/>
    <w:rsid w:val="59A40C49"/>
    <w:rsid w:val="68A647A2"/>
    <w:rsid w:val="69734A99"/>
    <w:rsid w:val="6DD334A6"/>
    <w:rsid w:val="7D533DE6"/>
    <w:rsid w:val="7FFFB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4"/>
    <w:basedOn w:val="1"/>
    <w:next w:val="1"/>
    <w:qFormat/>
    <w:uiPriority w:val="0"/>
    <w:rPr>
      <w:rFonts w:hint="eastAsia"/>
    </w:rPr>
  </w:style>
  <w:style w:type="paragraph" w:customStyle="1" w:styleId="6">
    <w:name w:val="样式6"/>
    <w:basedOn w:val="1"/>
    <w:next w:val="1"/>
    <w:qFormat/>
    <w:uiPriority w:val="0"/>
    <w:pPr>
      <w:keepNext/>
      <w:keepLines/>
      <w:spacing w:before="340" w:beforeLines="0" w:after="330" w:afterLines="0" w:line="240" w:lineRule="auto"/>
      <w:outlineLvl w:val="0"/>
    </w:pPr>
    <w:rPr>
      <w:rFonts w:hint="eastAsia"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699</Words>
  <Characters>718</Characters>
  <Lines>0</Lines>
  <Paragraphs>0</Paragraphs>
  <TotalTime>3</TotalTime>
  <ScaleCrop>false</ScaleCrop>
  <LinksUpToDate>false</LinksUpToDate>
  <CharactersWithSpaces>784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2022-05-07T11:05:00Z</dcterms:created>
  <dc:creator>Administrator</dc:creator>
  <cp:lastModifiedBy>Administrator</cp:lastModifiedBy>
  <cp:lastPrinted>2025-04-27T03:44:00Z</cp:lastPrinted>
  <dcterms:modified xsi:type="dcterms:W3CDTF">2025-06-27T09:03:31Z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F1BF3B272EDA45B985B225BB704052F8</vt:lpwstr>
  </property>
  <property fmtid="{D5CDD505-2E9C-101B-9397-08002B2CF9AE}" pid="4" name="KSOTemplateDocerSaveRecord">
    <vt:lpwstr>eyJoZGlkIjoiNmU3NzliZGE1MTQ4YTJhYTFjOWVhMTJkNTllMzNmNDYiLCJ1c2VySWQiOiI1MTQ2MDg3NzcifQ==</vt:lpwstr>
  </property>
</Properties>
</file>