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福保街道关于深圳市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福田区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八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届人民代表大会第五次会议代表建议第202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50294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《关于福田区社区基层治理的建议》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的会办意见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/>
          <w:sz w:val="32"/>
          <w:szCs w:val="32"/>
          <w:vertAlign w:val="baseline"/>
          <w:lang w:eastAsia="zh-CN"/>
        </w:rPr>
        <w:t>区委组织部：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lang w:val="en-US" w:eastAsia="zh-CN"/>
        </w:rPr>
      </w:pPr>
      <w:r>
        <w:rPr>
          <w:rFonts w:hint="eastAsia"/>
          <w:sz w:val="32"/>
          <w:szCs w:val="32"/>
          <w:vertAlign w:val="baseline"/>
        </w:rPr>
        <w:t>程亮</w:t>
      </w:r>
      <w:r>
        <w:rPr>
          <w:rFonts w:hint="eastAsia" w:ascii="仿宋_GB2312" w:eastAsia="仿宋_GB2312"/>
          <w:lang w:val="en-US" w:eastAsia="zh-CN"/>
        </w:rPr>
        <w:t>等</w:t>
      </w:r>
      <w:r>
        <w:rPr>
          <w:rFonts w:hint="eastAsia"/>
          <w:lang w:val="en-US" w:eastAsia="zh-CN"/>
        </w:rPr>
        <w:t>12</w:t>
      </w:r>
      <w:r>
        <w:rPr>
          <w:rFonts w:hint="eastAsia" w:ascii="仿宋_GB2312" w:eastAsia="仿宋_GB2312"/>
          <w:lang w:val="en-US" w:eastAsia="zh-CN"/>
        </w:rPr>
        <w:t>名代表提出的《关于福田区社区基层治理的建议》（深圳市福田区第八届人民代表大会第五次会议代表建议第202502</w:t>
      </w:r>
      <w:r>
        <w:rPr>
          <w:rFonts w:hint="eastAsia"/>
          <w:lang w:val="en-US" w:eastAsia="zh-CN"/>
        </w:rPr>
        <w:t>94</w:t>
      </w:r>
      <w:r>
        <w:rPr>
          <w:rFonts w:hint="eastAsia" w:ascii="仿宋_GB2312" w:eastAsia="仿宋_GB2312"/>
          <w:lang w:val="en-US" w:eastAsia="zh-CN"/>
        </w:rPr>
        <w:t>号）已收悉，经研究，现回复如下：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cs="仿宋_GB2312"/>
          <w:sz w:val="32"/>
          <w:szCs w:val="32"/>
          <w:lang w:eastAsia="zh-CN"/>
        </w:rPr>
        <w:t>一、</w:t>
      </w:r>
      <w:r>
        <w:rPr>
          <w:rFonts w:hint="eastAsia" w:ascii="仿宋_GB2312" w:hAnsi="仿宋_GB2312" w:eastAsia="仿宋_GB2312" w:cs="仿宋_GB2312"/>
          <w:sz w:val="32"/>
          <w:szCs w:val="32"/>
        </w:rPr>
        <w:t>针对</w:t>
      </w:r>
      <w:r>
        <w:rPr>
          <w:rFonts w:hint="eastAsia" w:cs="仿宋_GB2312"/>
          <w:sz w:val="32"/>
          <w:szCs w:val="32"/>
          <w:lang w:eastAsia="zh-CN"/>
        </w:rPr>
        <w:t>建议一“</w:t>
      </w:r>
      <w:r>
        <w:rPr>
          <w:rFonts w:hint="eastAsia" w:ascii="仿宋_GB2312" w:hAnsi="仿宋_GB2312" w:eastAsia="仿宋_GB2312" w:cs="仿宋_GB2312"/>
          <w:sz w:val="32"/>
          <w:szCs w:val="32"/>
        </w:rPr>
        <w:t>这种日益增加的社区工作量和工作者数量不变的情况</w:t>
      </w:r>
      <w:r>
        <w:rPr>
          <w:rFonts w:hint="eastAsia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</w:rPr>
        <w:t>应考虑规划开发社区智慧系统，利用数字化赋能，接入人工智能大模型，可以让人工智能处理大量后台的辅助工作</w:t>
      </w:r>
      <w:r>
        <w:rPr>
          <w:rFonts w:hint="eastAsia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，我街道采取以下措施：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1.开展社区工作岗位分析，明确各岗位工作内容和工作量，建立人员调配机制，在社区工作量激增时，从街道机关或其他相对</w:t>
      </w:r>
      <w:r>
        <w:rPr>
          <w:rFonts w:hint="eastAsia" w:cs="仿宋_GB2312"/>
          <w:sz w:val="32"/>
          <w:szCs w:val="32"/>
          <w:lang w:val="en-US" w:eastAsia="zh-CN"/>
        </w:rPr>
        <w:t>任务较轻</w:t>
      </w:r>
      <w:r>
        <w:rPr>
          <w:rFonts w:hint="eastAsia" w:ascii="仿宋_GB2312" w:hAnsi="仿宋_GB2312" w:eastAsia="仿宋_GB2312" w:cs="仿宋_GB2312"/>
          <w:sz w:val="32"/>
          <w:szCs w:val="32"/>
        </w:rPr>
        <w:t>的社区临时抽调人员支援，实现人力资源的动态平衡。为河套保税区园区党委增加3名工作人员、为益田社区</w:t>
      </w:r>
      <w:r>
        <w:rPr>
          <w:rFonts w:hint="eastAsia" w:cs="仿宋_GB2312"/>
          <w:sz w:val="32"/>
          <w:szCs w:val="32"/>
          <w:lang w:eastAsia="zh-CN"/>
        </w:rPr>
        <w:t>党委</w:t>
      </w:r>
      <w:r>
        <w:rPr>
          <w:rFonts w:hint="eastAsia" w:ascii="仿宋_GB2312" w:hAnsi="仿宋_GB2312" w:eastAsia="仿宋_GB2312" w:cs="仿宋_GB2312"/>
          <w:sz w:val="32"/>
          <w:szCs w:val="32"/>
        </w:rPr>
        <w:t>增派1名主办。</w:t>
      </w:r>
    </w:p>
    <w:p>
      <w:pPr>
        <w:ind w:firstLine="640" w:firstLineChars="200"/>
        <w:rPr>
          <w:rFonts w:hint="eastAsia" w:cs="仿宋_GB2312"/>
          <w:sz w:val="32"/>
          <w:szCs w:val="32"/>
          <w:lang w:eastAsia="zh-CN"/>
        </w:rPr>
      </w:pPr>
      <w:r>
        <w:rPr>
          <w:rFonts w:hint="eastAsia" w:cs="仿宋_GB2312"/>
          <w:sz w:val="32"/>
          <w:szCs w:val="32"/>
          <w:lang w:val="en-US" w:eastAsia="zh-CN"/>
        </w:rPr>
        <w:t>2.随着基层治理精细化要求提升及民生服务事项增多，社区工作任务量呈持续增长态势。然而，受编制限制等因素影响，社区工作者数量不增反减，特别是周末值班、法定节假日 “灯光秀值守” 等临时性、应急性任务频繁下达，导致基层工作者长期超负荷运转。为切实保障社区工作者合法权益，激发队伍活力，实行相应的调休制度、对法定特殊节假日加班给予一定的补贴政策</w:t>
      </w:r>
      <w:r>
        <w:rPr>
          <w:rFonts w:hint="eastAsia" w:cs="仿宋_GB2312"/>
          <w:sz w:val="32"/>
          <w:szCs w:val="32"/>
          <w:lang w:eastAsia="zh-CN"/>
        </w:rPr>
        <w:t>。</w:t>
      </w:r>
    </w:p>
    <w:p>
      <w:pPr>
        <w:ind w:firstLine="640" w:firstLineChars="200"/>
        <w:rPr>
          <w:rFonts w:hint="default" w:cs="仿宋_GB2312"/>
          <w:sz w:val="32"/>
          <w:szCs w:val="32"/>
          <w:lang w:val="en-US" w:eastAsia="zh-CN"/>
        </w:rPr>
      </w:pPr>
      <w:r>
        <w:rPr>
          <w:rFonts w:hint="eastAsia" w:cs="仿宋_GB2312"/>
          <w:sz w:val="32"/>
          <w:szCs w:val="32"/>
          <w:lang w:val="en-US" w:eastAsia="zh-CN"/>
        </w:rPr>
        <w:t>3.街道目前的区域治理智慧系统已接入人工智能大模型，打通和采集了网格管理、安全生产、民意速办等多项系统数据，协助分析和处理大量工作数据、切实为社区工作者减负。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cs="仿宋_GB2312"/>
          <w:sz w:val="32"/>
          <w:szCs w:val="32"/>
          <w:lang w:eastAsia="zh-CN"/>
        </w:rPr>
      </w:pPr>
      <w:r>
        <w:rPr>
          <w:rFonts w:hint="eastAsia" w:cs="仿宋_GB2312"/>
          <w:sz w:val="32"/>
          <w:szCs w:val="32"/>
          <w:lang w:eastAsia="zh-CN"/>
        </w:rPr>
        <w:t>二、针对建议三“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</w:rPr>
        <w:t>建议职能部门和基层社区有相互打分体系，基层也需要评估职能部门对于基层的支持力度，资源投放等指标。</w:t>
      </w:r>
      <w:r>
        <w:rPr>
          <w:rFonts w:hint="eastAsia" w:cs="仿宋_GB2312"/>
          <w:sz w:val="32"/>
          <w:szCs w:val="32"/>
          <w:lang w:eastAsia="zh-CN"/>
        </w:rPr>
        <w:t>”</w:t>
      </w:r>
      <w:r>
        <w:rPr>
          <w:rFonts w:hint="eastAsia" w:cs="仿宋_GB2312"/>
          <w:sz w:val="32"/>
          <w:szCs w:val="32"/>
          <w:lang w:val="en-US" w:eastAsia="zh-CN"/>
        </w:rPr>
        <w:t>该建议提出的双向打分体系，属于区级权限。参考该打分体系，</w:t>
      </w:r>
      <w:r>
        <w:rPr>
          <w:rFonts w:hint="eastAsia" w:cs="仿宋_GB2312"/>
          <w:sz w:val="32"/>
          <w:szCs w:val="32"/>
          <w:lang w:eastAsia="zh-CN"/>
        </w:rPr>
        <w:t>街道每月月度考核，采用《部门社区双向负面清单》，每月进行全街道范围内公示，做到 “双向赋能、协同发展” 推动工作效能与队伍建设互促共进。</w:t>
      </w: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cs="仿宋_GB2312"/>
          <w:sz w:val="32"/>
          <w:szCs w:val="32"/>
          <w:lang w:eastAsia="zh-CN"/>
        </w:rPr>
      </w:pPr>
    </w:p>
    <w:p>
      <w:pPr>
        <w:keepNext w:val="0"/>
        <w:keepLines w:val="0"/>
        <w:widowControl/>
        <w:suppressLineNumbers w:val="0"/>
        <w:ind w:firstLine="640" w:firstLineChars="200"/>
        <w:jc w:val="left"/>
        <w:rPr>
          <w:rFonts w:hint="eastAsia" w:cs="仿宋_GB2312"/>
          <w:sz w:val="32"/>
          <w:szCs w:val="32"/>
          <w:lang w:eastAsia="zh-CN"/>
        </w:rPr>
      </w:pPr>
    </w:p>
    <w:p>
      <w:pPr>
        <w:keepNext w:val="0"/>
        <w:keepLines w:val="0"/>
        <w:widowControl/>
        <w:suppressLineNumbers w:val="0"/>
        <w:wordWrap w:val="0"/>
        <w:ind w:firstLine="640" w:firstLineChars="200"/>
        <w:jc w:val="right"/>
        <w:rPr>
          <w:rFonts w:hint="default" w:cs="仿宋_GB2312"/>
          <w:sz w:val="32"/>
          <w:szCs w:val="32"/>
          <w:lang w:val="en-US" w:eastAsia="zh-CN"/>
        </w:rPr>
      </w:pPr>
      <w:r>
        <w:rPr>
          <w:rFonts w:hint="eastAsia" w:cs="仿宋_GB2312"/>
          <w:sz w:val="32"/>
          <w:szCs w:val="32"/>
          <w:lang w:eastAsia="zh-CN"/>
        </w:rPr>
        <w:t>福保街道办事处</w:t>
      </w:r>
      <w:r>
        <w:rPr>
          <w:rFonts w:hint="eastAsia" w:cs="仿宋_GB2312"/>
          <w:sz w:val="32"/>
          <w:szCs w:val="32"/>
          <w:lang w:val="en-US" w:eastAsia="zh-CN"/>
        </w:rPr>
        <w:t xml:space="preserve">    </w:t>
      </w:r>
    </w:p>
    <w:p>
      <w:pPr>
        <w:keepNext w:val="0"/>
        <w:keepLines w:val="0"/>
        <w:widowControl/>
        <w:suppressLineNumbers w:val="0"/>
        <w:wordWrap w:val="0"/>
        <w:ind w:firstLine="640" w:firstLineChars="200"/>
        <w:jc w:val="right"/>
        <w:rPr>
          <w:rFonts w:hint="default" w:cs="仿宋_GB2312"/>
          <w:sz w:val="32"/>
          <w:szCs w:val="32"/>
          <w:lang w:val="en-US" w:eastAsia="zh-CN"/>
        </w:rPr>
      </w:pPr>
      <w:r>
        <w:rPr>
          <w:rFonts w:hint="eastAsia" w:cs="仿宋_GB2312"/>
          <w:sz w:val="32"/>
          <w:szCs w:val="32"/>
          <w:lang w:val="en-US" w:eastAsia="zh-CN"/>
        </w:rPr>
        <w:t xml:space="preserve">2025年4月28日   </w:t>
      </w:r>
    </w:p>
    <w:p>
      <w:pPr>
        <w:ind w:firstLine="640" w:firstLineChars="200"/>
        <w:rPr>
          <w:rFonts w:hint="eastAsia" w:eastAsia="仿宋_GB2312"/>
          <w:lang w:eastAsia="zh-CN"/>
        </w:rPr>
      </w:pPr>
    </w:p>
    <w:sectPr>
      <w:pgSz w:w="11906" w:h="16838"/>
      <w:pgMar w:top="1361" w:right="1361" w:bottom="1361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CD0F63"/>
    <w:rsid w:val="29CD0F63"/>
    <w:rsid w:val="36ED79D5"/>
    <w:rsid w:val="78557349"/>
    <w:rsid w:val="7BBFA20B"/>
    <w:rsid w:val="7FFE05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697</Words>
  <Characters>715</Characters>
  <Lines>0</Lines>
  <Paragraphs>0</Paragraphs>
  <TotalTime>1</TotalTime>
  <ScaleCrop>false</ScaleCrop>
  <LinksUpToDate>false</LinksUpToDate>
  <CharactersWithSpaces>719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2025-04-29T09:20:00Z</dcterms:created>
  <dc:creator>chenyang</dc:creator>
  <cp:lastModifiedBy>Administrator</cp:lastModifiedBy>
  <dcterms:modified xsi:type="dcterms:W3CDTF">2025-04-28T10:01:40Z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E3C6F4CB6EAB45148EAA4667848F02E1</vt:lpwstr>
  </property>
  <property fmtid="{D5CDD505-2E9C-101B-9397-08002B2CF9AE}" pid="4" name="KSOTemplateDocerSaveRecord">
    <vt:lpwstr>eyJoZGlkIjoiN2VlMjJkN2E4ZDM4YWMwNjliNzI3YmI4NGRjOWQ3NDAiLCJ1c2VySWQiOiIzOTY1ODE0ODEifQ==</vt:lpwstr>
  </property>
</Properties>
</file>