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福保街道关于福田区政协六届五次会议</w:t>
      </w:r>
    </w:p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第2025079号提案《关于全力推进“百千万工程”，开展未来社区试点建设的建议》</w:t>
      </w:r>
    </w:p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</w:rPr>
        <w:t>的</w:t>
      </w:r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会办意见</w:t>
      </w:r>
      <w:bookmarkStart w:id="0" w:name="_GoBack"/>
      <w:bookmarkEnd w:id="0"/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区住建局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关于全力推进“百千万工程”，开展未来社区试点建设的建议</w:t>
      </w:r>
      <w:r>
        <w:rPr>
          <w:rFonts w:ascii="仿宋_GB2312" w:hAnsi="仿宋_GB2312" w:eastAsia="仿宋_GB2312" w:cs="仿宋_GB2312"/>
          <w:sz w:val="32"/>
          <w:szCs w:val="32"/>
        </w:rPr>
        <w:t>》（第2025079号）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已收悉，</w:t>
      </w:r>
      <w:r>
        <w:rPr>
          <w:rFonts w:ascii="仿宋_GB2312" w:hAnsi="仿宋_GB2312" w:eastAsia="仿宋_GB2312" w:cs="仿宋_GB2312"/>
          <w:sz w:val="32"/>
          <w:szCs w:val="32"/>
        </w:rPr>
        <w:t>结合福保街道辖区</w:t>
      </w:r>
      <w:r>
        <w:rPr>
          <w:rFonts w:hint="eastAsia" w:ascii="仿宋_GB2312" w:hAnsi="仿宋_GB2312" w:eastAsia="仿宋_GB2312" w:cs="仿宋_GB2312"/>
          <w:sz w:val="32"/>
          <w:szCs w:val="32"/>
        </w:rPr>
        <w:t>实际</w:t>
      </w:r>
      <w:r>
        <w:rPr>
          <w:rFonts w:ascii="仿宋_GB2312" w:hAnsi="仿宋_GB2312" w:eastAsia="仿宋_GB2312" w:cs="仿宋_GB2312"/>
          <w:sz w:val="32"/>
          <w:szCs w:val="32"/>
        </w:rPr>
        <w:t>，现就相关建议答复如下：</w:t>
      </w:r>
    </w:p>
    <w:p>
      <w:pPr>
        <w:spacing w:line="560" w:lineRule="exact"/>
        <w:ind w:left="63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ascii="黑体" w:hAnsi="黑体" w:eastAsia="黑体" w:cs="黑体"/>
          <w:sz w:val="32"/>
          <w:szCs w:val="32"/>
        </w:rPr>
        <w:t>现有工作成效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福保街道明月社区信托花园以“AI+管理”“智能+服务”破解老旧小区效率低、监管难等问题，让治理更精准、服务更便捷。上线小区智慧AI系统，接入垃圾站、路口、电动车充电点等重点区域监控设备，通过算法实时监测烟火隐患、人员异常聚集、电动车违规停放等情况，发现异常自动告警，管理人员处置响应时间从30分钟缩短至10分钟，预警并消除安全隐患60余起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老旧小区加装电梯“三难”（资金筹措难、意见统一难、后续维护难）问题突出，福保街道益田社区益田村78栋一单元以居民自治破局，构建“社区党委搭台推、居民议事会牵头跑、专业力量参与助”的自治议事体系。社区党委成立加梯专班，提供政策、调解、审批支持；热心居民组成议事小组，逐户倾听需求、化解疑虑；物业、法律顾问、电梯专家等专业力量受邀参与，为资金分摊、技术方案等提供支撑。通过线上线下降碍协商，仅52天就实现100%签字同意。最终，整栋楼不仅达成共识，更形成了“共建共管”的自治机制，在施工阶段，居民志愿者轮班监督，实现“零投诉”；在运维方面，共同制定资金管理制度，实现“零纠纷”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ascii="黑体" w:hAnsi="黑体" w:eastAsia="黑体" w:cs="黑体"/>
          <w:sz w:val="32"/>
          <w:szCs w:val="32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下一步计划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按照区委社工部党建引领现代活力小区“十个一”工作任务，福保街道创新探索“三会一清单”治理模式，推动辖区小区治理从“样板示范”迈向“全域提升”。</w:t>
      </w:r>
    </w:p>
    <w:p>
      <w:pPr>
        <w:widowControl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1.强化组织体系。组建“党支部+业委会+物业+居民小组”小区治理架构，</w:t>
      </w:r>
      <w:r>
        <w:rPr>
          <w:rFonts w:ascii="仿宋_GB2312" w:hAnsi="仿宋_GB2312" w:eastAsia="仿宋_GB2312" w:cs="仿宋_GB2312"/>
          <w:kern w:val="0"/>
          <w:sz w:val="31"/>
          <w:szCs w:val="31"/>
          <w:lang w:bidi="ar"/>
        </w:rPr>
        <w:t>形成“党委+居委+业委”协同治理体系</w:t>
      </w:r>
      <w:r>
        <w:rPr>
          <w:rFonts w:hint="eastAsia" w:ascii="仿宋_GB2312" w:hAnsi="仿宋_GB2312" w:eastAsia="仿宋_GB2312" w:cs="仿宋_GB2312"/>
          <w:kern w:val="0"/>
          <w:sz w:val="31"/>
          <w:szCs w:val="31"/>
          <w:lang w:bidi="ar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拓展共享空间。系统梳理小区内闲置场地资源，结合居民日常需求与社区治理实际，对小区整体空间进行统筹规划，科学制定闲置空间改造方案，通过功能整合、布局优化等方式，让闲置区域“活”起来——既填补现有活动空间的功能空白，又最大化提升空间利用效率，为居民打造功能丰富、实用便捷、宜居宜业的社区活动新场景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完善诉求收集办理机制。建立小区“线上+线下”双轨响应，“社区+小区”协同办理机制，持续深化“党员服务市集”“幸福议事厅”，设立群众诉求服务站，通过常态化收集群众意见建议，高效化解决群众合理诉求，切实打通服务群众的“最后一公里”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1"/>
          <w:szCs w:val="31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4.搭建议事平台。常态化开展社区共建共联议事会、居民观察团、儿童议事会、人大代表进社区等活动，</w:t>
      </w:r>
      <w:r>
        <w:rPr>
          <w:rFonts w:ascii="仿宋_GB2312" w:hAnsi="仿宋_GB2312" w:eastAsia="仿宋_GB2312" w:cs="仿宋_GB2312"/>
          <w:kern w:val="0"/>
          <w:sz w:val="31"/>
          <w:szCs w:val="31"/>
          <w:lang w:bidi="ar"/>
        </w:rPr>
        <w:t>聚焦小区热点难点问题，广泛收集居民诉求与意见建议</w:t>
      </w:r>
      <w:r>
        <w:rPr>
          <w:rFonts w:hint="eastAsia" w:ascii="仿宋_GB2312" w:hAnsi="仿宋_GB2312" w:eastAsia="仿宋_GB2312" w:cs="仿宋_GB2312"/>
          <w:kern w:val="0"/>
          <w:sz w:val="31"/>
          <w:szCs w:val="31"/>
          <w:lang w:bidi="ar"/>
        </w:rPr>
        <w:t>，推动问题高效化解。</w:t>
      </w:r>
    </w:p>
    <w:p>
      <w:pPr>
        <w:widowControl/>
        <w:ind w:firstLine="640" w:firstLineChars="200"/>
        <w:rPr>
          <w:rFonts w:hint="eastAsia" w:ascii="仿宋_GB2312" w:hAnsi="仿宋_GB2312" w:eastAsia="仿宋_GB2312" w:cs="仿宋_GB2312"/>
          <w:kern w:val="0"/>
          <w:sz w:val="31"/>
          <w:szCs w:val="31"/>
          <w:lang w:bidi="ar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5.统筹服务资金。</w:t>
      </w:r>
      <w:r>
        <w:rPr>
          <w:rFonts w:ascii="仿宋_GB2312" w:hAnsi="仿宋_GB2312" w:eastAsia="仿宋_GB2312" w:cs="仿宋_GB2312"/>
          <w:kern w:val="0"/>
          <w:sz w:val="31"/>
          <w:szCs w:val="31"/>
          <w:lang w:bidi="ar"/>
        </w:rPr>
        <w:t>用好“民生微实事”政府资金，积极向辖区企业、居民等募捐，充实基金“资金池”，切实解决居民身边大小事。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6.组建专业志愿队伍。广泛发动社区专业人才，培育志愿服务队，形成志愿服务品牌，丰富基层治理参与主体，构建人人参与、人人共享的和谐社区。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培育自治能力。常态化开展“三会一清单”交流活动，组织小区治理各方主体通过经验分享互学互鉴、案例研讨破解难题、专业培训夯实基础，同步推进针对性的技能提升培训，全方位锤炼治理队伍实战能力，为高效维护社区和谐稳定、提升基层治理效能筑牢坚实支撑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8.培育社群社团组织。联合辖区内各类俱乐部举办特色赛事，引导各小区居民组建兴趣队伍参赛，有效增进邻里间的互动交流，加速推动“生人小区”向“熟人社会”转变。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9.构建特色文化。结合社区独特的历史文化、生态禀赋、人群结构特征，提炼独特的社区特色主题，打造“一社区一主题”，构建差异化发展定位。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10.应用智慧治理系统。以居民需求为导向，针对社区基础设施开展适儿化、适老化改造，同步引入适配社区治理场景的智慧治理体系，切实提升社区智慧化治理水平。</w:t>
      </w:r>
    </w:p>
    <w:p>
      <w:pPr>
        <w:spacing w:line="560" w:lineRule="exact"/>
        <w:ind w:left="63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</w:t>
      </w:r>
      <w:r>
        <w:rPr>
          <w:rFonts w:ascii="黑体" w:hAnsi="黑体" w:eastAsia="黑体" w:cs="黑体"/>
          <w:sz w:val="32"/>
          <w:szCs w:val="32"/>
        </w:rPr>
        <w:t>结语</w:t>
      </w:r>
    </w:p>
    <w:p>
      <w:pPr>
        <w:spacing w:line="56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福保街道将持续以“头号工程”力度推进“百千万工程”，系统性谋划未来社区建设，</w:t>
      </w:r>
      <w:r>
        <w:rPr>
          <w:rFonts w:hint="eastAsia" w:ascii="仿宋_GB2312" w:hAnsi="黑体" w:eastAsia="仿宋_GB2312"/>
          <w:sz w:val="32"/>
          <w:szCs w:val="32"/>
        </w:rPr>
        <w:t>推动各项工作持续走深走实。</w:t>
      </w:r>
    </w:p>
    <w:p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福保街道办事处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2025年8月30日</w:t>
      </w:r>
    </w:p>
    <w:p>
      <w:pPr>
        <w:spacing w:line="56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NjcxMWI3Y2VlZWVkMGU4NzM0MDI1MmUzZWM3NTAifQ=="/>
  </w:docVars>
  <w:rsids>
    <w:rsidRoot w:val="00172A27"/>
    <w:rsid w:val="00172A27"/>
    <w:rsid w:val="0019456A"/>
    <w:rsid w:val="002F519F"/>
    <w:rsid w:val="0063277E"/>
    <w:rsid w:val="00643E07"/>
    <w:rsid w:val="006543ED"/>
    <w:rsid w:val="00B654C3"/>
    <w:rsid w:val="00BE642D"/>
    <w:rsid w:val="00E24BB9"/>
    <w:rsid w:val="00F22C40"/>
    <w:rsid w:val="07F95057"/>
    <w:rsid w:val="0B0E6F3B"/>
    <w:rsid w:val="0BF3115D"/>
    <w:rsid w:val="0E66613A"/>
    <w:rsid w:val="19FC1B82"/>
    <w:rsid w:val="23BC3453"/>
    <w:rsid w:val="23F76A14"/>
    <w:rsid w:val="25C8578A"/>
    <w:rsid w:val="272C39B8"/>
    <w:rsid w:val="320436AD"/>
    <w:rsid w:val="34EB3D51"/>
    <w:rsid w:val="35212AED"/>
    <w:rsid w:val="3A59587E"/>
    <w:rsid w:val="3AEB29F7"/>
    <w:rsid w:val="3B1A27B6"/>
    <w:rsid w:val="3D8A670D"/>
    <w:rsid w:val="48EA066C"/>
    <w:rsid w:val="4B31054D"/>
    <w:rsid w:val="50903205"/>
    <w:rsid w:val="51D13AD5"/>
    <w:rsid w:val="534962DD"/>
    <w:rsid w:val="53570FA5"/>
    <w:rsid w:val="53D96316"/>
    <w:rsid w:val="54093EE4"/>
    <w:rsid w:val="57212E09"/>
    <w:rsid w:val="5DBE2941"/>
    <w:rsid w:val="601259E5"/>
    <w:rsid w:val="60AE737D"/>
    <w:rsid w:val="624D0F56"/>
    <w:rsid w:val="679118E5"/>
    <w:rsid w:val="6AD80F64"/>
    <w:rsid w:val="6B2F557C"/>
    <w:rsid w:val="6C5F3EF1"/>
    <w:rsid w:val="6D762334"/>
    <w:rsid w:val="6DFE47BE"/>
    <w:rsid w:val="6F11343C"/>
    <w:rsid w:val="6FD0181C"/>
    <w:rsid w:val="70AA26E9"/>
    <w:rsid w:val="72DA8D73"/>
    <w:rsid w:val="755DAB72"/>
    <w:rsid w:val="767BD2AA"/>
    <w:rsid w:val="78F3AE15"/>
    <w:rsid w:val="78F55AC8"/>
    <w:rsid w:val="79083885"/>
    <w:rsid w:val="796FCED0"/>
    <w:rsid w:val="7A317952"/>
    <w:rsid w:val="7CBBAFF0"/>
    <w:rsid w:val="7DEE6D09"/>
    <w:rsid w:val="7EBFA9F9"/>
    <w:rsid w:val="7F773FF3"/>
    <w:rsid w:val="7F973C4A"/>
    <w:rsid w:val="7FBF59BC"/>
    <w:rsid w:val="7FBF72A5"/>
    <w:rsid w:val="7FDBAAEE"/>
    <w:rsid w:val="7FEBA705"/>
    <w:rsid w:val="93FA1B01"/>
    <w:rsid w:val="9EFF6A31"/>
    <w:rsid w:val="9F7F6BA4"/>
    <w:rsid w:val="BDFD16A9"/>
    <w:rsid w:val="BF5F9209"/>
    <w:rsid w:val="CF63539D"/>
    <w:rsid w:val="D5F9475C"/>
    <w:rsid w:val="D7FE2FEF"/>
    <w:rsid w:val="DB65A5EC"/>
    <w:rsid w:val="DBBA543D"/>
    <w:rsid w:val="DD3F1EAF"/>
    <w:rsid w:val="DDE716F0"/>
    <w:rsid w:val="DDFBC3D4"/>
    <w:rsid w:val="DFFF0E0F"/>
    <w:rsid w:val="EBCC856C"/>
    <w:rsid w:val="F72B7672"/>
    <w:rsid w:val="FBCFC59C"/>
    <w:rsid w:val="FBFF2177"/>
    <w:rsid w:val="FCBE551B"/>
    <w:rsid w:val="FDBE6E75"/>
    <w:rsid w:val="FE37C8B8"/>
    <w:rsid w:val="FEB65B8E"/>
    <w:rsid w:val="FF7B2046"/>
    <w:rsid w:val="FFF1629B"/>
    <w:rsid w:val="FFF52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248</Words>
  <Characters>1415</Characters>
  <Lines>11</Lines>
  <Paragraphs>3</Paragraphs>
  <TotalTime>1</TotalTime>
  <ScaleCrop>false</ScaleCrop>
  <LinksUpToDate>false</LinksUpToDate>
  <CharactersWithSpaces>1660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2019-11-28T06:42:00Z</dcterms:created>
  <dc:creator>nxh</dc:creator>
  <cp:lastModifiedBy>Administrator</cp:lastModifiedBy>
  <cp:lastPrinted>2025-08-27T09:29:00Z</cp:lastPrinted>
  <dcterms:modified xsi:type="dcterms:W3CDTF">2025-12-30T03:26:58Z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6409DFF6710340FB9542FD80E7A570E3_13</vt:lpwstr>
  </property>
  <property fmtid="{D5CDD505-2E9C-101B-9397-08002B2CF9AE}" pid="4" name="KSOTemplateDocerSaveRecord">
    <vt:lpwstr>eyJoZGlkIjoiNTU0ZmIwYTQ3NzlmZGUxZmU3Zjk0M2IyZTNmM2IxNjAiLCJ1c2VySWQiOiIzNTEwMzQ3MDMifQ==</vt:lpwstr>
  </property>
</Properties>
</file>