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福保街道关于福田区政协六届五次会议</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bookmarkStart w:id="0" w:name="_GoBack"/>
      <w:bookmarkEnd w:id="0"/>
      <w:r>
        <w:rPr>
          <w:rFonts w:hint="eastAsia" w:ascii="方正小标宋_GBK" w:hAnsi="方正小标宋_GBK" w:eastAsia="方正小标宋_GBK" w:cs="方正小标宋_GBK"/>
          <w:b w:val="0"/>
          <w:bCs w:val="0"/>
          <w:sz w:val="44"/>
          <w:szCs w:val="44"/>
          <w:lang w:val="en-US" w:eastAsia="zh-CN"/>
        </w:rPr>
        <w:t>第2025175号提案《关注妇女儿童身心</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val="en-US" w:eastAsia="zh-CN"/>
        </w:rPr>
        <w:t>健康，提升家庭幸福指数》的会办意见</w:t>
      </w:r>
    </w:p>
    <w:p>
      <w:pPr>
        <w:keepNext w:val="0"/>
        <w:keepLines w:val="0"/>
        <w:pageBreakBefore w:val="0"/>
        <w:kinsoku/>
        <w:wordWrap/>
        <w:overflowPunct/>
        <w:topLinePunct w:val="0"/>
        <w:autoSpaceDE/>
        <w:autoSpaceDN/>
        <w:bidi w:val="0"/>
        <w:adjustRightInd/>
        <w:snapToGrid/>
        <w:spacing w:line="560" w:lineRule="exact"/>
        <w:textAlignment w:val="auto"/>
        <w:rPr>
          <w:rFonts w:hint="eastAsia" w:eastAsiaTheme="minorEastAsia"/>
          <w:lang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区妇联：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刘翀委员提出的《关注妇女儿童身心健康，提升家庭幸福指数》（福田区政协六届五次会议提案第2025175号）收悉，经研究，现回复如下：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关于建议一“大力加强社区家庭普法工作，尤其是城中村  补充说明一:近年由于经济形势下行，导致各行各业出现裁员、倒闭等情况。对于中低收入家庭来说，家庭负担很重。不少家庭因经济问题引发家庭矛盾，且矛盾频发。在这种形式下，妇女儿童的合法权益无法得到保保障。希望相关部门多开展普法宣传，让妇女儿童免糟家暴侵扰懂得用法律保护自己的合法权益。”</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街道高度关注经济下行背景下城中村家庭矛盾纠纷增多及妇女儿童权益保障问题，持续强化社区家庭普法工作。今年以来，聚焦妇女权益保障、反家暴、婚姻家庭法律及未成年人保护等热点，已联合社区及民生律师团专业律师力量累计开展普法活动覆盖居民近800人次。具体包括：在福保、石厦、新港、益田等社区开展妇女权益保障法律讲座、《民法典》婚姻家庭编专题讲座等，集中覆盖近百名女性居民，重点讲解反家暴、人身安全保护令申请等实用知识；解答彩礼、夫妻财产等常见问题；针对未成年人保护，在辖区小学开展“法治福宝宝校园行”、反校园欺凌及禁毒主题讲座，覆盖学生超700名，有效增强法律自护意识。</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下一步，街道将进一步深化普法工作，尤其关注城中村等重点区域，精准对接家庭法律需求，持续提升妇女儿童运用法律武器维护自身权益的能力。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b w:val="0"/>
          <w:bCs w:val="0"/>
          <w:sz w:val="32"/>
          <w:szCs w:val="32"/>
          <w:lang w:val="en-US" w:eastAsia="zh-CN"/>
        </w:rPr>
      </w:pPr>
      <w:r>
        <w:rPr>
          <w:rFonts w:hint="default" w:ascii="仿宋_GB2312" w:hAnsi="仿宋_GB2312" w:eastAsia="仿宋_GB2312" w:cs="仿宋_GB2312"/>
          <w:b w:val="0"/>
          <w:bCs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 w:val="0"/>
          <w:bCs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right"/>
        <w:textAlignment w:val="auto"/>
        <w:rPr>
          <w:rFonts w:hint="eastAsia" w:ascii="仿宋_GB2312" w:hAnsi="仿宋_GB2312" w:eastAsia="仿宋_GB2312" w:cs="仿宋_GB2312"/>
          <w:b w:val="0"/>
          <w:bCs w:val="0"/>
          <w:sz w:val="32"/>
          <w:szCs w:val="32"/>
          <w:lang w:val="en-US" w:eastAsia="zh-CN"/>
        </w:rPr>
      </w:pPr>
      <w:r>
        <w:rPr>
          <w:rFonts w:hint="eastAsia"/>
          <w:lang w:val="en-US" w:eastAsia="zh-CN"/>
        </w:rPr>
        <w:t xml:space="preserve">           </w:t>
      </w:r>
      <w:r>
        <w:rPr>
          <w:rFonts w:hint="eastAsia" w:ascii="仿宋_GB2312" w:hAnsi="仿宋_GB2312" w:eastAsia="仿宋_GB2312" w:cs="仿宋_GB2312"/>
          <w:b w:val="0"/>
          <w:bCs w:val="0"/>
          <w:sz w:val="32"/>
          <w:szCs w:val="32"/>
          <w:lang w:val="en-US" w:eastAsia="zh-CN"/>
        </w:rPr>
        <w:t xml:space="preserve"> 福保街道办事处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 xml:space="preserve">                                 2025年8月21日</w:t>
      </w:r>
    </w:p>
    <w:sectPr>
      <w:pgSz w:w="11906" w:h="16838"/>
      <w:pgMar w:top="1361" w:right="1361" w:bottom="1361" w:left="136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6D3723C-EDF2-4800-B62A-4F2A70984F3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embedRegular r:id="rId2" w:fontKey="{D7A0E371-3154-4C95-B621-1595F1AD5070}"/>
  </w:font>
  <w:font w:name="方正小标宋_GBK">
    <w:panose1 w:val="03000509000000000000"/>
    <w:charset w:val="86"/>
    <w:family w:val="auto"/>
    <w:pitch w:val="default"/>
    <w:sig w:usb0="00000001" w:usb1="080E0000" w:usb2="00000000" w:usb3="00000000" w:csb0="00040000" w:csb1="00000000"/>
    <w:embedRegular r:id="rId3" w:fontKey="{B9123D79-9626-46DC-934F-6357C17BF22E}"/>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AC7736"/>
    <w:rsid w:val="0605498A"/>
    <w:rsid w:val="18FA0A7A"/>
    <w:rsid w:val="1A883D33"/>
    <w:rsid w:val="1BD1269E"/>
    <w:rsid w:val="1F233BE7"/>
    <w:rsid w:val="2ADE7DE2"/>
    <w:rsid w:val="30884C9A"/>
    <w:rsid w:val="3BBC27AF"/>
    <w:rsid w:val="3BF915B6"/>
    <w:rsid w:val="41C07A52"/>
    <w:rsid w:val="51EA4273"/>
    <w:rsid w:val="579E118F"/>
    <w:rsid w:val="5C742859"/>
    <w:rsid w:val="6854441D"/>
    <w:rsid w:val="6BF86909"/>
    <w:rsid w:val="6FC074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627</Words>
  <Characters>646</Characters>
  <Lines>0</Lines>
  <Paragraphs>0</Paragraphs>
  <TotalTime>1</TotalTime>
  <ScaleCrop>false</ScaleCrop>
  <LinksUpToDate>false</LinksUpToDate>
  <CharactersWithSpaces>693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2025-08-06T06:25:00Z</dcterms:created>
  <dc:creator>Administrator</dc:creator>
  <cp:lastModifiedBy>Administrator</cp:lastModifiedBy>
  <cp:lastPrinted>2025-08-14T03:52:00Z</cp:lastPrinted>
  <dcterms:modified xsi:type="dcterms:W3CDTF">2025-12-30T03:45:25Z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KSOTemplateDocerSaveRecord">
    <vt:lpwstr>eyJoZGlkIjoiMzMzNjEwYTczNTliODI2NDJmNjg5ODJmYWZmMjM5MmUiLCJ1c2VySWQiOiIxMjU4Njc2NjUzIn0=</vt:lpwstr>
  </property>
  <property fmtid="{D5CDD505-2E9C-101B-9397-08002B2CF9AE}" pid="4" name="ICV">
    <vt:lpwstr>B78838FC60004DFD8412228FDEB6796D_13</vt:lpwstr>
  </property>
</Properties>
</file>