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仿宋_GB2312" w:eastAsia="方正小标宋简体" w:cs="仿宋_GB2312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sz w:val="44"/>
          <w:szCs w:val="44"/>
        </w:rPr>
        <w:t>福保街道关于福田区政协六届五次会议</w:t>
      </w:r>
    </w:p>
    <w:p>
      <w:pPr>
        <w:spacing w:line="560" w:lineRule="exact"/>
        <w:jc w:val="center"/>
        <w:rPr>
          <w:rFonts w:hint="eastAsia" w:ascii="方正小标宋简体" w:hAnsi="仿宋_GB2312" w:eastAsia="方正小标宋简体" w:cs="仿宋_GB2312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方正小标宋简体" w:hAnsi="仿宋_GB2312" w:eastAsia="方正小标宋简体" w:cs="仿宋_GB2312"/>
          <w:sz w:val="44"/>
          <w:szCs w:val="44"/>
        </w:rPr>
        <w:t>第2025210号提案《关于加快建设河套合作区创新服务的提案的建议》的</w:t>
      </w:r>
      <w:r>
        <w:rPr>
          <w:rFonts w:hint="eastAsia" w:ascii="方正小标宋简体" w:hAnsi="仿宋_GB2312" w:eastAsia="方正小标宋简体" w:cs="仿宋_GB2312"/>
          <w:sz w:val="44"/>
          <w:szCs w:val="44"/>
          <w:lang w:eastAsia="zh-CN"/>
        </w:rPr>
        <w:t>会办意见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区商务局：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针对提案建议</w:t>
      </w:r>
      <w:r>
        <w:rPr>
          <w:rFonts w:ascii="仿宋_GB2312" w:hAnsi="仿宋_GB2312" w:eastAsia="仿宋_GB2312" w:cs="仿宋_GB2312"/>
          <w:sz w:val="32"/>
          <w:szCs w:val="32"/>
        </w:rPr>
        <w:t>提出的《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关于加快建设河套合作区创新服务的提案</w:t>
      </w:r>
      <w:r>
        <w:rPr>
          <w:rFonts w:ascii="仿宋_GB2312" w:hAnsi="仿宋_GB2312" w:eastAsia="仿宋_GB2312" w:cs="仿宋_GB2312"/>
          <w:sz w:val="32"/>
          <w:szCs w:val="32"/>
        </w:rPr>
        <w:t>的建议》（第2025</w:t>
      </w:r>
      <w:r>
        <w:rPr>
          <w:rFonts w:hint="eastAsia" w:ascii="仿宋_GB2312" w:hAnsi="仿宋_GB2312" w:eastAsia="仿宋_GB2312" w:cs="仿宋_GB2312"/>
          <w:sz w:val="32"/>
          <w:szCs w:val="32"/>
        </w:rPr>
        <w:t>210</w:t>
      </w:r>
      <w:r>
        <w:rPr>
          <w:rFonts w:ascii="仿宋_GB2312" w:hAnsi="仿宋_GB2312" w:eastAsia="仿宋_GB2312" w:cs="仿宋_GB2312"/>
          <w:sz w:val="32"/>
          <w:szCs w:val="32"/>
        </w:rPr>
        <w:t>号）。福保街道办事处高度重视，现就提案中涉及的相关建议答复如下：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一、现有工作基础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福保街道始</w:t>
      </w:r>
      <w:r>
        <w:rPr>
          <w:rFonts w:hint="eastAsia" w:ascii="仿宋_GB2312" w:hAnsi="仿宋_GB2312" w:eastAsia="仿宋_GB2312" w:cs="仿宋_GB2312"/>
          <w:sz w:val="32"/>
          <w:szCs w:val="32"/>
        </w:rPr>
        <w:t>高度重视河套深圳园区创新服务工作，为河套科研企业、科技人才提供最优的环境</w:t>
      </w:r>
      <w:r>
        <w:rPr>
          <w:rFonts w:ascii="仿宋_GB2312" w:hAnsi="仿宋_GB2312" w:eastAsia="仿宋_GB2312" w:cs="仿宋_GB2312"/>
          <w:sz w:val="32"/>
          <w:szCs w:val="32"/>
        </w:rPr>
        <w:t>，已开展以下实践：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建设省级国际人才驿站。</w:t>
      </w:r>
      <w:r>
        <w:rPr>
          <w:rFonts w:hint="eastAsia" w:ascii="仿宋" w:hAnsi="仿宋" w:eastAsia="仿宋" w:cs="仿宋"/>
          <w:sz w:val="32"/>
          <w:szCs w:val="32"/>
          <w:lang w:bidi="ar"/>
        </w:rPr>
        <w:t>打造集基层党建、人才服务、科创服务、企业商事服务为一体的综合服务阵地。围绕“引才、聚才、留才”的功能主题，设置服务专员办、党员“离岸池”、引才“联络站”、人才成果展、共享会议室、活动沙龙区等专项空间，</w:t>
      </w:r>
      <w:r>
        <w:rPr>
          <w:rFonts w:hint="eastAsia" w:ascii="仿宋_GB2312" w:hAnsi="仿宋_GB2312" w:eastAsia="仿宋_GB2312" w:cs="仿宋_GB2312"/>
          <w:sz w:val="32"/>
          <w:szCs w:val="32"/>
        </w:rPr>
        <w:t>打造有“河套第一课”“福企下午茶”“福企行”“河套支部书记说”等党建活动品牌。</w:t>
      </w:r>
    </w:p>
    <w:p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推出街道级青年人才创新创业彩虹计划</w:t>
      </w:r>
      <w:r>
        <w:rPr>
          <w:rFonts w:hint="eastAsia" w:ascii="仿宋_GB2312" w:hAnsi="仿宋_GB2312" w:eastAsia="仿宋_GB2312" w:cs="仿宋_GB2312"/>
          <w:sz w:val="32"/>
          <w:szCs w:val="32"/>
        </w:rPr>
        <w:t>，对党群服务中心部分功能空间进行微改造，升级打造100个“零租金共享工位”，配套网络、空调、打印复印及储物柜等，实现拎包入驻办公，让党群服务中心成为青年人才的创业港。</w:t>
      </w:r>
    </w:p>
    <w:p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  <w:lang w:bidi="ar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bidi="ar"/>
        </w:rPr>
        <w:t>成立10个服务功能型党支部。</w:t>
      </w:r>
      <w:r>
        <w:rPr>
          <w:rFonts w:hint="eastAsia" w:ascii="仿宋_GB2312" w:hAnsi="仿宋_GB2312" w:eastAsia="仿宋_GB2312" w:cs="仿宋_GB2312"/>
          <w:sz w:val="32"/>
          <w:szCs w:val="32"/>
        </w:rPr>
        <w:t>组建金融服务、生物医药、人工智能等10个功能型党支部，以支部品牌活动项目化，助力河套科技创新。比如，有园区各银行单位联合组成的金融服务功能型党支部，推动全国首个深港跨境知识产权证券化项目落地河套；完成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深圳首单港资企业数据知识产权质押融资项目。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黑体" w:hAnsi="黑体" w:eastAsia="黑体" w:cs="黑体"/>
          <w:sz w:val="32"/>
          <w:szCs w:val="32"/>
        </w:rPr>
        <w:t>二、对提案建议的响应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针对提案提出的“</w:t>
      </w:r>
      <w:r>
        <w:rPr>
          <w:rFonts w:hint="eastAsia" w:ascii="仿宋_GB2312" w:hAnsi="仿宋_GB2312" w:eastAsia="仿宋_GB2312" w:cs="仿宋_GB2312"/>
          <w:sz w:val="32"/>
          <w:szCs w:val="32"/>
        </w:rPr>
        <w:t>加快建设河套合作区创新服务</w:t>
      </w:r>
      <w:r>
        <w:rPr>
          <w:rFonts w:ascii="仿宋_GB2312" w:hAnsi="仿宋_GB2312" w:eastAsia="仿宋_GB2312" w:cs="仿宋_GB2312"/>
          <w:sz w:val="32"/>
          <w:szCs w:val="32"/>
        </w:rPr>
        <w:t>”建设构想，我街道将重点推进以下工作：</w:t>
      </w:r>
    </w:p>
    <w:p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1、成立河套国际化高端科研区物业联盟，打造最好科技创新生态和人才发展环境。</w:t>
      </w:r>
      <w:r>
        <w:rPr>
          <w:rFonts w:hint="eastAsia" w:ascii="仿宋_GB2312" w:hAnsi="仿宋_GB2312" w:eastAsia="仿宋_GB2312" w:cs="仿宋_GB2312"/>
          <w:sz w:val="32"/>
          <w:szCs w:val="32"/>
        </w:rPr>
        <w:t>联合河套福保园区内各物业园区运营企业成立物业联盟，打破物业企业壁垒，整合共享科创服务资源，实现资源共享、优势互补；链接国际物业管理理念和标准，打造与国际接轨的物业服务体系，满足国际化企业和人才高标准服务需求；建立智慧园区公共服务平台，服务高密度集聚的国际科创资源，增强河套福保园区吸引力和竞争力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21"/>
          <w:right w:val="none" w:color="000000" w:sz="0" w:space="12"/>
        </w:pBdr>
        <w:adjustRightInd w:val="0"/>
        <w:snapToGrid w:val="0"/>
        <w:spacing w:line="560" w:lineRule="exact"/>
        <w:ind w:firstLine="643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2、推进国际化科创社区示范段建设，营造创享活力的街区公共空间。</w:t>
      </w:r>
      <w:r>
        <w:rPr>
          <w:rFonts w:hint="eastAsia" w:ascii="仿宋_GB2312" w:hAnsi="仿宋_GB2312" w:eastAsia="仿宋_GB2312" w:cs="仿宋_GB2312"/>
          <w:sz w:val="32"/>
          <w:szCs w:val="32"/>
        </w:rPr>
        <w:t>以多元融合、无界街园为理念，在市花路红棉道至桃花路段、紫荆道更新慢行系统，建成1条慢行友好的科技景观大道，完成福年广场前区空间升级、长平商务大厦停车场部分改造，在市花路等5处重要门户节点设置河套元素标识，打造国际化一体化的创新型“街 PARK”，营造友好活力街区公共空间。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3、创新“科创网格”服务模式 打造全域治理社区标杆。</w:t>
      </w:r>
      <w:r>
        <w:rPr>
          <w:rFonts w:hint="eastAsia" w:ascii="仿宋_GB2312" w:hAnsi="仿宋_GB2312" w:eastAsia="仿宋_GB2312" w:cs="仿宋_GB2312"/>
          <w:sz w:val="32"/>
          <w:szCs w:val="32"/>
        </w:rPr>
        <w:t>以园区基础网格为基础，划分为10个科创网格，建立以“领导挂点+团队作战+机动支持”的网格化力量架构，联合公安、市监部门力量，邀请企业支部党员、物业管理负责人和企业职工代表加入，构建“一长五员三代表”网格服务队伍，创新“服务联动、数据共享”工作模式，创建智慧化网格管理机制，落地AI智慧治理场景，建立“党建、科研、产业、企业、空间、人才”全要素数据库，通过靠前服务、靠近保障、向上引领，把涉及科研保障、企业发展、人才建设等园区服务治理事项整合归口、融合处置，推进落实源头化治理、扁平化服务</w:t>
      </w: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福保街道办事处</w:t>
      </w:r>
    </w:p>
    <w:p>
      <w:pPr>
        <w:spacing w:line="56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2025年8月30日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xNjcxMWI3Y2VlZWVkMGU4NzM0MDI1MmUzZWM3NTAifQ=="/>
  </w:docVars>
  <w:rsids>
    <w:rsidRoot w:val="00172A27"/>
    <w:rsid w:val="00172A27"/>
    <w:rsid w:val="00643E07"/>
    <w:rsid w:val="006D38C5"/>
    <w:rsid w:val="00906B08"/>
    <w:rsid w:val="00950302"/>
    <w:rsid w:val="009B61DA"/>
    <w:rsid w:val="00BE642D"/>
    <w:rsid w:val="00F56525"/>
    <w:rsid w:val="00F93C7C"/>
    <w:rsid w:val="07F95057"/>
    <w:rsid w:val="0B0E6F3B"/>
    <w:rsid w:val="0BF3115D"/>
    <w:rsid w:val="0E2545B9"/>
    <w:rsid w:val="0E66613A"/>
    <w:rsid w:val="188440FC"/>
    <w:rsid w:val="1DEA78AC"/>
    <w:rsid w:val="1E77361F"/>
    <w:rsid w:val="23B84EF2"/>
    <w:rsid w:val="23BC3453"/>
    <w:rsid w:val="25C8578A"/>
    <w:rsid w:val="272C39B8"/>
    <w:rsid w:val="27874A45"/>
    <w:rsid w:val="2E7326FC"/>
    <w:rsid w:val="320436AD"/>
    <w:rsid w:val="33914B29"/>
    <w:rsid w:val="33B27118"/>
    <w:rsid w:val="35212AED"/>
    <w:rsid w:val="3A59587E"/>
    <w:rsid w:val="3ABA29C7"/>
    <w:rsid w:val="3B1A27B6"/>
    <w:rsid w:val="3D8A670D"/>
    <w:rsid w:val="42DB3149"/>
    <w:rsid w:val="46AE7521"/>
    <w:rsid w:val="48EA066C"/>
    <w:rsid w:val="4B31054D"/>
    <w:rsid w:val="50903205"/>
    <w:rsid w:val="51D13AD5"/>
    <w:rsid w:val="534962DD"/>
    <w:rsid w:val="53570FA5"/>
    <w:rsid w:val="54093EE4"/>
    <w:rsid w:val="56044479"/>
    <w:rsid w:val="57212E09"/>
    <w:rsid w:val="5BC62BA0"/>
    <w:rsid w:val="5FF35002"/>
    <w:rsid w:val="601259E5"/>
    <w:rsid w:val="60AE737D"/>
    <w:rsid w:val="624D0F56"/>
    <w:rsid w:val="65D50CF1"/>
    <w:rsid w:val="679118E5"/>
    <w:rsid w:val="6AD80F64"/>
    <w:rsid w:val="6B2F557C"/>
    <w:rsid w:val="6FD0181C"/>
    <w:rsid w:val="70AA26E9"/>
    <w:rsid w:val="714C602C"/>
    <w:rsid w:val="78F55AC8"/>
    <w:rsid w:val="79083885"/>
    <w:rsid w:val="7A31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nhideWhenUsed/>
    <w:qFormat/>
    <w:uiPriority w:val="99"/>
    <w:pPr>
      <w:spacing w:after="120"/>
    </w:pPr>
  </w:style>
  <w:style w:type="paragraph" w:styleId="4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customStyle="1" w:styleId="10">
    <w:name w:val="页眉 字符"/>
    <w:basedOn w:val="8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8"/>
    <w:link w:val="4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191</Words>
  <Characters>1089</Characters>
  <Lines>9</Lines>
  <Paragraphs>2</Paragraphs>
  <TotalTime>39</TotalTime>
  <ScaleCrop>false</ScaleCrop>
  <LinksUpToDate>false</LinksUpToDate>
  <CharactersWithSpaces>1278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2019-11-26T06:42:00Z</dcterms:created>
  <dc:creator>nxh</dc:creator>
  <cp:lastModifiedBy>Administrator</cp:lastModifiedBy>
  <dcterms:modified xsi:type="dcterms:W3CDTF">2025-12-30T03:34:48Z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1A54D383CDCF44F0B12B1FB429513407_13</vt:lpwstr>
  </property>
  <property fmtid="{D5CDD505-2E9C-101B-9397-08002B2CF9AE}" pid="4" name="KSOTemplateDocerSaveRecord">
    <vt:lpwstr>eyJoZGlkIjoiNGNlYjNlNjY4YTRmMDcxNzNkYjFlMzJkNDcwZmQ0MzIiLCJ1c2VySWQiOiIxMDE1MDc2NTU4In0=</vt:lpwstr>
  </property>
</Properties>
</file>