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福保街道关于福田区政协六届五次会议</w:t>
      </w:r>
    </w:p>
    <w:p>
      <w:pPr>
        <w:spacing w:line="560" w:lineRule="exact"/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第2025300号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提案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《关于进行存量楼宇</w:t>
      </w:r>
    </w:p>
    <w:p>
      <w:pPr>
        <w:spacing w:line="560" w:lineRule="exact"/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建筑风险隐患排查的建议》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的</w:t>
      </w: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会办意见</w:t>
      </w:r>
    </w:p>
    <w:p>
      <w:pPr>
        <w:spacing w:line="560" w:lineRule="exact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区住建局：</w:t>
      </w:r>
    </w:p>
    <w:p>
      <w:pPr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王欣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委员</w:t>
      </w:r>
      <w:r>
        <w:rPr>
          <w:rFonts w:hint="eastAsia" w:ascii="仿宋_GB2312" w:hAnsi="仿宋_GB2312" w:eastAsia="仿宋_GB2312" w:cs="仿宋_GB2312"/>
          <w:sz w:val="32"/>
          <w:szCs w:val="32"/>
        </w:rPr>
        <w:t>提出的《关于进行存量楼宇建筑风险隐患排查的建议》（深圳市福田区政协会议委员提案第2025300号）收悉，经研究，现回复如下：</w:t>
      </w:r>
    </w:p>
    <w:p>
      <w:pPr>
        <w:spacing w:line="560" w:lineRule="exact"/>
        <w:ind w:firstLine="640" w:firstLineChars="200"/>
        <w:jc w:val="both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一、关于建议一“提高思想认识和重视程度”</w:t>
      </w:r>
    </w:p>
    <w:p>
      <w:pPr>
        <w:widowControl/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一是街道已将建筑风险隐患排查工作列为年度安全生产重点任务，在街道安全生产会议中专题部署，确保思想认识到位。二是成立由街道主要领导牵头，“街道－社区－物业” 三级巡查责任体系，确保责任到岗到人。三是针对石厦城中村、老旧小区等，结合上级“老旧小区改造”等工作，制定改进提升计划，逐步改善居住环境，消除风险隐患。</w:t>
      </w:r>
    </w:p>
    <w:p>
      <w:pPr>
        <w:spacing w:line="560" w:lineRule="exact"/>
        <w:ind w:firstLine="640" w:firstLineChars="200"/>
        <w:jc w:val="both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二、关于建议二“加强存量楼宇建筑风险隐患平台建设”</w:t>
      </w:r>
    </w:p>
    <w:p>
      <w:pPr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是街道通过三级巡查体系，及时发现并处置了如石厦村64栋女儿墙脱落风险等房屋安全隐患，目前正在通过开发街道网格小程序“慧治理”功能模块将巡查工作整合进街道智慧化管理体系。二是在关键节点架设高空鹰眼、无人机机巢等巡查手段，通过每日定时巡查，及时发现隐患点，目前已完成建设一个无人机机巢，架设8个高空鹰眼；目前街道正在开发智能AI分析，并将各类设备接入。</w:t>
      </w:r>
    </w:p>
    <w:p>
      <w:pPr>
        <w:spacing w:line="560" w:lineRule="exact"/>
        <w:ind w:firstLine="640" w:firstLineChars="200"/>
        <w:jc w:val="both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三、关于建议三“加强政策和工作宣传，试点先行配套机制”</w:t>
      </w:r>
    </w:p>
    <w:p>
      <w:pPr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是目前街道结合活力小区建设工作，在现有业主共有资金的基础上，逐步推进募集设立业主“共有基金”，用于业主公共事项；二是通过社区公告栏、业主微信群等途径，转发张贴各类房屋安全宣传资料，对需业主共同出资解决的隐患，由社区及时组织业主商讨，通过业主大会等决策方式及时确定解决方案；三是在12个小区引导试点推广备用金机制，通过业主大会表决来确定一笔应急使用的业主共有资金，用于小区公共事务应急维修等事务。</w:t>
      </w:r>
    </w:p>
    <w:p>
      <w:pPr>
        <w:spacing w:line="560" w:lineRule="exact"/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街道将以此次提案为契机，持续细化排查举措、完善治理机制，筑牢辖区存量楼宇安全防线。</w:t>
      </w:r>
    </w:p>
    <w:p>
      <w:pPr>
        <w:spacing w:line="560" w:lineRule="exact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ind w:firstLine="420" w:firstLineChars="200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/>
        </w:rPr>
        <w:t xml:space="preserve">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福保街道办事处</w:t>
      </w:r>
    </w:p>
    <w:p>
      <w:pPr>
        <w:spacing w:line="560" w:lineRule="exact"/>
        <w:ind w:firstLine="640" w:firstLineChars="200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    2025年8月21日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80C"/>
    <w:rsid w:val="0053440E"/>
    <w:rsid w:val="00643E07"/>
    <w:rsid w:val="007E3223"/>
    <w:rsid w:val="00EE480C"/>
    <w:rsid w:val="044751FA"/>
    <w:rsid w:val="0B724E2A"/>
    <w:rsid w:val="110333B9"/>
    <w:rsid w:val="1A883D33"/>
    <w:rsid w:val="1F233BE7"/>
    <w:rsid w:val="2ADE7DE2"/>
    <w:rsid w:val="30884C9A"/>
    <w:rsid w:val="3BBC27AF"/>
    <w:rsid w:val="41C07A52"/>
    <w:rsid w:val="42D01ACC"/>
    <w:rsid w:val="46F87FE5"/>
    <w:rsid w:val="51EA4273"/>
    <w:rsid w:val="579E118F"/>
    <w:rsid w:val="5C742859"/>
    <w:rsid w:val="6854441D"/>
    <w:rsid w:val="6BF86909"/>
    <w:rsid w:val="6FC074F2"/>
    <w:rsid w:val="71DD6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Autospacing="1" w:afterAutospacing="1"/>
      <w:jc w:val="left"/>
      <w:outlineLvl w:val="3"/>
    </w:pPr>
    <w:rPr>
      <w:rFonts w:hint="eastAsia" w:ascii="宋体" w:hAnsi="宋体" w:eastAsia="宋体" w:cs="Times New Roman"/>
      <w:b/>
      <w:bCs/>
      <w:kern w:val="0"/>
      <w:sz w:val="2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125</Words>
  <Characters>714</Characters>
  <Lines>5</Lines>
  <Paragraphs>1</Paragraphs>
  <TotalTime>66</TotalTime>
  <ScaleCrop>false</ScaleCrop>
  <LinksUpToDate>false</LinksUpToDate>
  <CharactersWithSpaces>838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2025-08-06T06:25:00Z</dcterms:created>
  <dc:creator>Administrator</dc:creator>
  <cp:lastModifiedBy>Administrator</cp:lastModifiedBy>
  <cp:lastPrinted>2025-08-14T03:52:00Z</cp:lastPrinted>
  <dcterms:modified xsi:type="dcterms:W3CDTF">2025-12-30T03:48:59Z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KSOTemplateDocerSaveRecord">
    <vt:lpwstr>eyJoZGlkIjoiMzk2YTMzMTI4YzRiYmM1OTAzMDgxYTkwNGQ4Y2E4ZTIiLCJ1c2VySWQiOiI4MzE3NjAwNzUifQ==</vt:lpwstr>
  </property>
  <property fmtid="{D5CDD505-2E9C-101B-9397-08002B2CF9AE}" pid="4" name="ICV">
    <vt:lpwstr>FDD674112D3A4106BED6BFE1DB2C80A4_13</vt:lpwstr>
  </property>
</Properties>
</file>