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left"/>
        <w:rPr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Theme="minorHAnsi" w:eastAsia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120" w:firstLineChars="16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深福建函〔2025〕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  <w:t>福田区第八届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人民代表大会第五次会议第20250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264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尊敬的余海蓉、苏锐钊等代表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次会议第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20250264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</w:rPr>
        <w:t>号《关于明确小区业委会权责边界以加强监管的建议》已收悉。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val="en-US" w:eastAsia="zh-CN"/>
        </w:rPr>
        <w:t>经认真研究，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答复如下：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一、主要工作举措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（一）坚持党建引领物业管理活动。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印发《业主委员会及其成员履职规范性提升专项行动工作方案》，制定业主委员会履职正负面清单，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强化社区党委、小区党组织对业主委员会人选推荐、把关及日常监督管理，引导业主自治组织规范履职。推动小区党组织与业委会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“双向进入、交叉任职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，目前全区有效运作的住宅小区业委会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262个，业主委员会主任为党员的112个，业委会成员中党员547名，约占业委会委员总人数的41%，实现业委会与小区党支部“双向进入、交叉任职”的小区41个。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（二）加强对业主大会议事活动的指导。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为规范业主大会和业主委员会的议事活动，维护业主的共同利益和合法权益，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区住房建设局于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4月29日印发《深圳市福田区业主大会和业主委员会议事规则（示范文本）》，明确了业主大会、业主委员会的职责，并对业主委员会的日常履职进行了规范，进一步充分发挥基层党组织对物业管理活动的指导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（三）建立业主委员会履职情况年度评价工作机制。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为推进业主委员会的规范化履职，减少物业矛盾纠纷，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区住房建设局于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5月8日印发《福田区业主委员会履职情况年度评价工作指引（试行）》，以业主委员会自评、评价小组（属地街道办事处、社区党委）核实的方式，从履职基本情况、加分情形等方面对业主委员会工作实行一年一评价的动态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（四）加强属地监管。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街道办事处针对辖区业主委员会的基本情况、日常活动、成立及换届选举等相关资料等进行全面建档备案，并做到实时更新。通过购买专业法律服务力量，为基层工作人员提供法律支持，为监督、指导辖区业主委员会规范化运作提供了坚实法律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napToGrid w:val="0"/>
          <w:sz w:val="32"/>
          <w:szCs w:val="32"/>
          <w:lang w:eastAsia="zh-CN"/>
        </w:rPr>
        <w:t>（五）加强宣传培训。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2025年以来，区住房建设局已就物业管理法律法规对辖区业主委员会、物业服务企业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开展了4场培训讲座，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对物业管理法律条文、执法案例进行深入的讲解，对业委会年度履职评价工作进行宣贯，不断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增强辖区业主委员会成员的法律意识和专业能力，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切实提高业主自治合规化水平。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（一）持续加强居民小区党组织建设。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党的政治优势和组织优势，完善党组织领导下的业主委员会、物业服务企业良性互动机制，不断强化党建引领、多元协同、居民自治、法治保障、专业支撑的居民小区治理格局，把居民小区建设成为组织健全、治理精细、邻里友善、党群关系密切、共建共治共享的品质生活空间和幸福美好家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（二）积极运用</w:t>
      </w:r>
      <w:r>
        <w:rPr>
          <w:rFonts w:hint="eastAsia" w:ascii="楷体" w:hAnsi="楷体" w:eastAsia="楷体" w:cs="楷体"/>
          <w:snapToGrid w:val="0"/>
          <w:sz w:val="32"/>
          <w:szCs w:val="32"/>
          <w:lang w:val="en-US" w:eastAsia="zh-CN"/>
        </w:rPr>
        <w:t>业主委员会履职情况年度评价结果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区住房建设局将根据业主委员会履职情况年度评价结果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对年度评价结果为“优秀”的业主委员会，由属地街道办事处、区住房建设部门予以通报表扬；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作为业主委员会规范履职的标杆，视情定期组织其他小区的业主委员会参观、学习，典型经验材料予以宣传推广；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对任期内年度评价结果达到“优秀”的业主委员会成员，在同等条件下，由属地社区党委优先考虑推荐为下一届业主委员会的候选人。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9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（三）持续加强物业管理制度建设。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规范住宅物业管理活动，维护业主以及其他当事人的合法权益，我局拟制了《深圳市福田区（住宅物业管理区域）管理规约（征求意见稿）》，并向相关单位及主体征求意见，从“物业的使用、维护和管理”、“共有资金使用与管理”、“公共秩序和环境卫生的维护”、“机动车停放管理”以及“违约责任”六大方面对小区事务管理进行了规范。下一步我局将进一步修改完善后组织印发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再次感谢代表们对物业管理工作的关心与支持！福田区住房和建设局将严格履行指导、监督职责，协同相关部门不断提升福田区物业管理工作水平。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4818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right"/>
        <w:textAlignment w:val="auto"/>
        <w:outlineLvl w:val="9"/>
        <w:rPr>
          <w:rFonts w:hint="default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  <w:t>深圳市福田区住房和建设局</w:t>
      </w:r>
    </w:p>
    <w:p>
      <w:pPr>
        <w:keepNext w:val="0"/>
        <w:keepLines w:val="0"/>
        <w:pageBreakBefore w:val="0"/>
        <w:widowControl w:val="0"/>
        <w:tabs>
          <w:tab w:val="left" w:pos="4818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345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kern w:val="2"/>
          <w:sz w:val="32"/>
          <w:szCs w:val="32"/>
          <w:lang w:val="en-US" w:eastAsia="zh-CN" w:bidi="ar-SA"/>
        </w:rPr>
        <w:t xml:space="preserve">2025年6月4日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default" w:ascii="仿宋_GB2312" w:hAnsi="仿宋_GB2312" w:eastAsia="仿宋_GB2312" w:cs="仿宋_GB2312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outlineLvl w:val="9"/>
      </w:pP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snapToGrid w:val="0"/>
          <w:kern w:val="2"/>
          <w:sz w:val="28"/>
          <w:szCs w:val="28"/>
          <w:lang w:val="en-US" w:eastAsia="zh-CN" w:bidi="ar-SA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F61883"/>
    <w:rsid w:val="37ECB1C3"/>
    <w:rsid w:val="3A77F18D"/>
    <w:rsid w:val="47FF4818"/>
    <w:rsid w:val="4EFF461F"/>
    <w:rsid w:val="5BBE8915"/>
    <w:rsid w:val="5BDF289D"/>
    <w:rsid w:val="6D9FE00A"/>
    <w:rsid w:val="75FF61C9"/>
    <w:rsid w:val="7CDB918C"/>
    <w:rsid w:val="7DFCAD2A"/>
    <w:rsid w:val="7F1FFBF6"/>
    <w:rsid w:val="7FF7E78F"/>
    <w:rsid w:val="9DFFC400"/>
    <w:rsid w:val="ADF61883"/>
    <w:rsid w:val="BDBD15E7"/>
    <w:rsid w:val="D4EF7839"/>
    <w:rsid w:val="D7AD2A46"/>
    <w:rsid w:val="FB7D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  <w:szCs w:val="20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2025-06-01T09:11:00Z</dcterms:created>
  <dc:creator>刘鹏</dc:creator>
  <cp:lastModifiedBy>任蓓</cp:lastModifiedBy>
  <dcterms:modified xsi:type="dcterms:W3CDTF">2025-12-29T15:42:03Z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18781F4A9B8269542E1F40680D187E4F</vt:lpwstr>
  </property>
</Properties>
</file>