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left"/>
        <w:rPr>
          <w:rFonts w:asciiTheme="minorHAnsi" w:hAnsiTheme="minorHAnsi" w:eastAsiaTheme="minorEastAsia" w:cstheme="minorBidi"/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164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6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深圳市福田区住房和建设局对福田区</w:t>
      </w:r>
    </w:p>
    <w:p>
      <w:pPr>
        <w:keepNext w:val="0"/>
        <w:keepLines w:val="0"/>
        <w:pageBreakBefore w:val="0"/>
        <w:widowControl w:val="0"/>
        <w:tabs>
          <w:tab w:val="left" w:pos="216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第八届人民代表大会第五次会议</w:t>
      </w:r>
    </w:p>
    <w:p>
      <w:pPr>
        <w:keepNext w:val="0"/>
        <w:keepLines w:val="0"/>
        <w:pageBreakBefore w:val="0"/>
        <w:widowControl w:val="0"/>
        <w:tabs>
          <w:tab w:val="left" w:pos="216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第20250295号建议的答复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尊敬的程亮等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深圳市福田区第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次会议代表第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20250295</w:t>
      </w:r>
      <w:r>
        <w:rPr>
          <w:rFonts w:hint="eastAsia" w:ascii="仿宋_GB2312" w:hAnsi="仿宋_GB2312" w:eastAsia="仿宋_GB2312" w:cs="仿宋_GB2312"/>
          <w:sz w:val="32"/>
          <w:szCs w:val="32"/>
        </w:rPr>
        <w:t>号《关于打造中国式现代化新型典范社区的建议》已收悉。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经研究，现将第二条建议的办理意见回复如下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高度赞同将益田村打造成高科技人才的聚居区，从而解决高科技专家学者的后勤问题的建议。2023至2025年，我局牵头推进益田村完整社区建设，以老旧小区改造为抓手开展居住社区补短板行动，打造设施完善、全龄友好、文化浓厚、场景丰富、智慧低碳的完整社区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headerReference r:id="rId3" w:type="default"/>
          <w:pgSz w:w="11906" w:h="16838"/>
          <w:pgMar w:top="2098" w:right="1474" w:bottom="1984" w:left="1587" w:header="851" w:footer="1361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一是完善社区基础设施。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《完整居住社区建设标准（试行）》补充便民设施与基础设施短板。修缮屋面防水、公共楼道，重新规划停车位、增设充电桩，对无障碍通道、消防通道与人行道进行统一规划、改造，引导居民加装与更换电梯，升级居民基础生活场景，提升社区居民居住体验感。益田村已形成100%无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障碍社区动线；重新规划停车位后，固定停车位增加约100个、分类分时管控可增加车位近150个；增设电动车充电位38个；既有住宅加装电梯80部。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二是创建全龄友好社区。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关注全龄段居民需求，复合利用各类空间丰富全龄友好社区内容，全面提高居民幸福指数。对小区房屋进行适老性、适儿化改造，增设无障碍坡道、更新楼道扶手；对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颐康之家、幼儿园改造升级，完善养老、托幼服务；利用社区闲置地改造成儿童友好公园；在原有社区服务中心增设24h社区图书馆，为社区青年提供独立学习空间。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三是重塑社区文化氛围。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小区8棵同龄树的周边休闲设施进行提升，营造舒适自然的休憩空间，增强居民与同龄树的互动体验；将闲置的架空层升级为社区会客厅，为社区居民提供休闲交流、文化活动等场景，促进邻里互动；因地制宜打造多个口袋公园，增设健身、游戏设施；借完整社区建设契机引导成立书法协会等民间组织，开展文化沙龙、公益课堂等活动，提升邻里关系，增强社区凝聚力，促进社区文化再生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四是丰富社区生活场景。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升级益田社区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慢行系统，通过增设游玩地图、优化路面平整度等方式增加慢行系统的趣味性；开辟羽毛球场、露营地等，增设休闲运动场地；整合场地资源建设数字健康食堂，解决社区长者及双职工家庭等日常不便做饭群体的就餐问题，进一步优化公共服务供给品质；将宠物友好融入到日常生活中，为宠物家庭提供宠物友好设施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五是创建低碳智慧社区。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结合学校屋顶设置光伏设施，结合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停车场设置超充、快充等多种充电设施、结合花园改造建设低碳雨水循环花园，大力倡导低碳生活方式。同时将原有分散的智慧门禁、智慧能源、社区信息等多个平台整合为统一的管理平台，提升管理效率与品质；在多个场景配备智能机器人、智慧地图、智慧食堂、智能充电等智能设施，接轨城市科技发展，创建科技智慧美好生活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下一步，我局将总结并推广益田完整社区建设经验与模式，为深圳完整社区建设创建示范模板，也为全国基层社区发展提供新思路和解决方案。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再次感谢您对老旧小区改造和完整社区建设工作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的关心!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443" w:rightChars="211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 w:bidi="ar-SA"/>
        </w:rPr>
        <w:t>主动公开</w:t>
      </w:r>
    </w:p>
    <w:sectPr>
      <w:footerReference r:id="rId4" w:type="default"/>
      <w:pgSz w:w="11906" w:h="16838"/>
      <w:pgMar w:top="2098" w:right="1474" w:bottom="1984" w:left="1587" w:header="851" w:footer="1361" w:gutter="0"/>
      <w:pgNumType w:fmt="decimal" w:start="2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- 1 -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- 1 -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10C86"/>
    <w:rsid w:val="1EAA0146"/>
    <w:rsid w:val="3FF70AD9"/>
    <w:rsid w:val="4CF32CAB"/>
    <w:rsid w:val="5C7BF293"/>
    <w:rsid w:val="76510C86"/>
    <w:rsid w:val="7D496B5A"/>
    <w:rsid w:val="7FED273A"/>
    <w:rsid w:val="DFDF92B8"/>
    <w:rsid w:val="FCFE5907"/>
    <w:rsid w:val="FDDFB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2025-06-07T09:26:00Z</dcterms:created>
  <dc:creator>东山少爷</dc:creator>
  <cp:lastModifiedBy>任蓓</cp:lastModifiedBy>
  <dcterms:modified xsi:type="dcterms:W3CDTF">2025-12-29T16:05:17Z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683202EAA7B61B6A03874A686E07B14E</vt:lpwstr>
  </property>
</Properties>
</file>