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D6604">
      <w:pPr>
        <w:pStyle w:val="4"/>
        <w:adjustRightInd w:val="0"/>
        <w:snapToGrid w:val="0"/>
        <w:spacing w:line="560" w:lineRule="exact"/>
        <w:jc w:val="center"/>
        <w:textAlignment w:val="center"/>
        <w:rPr>
          <w:rStyle w:val="3"/>
          <w:rFonts w:hint="eastAsia" w:ascii="宋体" w:hAnsi="宋体" w:eastAsia="宋体"/>
          <w:sz w:val="44"/>
          <w:szCs w:val="44"/>
        </w:rPr>
      </w:pPr>
      <w:r>
        <w:rPr>
          <w:rStyle w:val="3"/>
          <w:rFonts w:hint="eastAsia" w:ascii="宋体" w:hAnsi="宋体" w:eastAsia="宋体"/>
          <w:sz w:val="44"/>
          <w:szCs w:val="44"/>
        </w:rPr>
        <w:t>市交通运输局福田管理局关于深圳市福田区第八届人民代表大会第五次会议代表建议202</w:t>
      </w:r>
      <w:r>
        <w:rPr>
          <w:rStyle w:val="3"/>
          <w:rFonts w:hint="eastAsia" w:ascii="宋体" w:hAnsi="宋体"/>
          <w:sz w:val="44"/>
          <w:szCs w:val="44"/>
          <w:lang w:val="en-US" w:eastAsia="zh-CN"/>
        </w:rPr>
        <w:t>5</w:t>
      </w:r>
      <w:bookmarkStart w:id="0" w:name="_GoBack"/>
      <w:bookmarkEnd w:id="0"/>
      <w:r>
        <w:rPr>
          <w:rStyle w:val="3"/>
          <w:rFonts w:hint="eastAsia" w:ascii="宋体" w:hAnsi="宋体" w:eastAsia="宋体"/>
          <w:sz w:val="44"/>
          <w:szCs w:val="44"/>
        </w:rPr>
        <w:t>0133号分办意见的函</w:t>
      </w:r>
    </w:p>
    <w:p w14:paraId="2482050A">
      <w:pPr>
        <w:pStyle w:val="4"/>
        <w:adjustRightInd w:val="0"/>
        <w:snapToGrid w:val="0"/>
        <w:spacing w:line="560" w:lineRule="exact"/>
        <w:jc w:val="center"/>
        <w:textAlignment w:val="center"/>
        <w:rPr>
          <w:rStyle w:val="3"/>
          <w:rFonts w:hint="eastAsia" w:ascii="宋体" w:hAnsi="宋体" w:eastAsia="宋体"/>
          <w:sz w:val="44"/>
          <w:szCs w:val="44"/>
        </w:rPr>
      </w:pPr>
    </w:p>
    <w:p w14:paraId="5B9E73C3">
      <w:pPr>
        <w:pStyle w:val="4"/>
        <w:adjustRightInd w:val="0"/>
        <w:snapToGrid w:val="0"/>
        <w:spacing w:line="560" w:lineRule="exact"/>
        <w:textAlignment w:val="center"/>
        <w:rPr>
          <w:rStyle w:val="3"/>
          <w:rFonts w:hint="eastAsia" w:ascii="仿宋" w:hAnsi="仿宋" w:eastAsia="仿宋" w:cs="仿宋"/>
          <w:sz w:val="32"/>
          <w:szCs w:val="32"/>
        </w:rPr>
      </w:pPr>
      <w:r>
        <w:rPr>
          <w:rStyle w:val="3"/>
          <w:rFonts w:hint="eastAsia" w:ascii="仿宋" w:hAnsi="仿宋" w:eastAsia="仿宋" w:cs="仿宋"/>
          <w:sz w:val="32"/>
          <w:szCs w:val="32"/>
          <w:lang w:val="en-US" w:eastAsia="zh-CN"/>
        </w:rPr>
        <w:t>古江临等</w:t>
      </w:r>
      <w:r>
        <w:rPr>
          <w:rStyle w:val="3"/>
          <w:rFonts w:hint="eastAsia" w:ascii="仿宋" w:hAnsi="仿宋" w:eastAsia="仿宋" w:cs="仿宋"/>
          <w:sz w:val="32"/>
          <w:szCs w:val="32"/>
        </w:rPr>
        <w:t>代表：</w:t>
      </w:r>
    </w:p>
    <w:p w14:paraId="0F3C37DD">
      <w:pPr>
        <w:pStyle w:val="4"/>
        <w:adjustRightInd w:val="0"/>
        <w:snapToGrid w:val="0"/>
        <w:spacing w:line="560" w:lineRule="exact"/>
        <w:ind w:firstLine="640" w:firstLineChars="200"/>
        <w:textAlignment w:val="center"/>
        <w:rPr>
          <w:rStyle w:val="3"/>
          <w:rFonts w:hint="eastAsia" w:ascii="仿宋" w:hAnsi="仿宋" w:eastAsia="仿宋" w:cs="仿宋"/>
          <w:sz w:val="32"/>
          <w:szCs w:val="32"/>
          <w:highlight w:val="none"/>
        </w:rPr>
      </w:pPr>
      <w:r>
        <w:rPr>
          <w:rStyle w:val="3"/>
          <w:rFonts w:hint="eastAsia" w:ascii="仿宋" w:hAnsi="仿宋" w:eastAsia="仿宋" w:cs="仿宋"/>
          <w:sz w:val="32"/>
          <w:szCs w:val="32"/>
        </w:rPr>
        <w:t>深圳市福田区第八届人民代表大会第五次会议代表建议202</w:t>
      </w:r>
      <w:r>
        <w:rPr>
          <w:rStyle w:val="3"/>
          <w:rFonts w:hint="eastAsia" w:ascii="仿宋" w:hAnsi="仿宋" w:eastAsia="仿宋" w:cs="仿宋"/>
          <w:sz w:val="32"/>
          <w:szCs w:val="32"/>
          <w:lang w:val="en-US" w:eastAsia="zh-CN"/>
        </w:rPr>
        <w:t>5</w:t>
      </w:r>
      <w:r>
        <w:rPr>
          <w:rStyle w:val="3"/>
          <w:rFonts w:hint="eastAsia" w:ascii="仿宋" w:hAnsi="仿宋" w:eastAsia="仿宋" w:cs="仿宋"/>
          <w:sz w:val="32"/>
          <w:szCs w:val="32"/>
        </w:rPr>
        <w:t>0133号《关于梳理新一代产业园周边交通组织的建议</w:t>
      </w:r>
      <w:r>
        <w:rPr>
          <w:rStyle w:val="3"/>
          <w:rFonts w:hint="eastAsia" w:ascii="仿宋" w:hAnsi="仿宋" w:eastAsia="仿宋" w:cs="仿宋"/>
          <w:sz w:val="32"/>
          <w:szCs w:val="32"/>
          <w:highlight w:val="none"/>
        </w:rPr>
        <w:t>》已收悉。</w:t>
      </w:r>
      <w:r>
        <w:rPr>
          <w:rStyle w:val="3"/>
          <w:rFonts w:hint="eastAsia" w:ascii="仿宋" w:hAnsi="仿宋" w:eastAsia="仿宋" w:cs="仿宋"/>
          <w:sz w:val="32"/>
          <w:szCs w:val="32"/>
          <w:highlight w:val="none"/>
          <w:lang w:val="en-US" w:eastAsia="zh-CN"/>
        </w:rPr>
        <w:t>经</w:t>
      </w:r>
      <w:r>
        <w:rPr>
          <w:rStyle w:val="3"/>
          <w:rFonts w:hint="eastAsia" w:ascii="仿宋" w:hAnsi="仿宋" w:eastAsia="仿宋" w:cs="仿宋"/>
          <w:sz w:val="32"/>
          <w:szCs w:val="32"/>
          <w:highlight w:val="none"/>
          <w:lang w:val="en-GB"/>
        </w:rPr>
        <w:t>认真研究</w:t>
      </w:r>
      <w:r>
        <w:rPr>
          <w:rStyle w:val="3"/>
          <w:rFonts w:hint="eastAsia" w:ascii="仿宋" w:hAnsi="仿宋" w:eastAsia="仿宋" w:cs="仿宋"/>
          <w:sz w:val="32"/>
          <w:szCs w:val="32"/>
          <w:highlight w:val="none"/>
          <w:lang w:val="en-GB" w:eastAsia="zh-CN"/>
        </w:rPr>
        <w:t>，</w:t>
      </w:r>
      <w:r>
        <w:rPr>
          <w:rStyle w:val="3"/>
          <w:rFonts w:hint="eastAsia" w:ascii="仿宋" w:hAnsi="仿宋" w:eastAsia="仿宋" w:cs="仿宋"/>
          <w:sz w:val="32"/>
          <w:szCs w:val="32"/>
          <w:highlight w:val="none"/>
          <w:lang w:val="en-US" w:eastAsia="zh-CN"/>
        </w:rPr>
        <w:t>我局现将分办意见回复</w:t>
      </w:r>
      <w:r>
        <w:rPr>
          <w:rStyle w:val="3"/>
          <w:rFonts w:hint="eastAsia" w:ascii="仿宋" w:hAnsi="仿宋" w:eastAsia="仿宋" w:cs="仿宋"/>
          <w:sz w:val="32"/>
          <w:szCs w:val="32"/>
          <w:highlight w:val="none"/>
          <w:lang w:val="en-GB"/>
        </w:rPr>
        <w:t>如下：</w:t>
      </w:r>
    </w:p>
    <w:p w14:paraId="6A6D52E5">
      <w:pPr>
        <w:pStyle w:val="4"/>
        <w:numPr>
          <w:ilvl w:val="0"/>
          <w:numId w:val="0"/>
        </w:numPr>
        <w:adjustRightInd w:val="0"/>
        <w:snapToGrid w:val="0"/>
        <w:spacing w:line="560" w:lineRule="exact"/>
        <w:ind w:firstLine="643" w:firstLineChars="200"/>
        <w:textAlignment w:val="center"/>
        <w:rPr>
          <w:rFonts w:hint="eastAsia" w:ascii="Times New Roman" w:eastAsia="华文仿宋"/>
          <w:b/>
          <w:bCs/>
          <w:sz w:val="32"/>
          <w:lang w:val="en-US" w:eastAsia="zh-CN"/>
        </w:rPr>
      </w:pPr>
      <w:r>
        <w:rPr>
          <w:rStyle w:val="3"/>
          <w:rFonts w:hint="eastAsia" w:ascii="仿宋" w:hAnsi="仿宋" w:eastAsia="仿宋" w:cs="仿宋"/>
          <w:b/>
          <w:bCs/>
          <w:sz w:val="32"/>
          <w:szCs w:val="32"/>
          <w:highlight w:val="none"/>
          <w:lang w:val="en-US" w:eastAsia="zh-CN"/>
        </w:rPr>
        <w:t>一、关于</w:t>
      </w:r>
      <w:r>
        <w:rPr>
          <w:rFonts w:hint="eastAsia" w:ascii="Times New Roman" w:eastAsia="华文仿宋"/>
          <w:b/>
          <w:bCs/>
          <w:sz w:val="32"/>
          <w:lang w:val="en-US" w:eastAsia="zh-CN"/>
        </w:rPr>
        <w:t>上梅林地铁站与卓越城、新一代产业园等的地下通道</w:t>
      </w:r>
      <w:r>
        <w:rPr>
          <w:rStyle w:val="3"/>
          <w:rFonts w:hint="eastAsia" w:ascii="仿宋" w:hAnsi="仿宋" w:eastAsia="仿宋" w:cs="仿宋"/>
          <w:b/>
          <w:bCs/>
          <w:sz w:val="32"/>
          <w:szCs w:val="32"/>
          <w:highlight w:val="none"/>
          <w:lang w:val="en-US" w:eastAsia="zh-CN"/>
        </w:rPr>
        <w:t>，</w:t>
      </w:r>
      <w:r>
        <w:rPr>
          <w:rFonts w:hint="eastAsia" w:ascii="Times New Roman" w:eastAsia="华文仿宋"/>
          <w:b/>
          <w:bCs/>
          <w:sz w:val="32"/>
          <w:lang w:val="en-US" w:eastAsia="zh-CN"/>
        </w:rPr>
        <w:t>实现人车分流，改变人车混行堵塞的现状事项。</w:t>
      </w:r>
    </w:p>
    <w:p w14:paraId="1A091E2A">
      <w:pPr>
        <w:pStyle w:val="4"/>
        <w:numPr>
          <w:ilvl w:val="0"/>
          <w:numId w:val="0"/>
        </w:numPr>
        <w:adjustRightInd w:val="0"/>
        <w:snapToGrid w:val="0"/>
        <w:spacing w:line="560" w:lineRule="exact"/>
        <w:ind w:firstLine="640" w:firstLineChars="200"/>
        <w:textAlignment w:val="center"/>
        <w:rPr>
          <w:rStyle w:val="3"/>
          <w:rFonts w:hint="default" w:ascii="仿宋" w:hAnsi="仿宋" w:eastAsia="仿宋" w:cs="仿宋"/>
          <w:sz w:val="32"/>
          <w:szCs w:val="32"/>
          <w:highlight w:val="none"/>
          <w:lang w:val="en-US" w:eastAsia="zh-CN"/>
        </w:rPr>
      </w:pPr>
      <w:r>
        <w:rPr>
          <w:rFonts w:hint="eastAsia" w:ascii="Times New Roman" w:eastAsia="华文仿宋"/>
          <w:b w:val="0"/>
          <w:sz w:val="32"/>
          <w:lang w:val="en-US" w:eastAsia="zh-CN"/>
        </w:rPr>
        <w:t>因该事项涉及市政道路及部分出让用地的地下空间使用及连接，经征求市规划和自然资源局福田管理局意见，其反馈，根据市政府办公会议纪要第80号文《关于研究我市地铁站点与周边地块连通通道建设问题的会议纪要》，地铁站点与周边地块连通通道必须坚持公共市政设施属性，由市交通运输局(市轨道办)出具方案审查意见后，报市规划和自然资源局福田管理局审批；连通通道由周边地块开发商无偿全资建设，地铁集团负责报建，连通通道产权归政府所有，具体由市交通运输局委托地铁集团代持。后续，如周边地块单位提出地铁连通需求，我局将配合推进相关事项。</w:t>
      </w:r>
    </w:p>
    <w:p w14:paraId="343D3065">
      <w:pPr>
        <w:pStyle w:val="4"/>
        <w:numPr>
          <w:ilvl w:val="0"/>
          <w:numId w:val="0"/>
        </w:numPr>
        <w:adjustRightInd w:val="0"/>
        <w:snapToGrid w:val="0"/>
        <w:spacing w:line="560" w:lineRule="exact"/>
        <w:ind w:firstLine="641" w:firstLineChars="200"/>
        <w:textAlignment w:val="center"/>
        <w:rPr>
          <w:rFonts w:hint="eastAsia" w:ascii="Times New Roman" w:eastAsia="华文仿宋"/>
          <w:b/>
          <w:bCs/>
          <w:sz w:val="32"/>
          <w:lang w:val="en-US" w:eastAsia="zh-CN"/>
        </w:rPr>
      </w:pPr>
      <w:r>
        <w:rPr>
          <w:rFonts w:hint="eastAsia" w:ascii="Times New Roman" w:eastAsia="华文仿宋"/>
          <w:b/>
          <w:bCs/>
          <w:sz w:val="32"/>
          <w:lang w:val="en-US" w:eastAsia="zh-CN"/>
        </w:rPr>
        <w:t>二、关于疏通梅康路经卓越汇到梅林路沿线，打开链接梅林路的路口，使道路可以贯通到梅华路，多一条南北直通路线，缓解因凯丰封路等周边压力事项。</w:t>
      </w:r>
    </w:p>
    <w:p w14:paraId="4332F60B">
      <w:pPr>
        <w:pStyle w:val="4"/>
        <w:numPr>
          <w:ilvl w:val="0"/>
          <w:numId w:val="0"/>
        </w:numPr>
        <w:adjustRightInd w:val="0"/>
        <w:snapToGrid w:val="0"/>
        <w:spacing w:line="560" w:lineRule="exact"/>
        <w:ind w:firstLine="640" w:firstLineChars="200"/>
        <w:textAlignment w:val="center"/>
        <w:rPr>
          <w:rFonts w:hint="eastAsia" w:ascii="Times New Roman" w:eastAsia="华文仿宋"/>
          <w:b w:val="0"/>
          <w:sz w:val="32"/>
          <w:lang w:val="en-US" w:eastAsia="zh-CN"/>
        </w:rPr>
      </w:pPr>
      <w:r>
        <w:rPr>
          <w:rFonts w:hint="eastAsia" w:ascii="Times New Roman" w:eastAsia="华文仿宋"/>
          <w:b w:val="0"/>
          <w:sz w:val="32"/>
          <w:lang w:val="en-US" w:eastAsia="zh-CN"/>
        </w:rPr>
        <w:t>6月23日，我局与代表、福田交警大队、梅林街道办现场调研，因地铁22号线施工占用了凯丰路（八一路-梅林路段）机动车道，其交通疏解方案已打开了梅林路与凯丰路交叉口西侧的梅林路与梅丰路交叉口，并设置了信号灯。目前梅林路（中康路-凯丰路段）总长约400米的路段已有梅林路与中康路、梅丰路、凯丰路三个信号灯控交叉口，灯控路口间距离较短，且现场发现高峰时段梅林路与梅丰路交叉口红灯时，候灯车辆多次排队至梅林路与梅康路交叉口。</w:t>
      </w:r>
    </w:p>
    <w:p w14:paraId="191233DA">
      <w:pPr>
        <w:pStyle w:val="4"/>
        <w:numPr>
          <w:ilvl w:val="0"/>
          <w:numId w:val="0"/>
        </w:numPr>
        <w:adjustRightInd w:val="0"/>
        <w:snapToGrid w:val="0"/>
        <w:spacing w:line="560" w:lineRule="exact"/>
        <w:ind w:firstLine="640" w:firstLineChars="200"/>
        <w:textAlignment w:val="center"/>
        <w:rPr>
          <w:rFonts w:hint="eastAsia" w:ascii="Times New Roman" w:eastAsia="华文仿宋"/>
          <w:b w:val="0"/>
          <w:sz w:val="32"/>
          <w:lang w:val="en-US" w:eastAsia="zh-CN"/>
        </w:rPr>
      </w:pPr>
      <w:r>
        <w:rPr>
          <w:rFonts w:hint="eastAsia" w:ascii="Times New Roman" w:eastAsia="华文仿宋"/>
          <w:b w:val="0"/>
          <w:sz w:val="32"/>
          <w:lang w:val="en-US" w:eastAsia="zh-CN"/>
        </w:rPr>
        <w:t>同时，经组织专业技术咨询单位现场调查核实，梅林路为东西向主干路，安得街及梅康路为南北向的两条支路，三条路交汇在同一交叉口。为保障道路交通安全，依据《城市道路交叉口设计规程》（ CJJ152-2010）,对于交叉口类型选型，主干路与支路平面交叉口推荐形式为隔离封闭、支路只准右转通行，简称右转交叉口即右进右出口，现状该交叉口类型符合规范推荐类型。现阶段，因该路口无信号灯，为保障道路交通安全，避免开放后造成交通事故，暂不具备打通的条件。</w:t>
      </w:r>
    </w:p>
    <w:p w14:paraId="375564BC">
      <w:pPr>
        <w:pStyle w:val="4"/>
        <w:numPr>
          <w:ilvl w:val="0"/>
          <w:numId w:val="0"/>
        </w:numPr>
        <w:adjustRightInd w:val="0"/>
        <w:snapToGrid w:val="0"/>
        <w:spacing w:line="560" w:lineRule="exact"/>
        <w:ind w:firstLine="640" w:firstLineChars="200"/>
        <w:textAlignment w:val="center"/>
        <w:rPr>
          <w:rFonts w:hint="default" w:ascii="Times New Roman" w:eastAsia="华文仿宋"/>
          <w:b w:val="0"/>
          <w:sz w:val="32"/>
          <w:lang w:val="en-US" w:eastAsia="zh-CN"/>
        </w:rPr>
      </w:pPr>
      <w:r>
        <w:rPr>
          <w:rFonts w:hint="eastAsia" w:ascii="Times New Roman" w:eastAsia="华文仿宋"/>
          <w:b w:val="0"/>
          <w:sz w:val="32"/>
          <w:lang w:val="en-US" w:eastAsia="zh-CN"/>
        </w:rPr>
        <w:t>下一步，我局将在在各部门达成一致意见后，由交警部门明确是否在梅林路与梅康路交叉口增设信号灯，如具备条件，我局将及时撤除该交叉口中央隔离护栏，打通安德街与梅康路。后续，我局会持续关注该路口及周边交通安全和拥堵问题。</w:t>
      </w:r>
    </w:p>
    <w:p w14:paraId="69C69748">
      <w:pPr>
        <w:pStyle w:val="4"/>
        <w:numPr>
          <w:ilvl w:val="0"/>
          <w:numId w:val="0"/>
        </w:numPr>
        <w:adjustRightInd w:val="0"/>
        <w:snapToGrid w:val="0"/>
        <w:spacing w:line="560" w:lineRule="exact"/>
        <w:ind w:leftChars="200" w:firstLine="320" w:firstLineChars="100"/>
        <w:textAlignment w:val="center"/>
        <w:rPr>
          <w:rStyle w:val="3"/>
          <w:rFonts w:hint="eastAsia" w:ascii="仿宋" w:hAnsi="仿宋" w:eastAsia="仿宋" w:cs="仿宋"/>
          <w:sz w:val="32"/>
          <w:szCs w:val="32"/>
          <w:highlight w:val="none"/>
        </w:rPr>
      </w:pPr>
      <w:r>
        <w:rPr>
          <w:rStyle w:val="3"/>
          <w:rFonts w:hint="eastAsia" w:ascii="仿宋" w:hAnsi="仿宋" w:eastAsia="仿宋" w:cs="仿宋"/>
          <w:sz w:val="32"/>
          <w:szCs w:val="32"/>
          <w:highlight w:val="none"/>
        </w:rPr>
        <w:t>此函。</w:t>
      </w:r>
    </w:p>
    <w:p w14:paraId="74506C79">
      <w:pPr>
        <w:pStyle w:val="4"/>
        <w:adjustRightInd w:val="0"/>
        <w:snapToGrid w:val="0"/>
        <w:spacing w:line="560" w:lineRule="exact"/>
        <w:textAlignment w:val="center"/>
        <w:rPr>
          <w:rStyle w:val="3"/>
          <w:rFonts w:hint="eastAsia" w:ascii="仿宋" w:hAnsi="仿宋" w:eastAsia="仿宋" w:cs="仿宋"/>
          <w:sz w:val="32"/>
          <w:szCs w:val="32"/>
          <w:highlight w:val="none"/>
        </w:rPr>
      </w:pPr>
      <w:r>
        <w:rPr>
          <w:rStyle w:val="3"/>
          <w:rFonts w:hint="eastAsia" w:ascii="仿宋" w:hAnsi="仿宋" w:eastAsia="仿宋" w:cs="仿宋"/>
          <w:sz w:val="32"/>
          <w:szCs w:val="32"/>
          <w:highlight w:val="none"/>
        </w:rPr>
        <w:t xml:space="preserve"> </w:t>
      </w:r>
    </w:p>
    <w:p w14:paraId="74E24839">
      <w:pPr>
        <w:pStyle w:val="4"/>
        <w:adjustRightInd w:val="0"/>
        <w:snapToGrid w:val="0"/>
        <w:spacing w:line="560" w:lineRule="exact"/>
        <w:ind w:firstLine="5120" w:firstLineChars="1600"/>
        <w:textAlignment w:val="center"/>
        <w:rPr>
          <w:rStyle w:val="3"/>
          <w:rFonts w:hint="eastAsia" w:ascii="仿宋" w:hAnsi="仿宋" w:eastAsia="仿宋" w:cs="仿宋"/>
          <w:sz w:val="32"/>
          <w:szCs w:val="32"/>
          <w:highlight w:val="none"/>
        </w:rPr>
      </w:pPr>
      <w:r>
        <w:rPr>
          <w:rStyle w:val="3"/>
          <w:rFonts w:hint="eastAsia" w:ascii="仿宋" w:hAnsi="仿宋" w:eastAsia="仿宋" w:cs="仿宋"/>
          <w:sz w:val="32"/>
          <w:szCs w:val="32"/>
          <w:highlight w:val="none"/>
        </w:rPr>
        <w:t xml:space="preserve"> 市交通运输局福田管理局</w:t>
      </w:r>
    </w:p>
    <w:p w14:paraId="439E2F66">
      <w:pPr>
        <w:pStyle w:val="4"/>
        <w:adjustRightInd w:val="0"/>
        <w:snapToGrid w:val="0"/>
        <w:spacing w:line="560" w:lineRule="exact"/>
        <w:ind w:right="0"/>
        <w:jc w:val="center"/>
        <w:textAlignment w:val="center"/>
        <w:rPr>
          <w:rStyle w:val="3"/>
          <w:rFonts w:hint="eastAsia" w:ascii="仿宋" w:hAnsi="仿宋" w:eastAsia="仿宋" w:cs="仿宋"/>
          <w:sz w:val="32"/>
          <w:szCs w:val="32"/>
          <w:highlight w:val="none"/>
        </w:rPr>
      </w:pPr>
      <w:r>
        <w:rPr>
          <w:rStyle w:val="3"/>
          <w:rFonts w:hint="eastAsia" w:ascii="仿宋" w:hAnsi="仿宋" w:eastAsia="仿宋" w:cs="仿宋"/>
          <w:sz w:val="32"/>
          <w:szCs w:val="32"/>
          <w:highlight w:val="none"/>
          <w:lang w:val="en-US" w:eastAsia="zh-CN"/>
        </w:rPr>
        <w:t xml:space="preserve">                               </w:t>
      </w:r>
      <w:r>
        <w:rPr>
          <w:rStyle w:val="3"/>
          <w:rFonts w:hint="eastAsia" w:ascii="仿宋" w:hAnsi="仿宋" w:eastAsia="仿宋" w:cs="仿宋"/>
          <w:sz w:val="32"/>
          <w:szCs w:val="32"/>
          <w:highlight w:val="none"/>
        </w:rPr>
        <w:t>202</w:t>
      </w:r>
      <w:r>
        <w:rPr>
          <w:rStyle w:val="3"/>
          <w:rFonts w:hint="eastAsia" w:ascii="仿宋" w:hAnsi="仿宋" w:eastAsia="仿宋" w:cs="仿宋"/>
          <w:sz w:val="32"/>
          <w:szCs w:val="32"/>
          <w:highlight w:val="none"/>
          <w:lang w:val="en-US" w:eastAsia="zh-CN"/>
        </w:rPr>
        <w:t>5</w:t>
      </w:r>
      <w:r>
        <w:rPr>
          <w:rStyle w:val="3"/>
          <w:rFonts w:hint="eastAsia" w:ascii="仿宋" w:hAnsi="仿宋" w:eastAsia="仿宋" w:cs="仿宋"/>
          <w:sz w:val="32"/>
          <w:szCs w:val="32"/>
          <w:highlight w:val="none"/>
        </w:rPr>
        <w:t>年</w:t>
      </w:r>
      <w:r>
        <w:rPr>
          <w:rStyle w:val="3"/>
          <w:rFonts w:hint="eastAsia" w:ascii="仿宋" w:hAnsi="仿宋" w:eastAsia="仿宋" w:cs="仿宋"/>
          <w:sz w:val="32"/>
          <w:szCs w:val="32"/>
          <w:highlight w:val="none"/>
          <w:lang w:val="en-US" w:eastAsia="zh-CN"/>
        </w:rPr>
        <w:t>6</w:t>
      </w:r>
      <w:r>
        <w:rPr>
          <w:rStyle w:val="3"/>
          <w:rFonts w:hint="eastAsia" w:ascii="仿宋" w:hAnsi="仿宋" w:eastAsia="仿宋" w:cs="仿宋"/>
          <w:sz w:val="32"/>
          <w:szCs w:val="32"/>
          <w:highlight w:val="none"/>
        </w:rPr>
        <w:t>月</w:t>
      </w:r>
      <w:r>
        <w:rPr>
          <w:rStyle w:val="3"/>
          <w:rFonts w:hint="eastAsia" w:ascii="仿宋" w:hAnsi="仿宋" w:eastAsia="仿宋" w:cs="仿宋"/>
          <w:sz w:val="32"/>
          <w:szCs w:val="32"/>
          <w:highlight w:val="none"/>
          <w:lang w:val="en-US" w:eastAsia="zh-CN"/>
        </w:rPr>
        <w:t>24</w:t>
      </w:r>
      <w:r>
        <w:rPr>
          <w:rStyle w:val="3"/>
          <w:rFonts w:hint="eastAsia" w:ascii="仿宋" w:hAnsi="仿宋" w:eastAsia="仿宋" w:cs="仿宋"/>
          <w:sz w:val="32"/>
          <w:szCs w:val="32"/>
          <w:highlight w:val="none"/>
        </w:rPr>
        <w:t xml:space="preserve">日 </w:t>
      </w:r>
    </w:p>
    <w:p w14:paraId="7B15E561">
      <w:pPr>
        <w:pStyle w:val="4"/>
        <w:adjustRightInd w:val="0"/>
        <w:snapToGrid w:val="0"/>
        <w:spacing w:line="560" w:lineRule="exact"/>
        <w:textAlignment w:val="center"/>
        <w:rPr>
          <w:rStyle w:val="3"/>
          <w:rFonts w:hint="eastAsia" w:ascii="仿宋" w:hAnsi="仿宋" w:eastAsia="仿宋" w:cs="仿宋"/>
          <w:sz w:val="32"/>
          <w:szCs w:val="32"/>
          <w:highlight w:val="none"/>
        </w:rPr>
      </w:pPr>
      <w:r>
        <w:rPr>
          <w:rStyle w:val="3"/>
          <w:rFonts w:hint="eastAsia" w:ascii="仿宋" w:hAnsi="仿宋" w:eastAsia="仿宋" w:cs="仿宋"/>
          <w:sz w:val="32"/>
          <w:szCs w:val="32"/>
          <w:highlight w:val="none"/>
        </w:rPr>
        <w:t xml:space="preserve"> </w:t>
      </w:r>
    </w:p>
    <w:p w14:paraId="4555691A">
      <w:pPr>
        <w:pStyle w:val="4"/>
        <w:topLinePunct/>
        <w:adjustRightInd w:val="0"/>
        <w:snapToGrid w:val="0"/>
        <w:spacing w:line="560" w:lineRule="exact"/>
        <w:ind w:firstLine="640" w:firstLineChars="200"/>
        <w:jc w:val="both"/>
        <w:textAlignment w:val="center"/>
        <w:rPr>
          <w:rStyle w:val="3"/>
          <w:rFonts w:hint="eastAsia" w:ascii="仿宋" w:hAnsi="仿宋" w:eastAsia="仿宋" w:cs="仿宋"/>
          <w:sz w:val="32"/>
          <w:szCs w:val="32"/>
        </w:rPr>
      </w:pPr>
      <w:r>
        <w:rPr>
          <w:rStyle w:val="3"/>
          <w:rFonts w:hint="eastAsia" w:ascii="仿宋" w:hAnsi="仿宋" w:eastAsia="仿宋" w:cs="仿宋"/>
          <w:sz w:val="32"/>
          <w:szCs w:val="32"/>
          <w:highlight w:val="none"/>
        </w:rPr>
        <w:t>（联系人：</w:t>
      </w:r>
      <w:r>
        <w:rPr>
          <w:rStyle w:val="3"/>
          <w:rFonts w:hint="eastAsia" w:ascii="仿宋" w:hAnsi="仿宋" w:eastAsia="仿宋" w:cs="仿宋"/>
          <w:sz w:val="32"/>
          <w:szCs w:val="32"/>
          <w:highlight w:val="none"/>
          <w:lang w:val="en-US" w:eastAsia="zh-CN"/>
        </w:rPr>
        <w:t>林早、</w:t>
      </w:r>
      <w:r>
        <w:rPr>
          <w:rStyle w:val="3"/>
          <w:rFonts w:hint="eastAsia" w:ascii="仿宋" w:hAnsi="仿宋" w:eastAsia="仿宋" w:cs="仿宋"/>
          <w:sz w:val="32"/>
          <w:szCs w:val="32"/>
          <w:highlight w:val="none"/>
        </w:rPr>
        <w:t>郭鸿，</w:t>
      </w:r>
      <w:r>
        <w:rPr>
          <w:rStyle w:val="3"/>
          <w:rFonts w:hint="eastAsia" w:ascii="仿宋" w:hAnsi="仿宋" w:eastAsia="仿宋" w:cs="仿宋"/>
          <w:sz w:val="32"/>
          <w:szCs w:val="32"/>
        </w:rPr>
        <w:t>联系电话：15875581872）</w:t>
      </w:r>
    </w:p>
    <w:p w14:paraId="7FCF1547"/>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62157"/>
    <w:rsid w:val="095B2106"/>
    <w:rsid w:val="100D7DF3"/>
    <w:rsid w:val="1C422BD3"/>
    <w:rsid w:val="2009644C"/>
    <w:rsid w:val="29E76B67"/>
    <w:rsid w:val="318906F7"/>
    <w:rsid w:val="3667350A"/>
    <w:rsid w:val="3F8844F1"/>
    <w:rsid w:val="515F5D20"/>
    <w:rsid w:val="61A702D9"/>
    <w:rsid w:val="6DA760E9"/>
    <w:rsid w:val="6E402B20"/>
    <w:rsid w:val="70903082"/>
    <w:rsid w:val="7E4A530D"/>
    <w:rsid w:val="7EAA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1046</Words>
  <Characters>1089</Characters>
  <Lines>0</Lines>
  <Paragraphs>0</Paragraphs>
  <TotalTime>2</TotalTime>
  <ScaleCrop>false</ScaleCrop>
  <LinksUpToDate>false</LinksUpToDate>
  <CharactersWithSpaces>1125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47873</dc:creator>
  <cp:lastModifiedBy>雷</cp:lastModifiedBy>
  <dcterms:modified xsi:type="dcterms:W3CDTF">2026-01-05T08:40:15Z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eyJoZGlkIjoiNTNlYjNiZWU1NGQyN2ZmOWJjNTQ3NDU4Y2FhNDhkODMiLCJ1c2VySWQiOiIyODY0NTIxMDIifQ==</vt:lpwstr>
  </property>
  <property fmtid="{D5CDD505-2E9C-101B-9397-08002B2CF9AE}" pid="4" name="ICV">
    <vt:lpwstr>DAF2D672F1F44826BD8CB668C9B33892_12</vt:lpwstr>
  </property>
</Properties>
</file>