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FA1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福田区园岭街道关于福田区政协六届五次会议第2025267号提案的答复</w:t>
      </w:r>
    </w:p>
    <w:p w14:paraId="52971F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4709D8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尊敬的杨土胡委员：</w:t>
      </w:r>
    </w:p>
    <w:p w14:paraId="49A50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第2025267号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关于推动园岭教育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集团园岭小学门前区域恢复为步行街的建议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我办</w:t>
      </w:r>
      <w:r>
        <w:rPr>
          <w:rFonts w:hint="eastAsia" w:ascii="仿宋_GB2312" w:hAnsi="仿宋_GB2312" w:eastAsia="仿宋_GB2312" w:cs="仿宋_GB2312"/>
          <w:sz w:val="32"/>
          <w:szCs w:val="32"/>
        </w:rPr>
        <w:t>已收悉，经认真研究，现将我街道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</w:t>
      </w:r>
      <w:r>
        <w:rPr>
          <w:rFonts w:hint="eastAsia" w:ascii="仿宋_GB2312" w:hAnsi="仿宋_GB2312" w:eastAsia="仿宋_GB2312" w:cs="仿宋_GB2312"/>
          <w:sz w:val="32"/>
          <w:szCs w:val="32"/>
        </w:rPr>
        <w:t>办意见反馈如下：</w:t>
      </w:r>
    </w:p>
    <w:p w14:paraId="7D7540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保障校园周边环境的安全与秩序，由于园岭二街的步行街属性，严格执行禁止驶入电动车的规定。同时，在学校附近区域合理规划并设立专门的接送学生电动车停靠区域，引导家长有序停放，确保停靠区域车位资源得到最大化和最优化利用，以落实安全、有序、和谐的校园周边环境:涉及路面属性变更,建议先转由对应主管部门先行调研变更可行性。</w:t>
      </w:r>
    </w:p>
    <w:p w14:paraId="718D3F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了进一步提升步行街的品质，我街道将加强对其日常维护和管理的力度，具体措施应包括但不限于，定期对街道设施进行安全检查，及时修复破损的路面和设施，以确保校园周边步行环境的整洁与安全。此外，通过开展形式多样的社区宣传和教育活动，提高附近居民对步行街重要性的认识，倡导绿色环保的生活方式，积极保障周边环境卫生整洁，路面破损涉及交通管理部门，设施等涉及不同责任主体。</w:t>
      </w:r>
    </w:p>
    <w:p w14:paraId="4ECA62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期我街道红荔社区针对您的提案，综合辖区居民需求，实施了园岭儿童友好-对角巷（二期）项目。园岭街道红荔社区通过在园岭二街机关四幼建设风雨连廊，并修复了路面破损部分，为家长师生及周边居民提供了出行便利，保障了出行安全；同时将跑道及多彩栏杆装饰延伸至整个园岭二街，增添了儿童友好元素，拓展了儿童友好空间，助力百千万工程推进高质量发展。</w:t>
      </w:r>
    </w:p>
    <w:p w14:paraId="0D5EF1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CEEF9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414D9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福田区园岭街道办事处</w:t>
      </w:r>
    </w:p>
    <w:p w14:paraId="6210E7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2025年11月14日</w:t>
      </w:r>
    </w:p>
    <w:p w14:paraId="2D4F2D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CE6BDF"/>
    <w:rsid w:val="0B291E48"/>
    <w:rsid w:val="7FCE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645</Words>
  <Characters>662</Characters>
  <Lines>0</Lines>
  <Paragraphs>0</Paragraphs>
  <TotalTime>1</TotalTime>
  <ScaleCrop>false</ScaleCrop>
  <LinksUpToDate>false</LinksUpToDate>
  <CharactersWithSpaces>662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2025-11-14T15:28:00Z</dcterms:created>
  <dc:creator>xuxiaoru</dc:creator>
  <cp:lastModifiedBy>黄文忠</cp:lastModifiedBy>
  <dcterms:modified xsi:type="dcterms:W3CDTF">2026-01-06T08:14:01Z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5217AB3DBB96FE830DDA16691E320170</vt:lpwstr>
  </property>
  <property fmtid="{D5CDD505-2E9C-101B-9397-08002B2CF9AE}" pid="4" name="KSOTemplateDocerSaveRecord">
    <vt:lpwstr>eyJoZGlkIjoiNzcxZWRjZmMxNTM3N2YxMzIxMzkwZWRmMDEwZTA2YmIiLCJ1c2VySWQiOiI0NTcxNzYzMDIifQ==</vt:lpwstr>
  </property>
</Properties>
</file>