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Calibri" w:eastAsia="仿宋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 w:val="0"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Calibri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采购需求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一、采购项目概况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项目名称：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福田区职工乡村疗休养推进活动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采购人：</w:t>
      </w:r>
      <w:r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val="en-US" w:eastAsia="zh-CN"/>
        </w:rPr>
        <w:t>深圳市福田区总工会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预算金额：</w:t>
      </w:r>
      <w:r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val="en-US" w:eastAsia="zh-CN"/>
        </w:rPr>
        <w:t>人民币30万元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采购方式：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u w:val="none"/>
          <w:lang w:val="en-US" w:eastAsia="zh-CN" w:bidi="ar-SA"/>
        </w:rPr>
        <w:t>公开征集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2237" w:leftChars="174" w:hanging="1680" w:hangingChars="6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评审方法：</w:t>
      </w:r>
      <w:r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val="en-US" w:eastAsia="zh-CN"/>
        </w:rPr>
        <w:t>综合评分法（从服务方案、团队配置、项目经验、报价合理性等方面综合评审）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6.项目概述：为深入贯彻省委、市委、区委部署及上级工会工作要求，助推乡村产业振兴发展，我单位拟于年内开展3批乡村职工疗休养推进活动，旨在激发广大职工群众积极参与促进城乡区域协调发展的积极性、主动性、创造性，为助推消费帮扶乡村振兴，实现共同富裕贡献工会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Calibri" w:hAnsi="Calibri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7.标的所属行业：根据《工业和信息化部、国家统计局、国家发展和改革委员会、财政部关于印发中小企业划型标准规定的通知》（工信部联企业〔2011〕300 号），本项目</w:t>
      </w:r>
      <w:bookmarkStart w:id="0" w:name="_Hlk71924718"/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采购标的（服务需求）对应的中小企业划分标准所属行业</w:t>
      </w:r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为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cs="仿宋_GB2312"/>
          <w:color w:val="auto"/>
          <w:kern w:val="2"/>
          <w:sz w:val="28"/>
          <w:szCs w:val="28"/>
          <w:u w:val="single"/>
          <w:lang w:val="en-US" w:eastAsia="zh-CN" w:bidi="ar-SA"/>
        </w:rPr>
        <w:t>其他服务业（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eastAsia="zh-CN"/>
        </w:rPr>
        <w:t>具备承办文化活动策划或户外活动策划</w:t>
      </w:r>
      <w:r>
        <w:rPr>
          <w:rFonts w:hint="eastAsia" w:ascii="仿宋_GB2312" w:hAnsi="仿宋_GB2312" w:cs="仿宋_GB2312"/>
          <w:color w:val="auto"/>
          <w:kern w:val="2"/>
          <w:sz w:val="28"/>
          <w:szCs w:val="28"/>
          <w:u w:val="single"/>
          <w:lang w:val="en-US" w:eastAsia="zh-CN" w:bidi="ar-SA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二、服务要求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供应商</w:t>
      </w:r>
      <w:r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val="en-US" w:eastAsia="zh-CN"/>
        </w:rPr>
        <w:t>应按照采购人要求，围绕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福田区职工乡村疗休养推进</w:t>
      </w:r>
      <w:bookmarkStart w:id="1" w:name="_GoBack"/>
      <w:bookmarkEnd w:id="1"/>
      <w:r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val="en-US" w:eastAsia="zh-CN"/>
        </w:rPr>
        <w:t>活动安排，提供全过程活动执行服务，确保活动主题突出、流程清晰、组织有序、安全可控。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同一批次疗休养活动期间住宿地点不变，主要以爱国主义教育，形势政策宣讲，乡村振兴学习，村镇传统农业，制造业手工艺非遗传承作坊，乡村特色企业，特色农业瓜果采摘，消费帮扶产品品鉴和技术技能交流、文体活动等内容和方式开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三、商务需求</w:t>
      </w:r>
    </w:p>
    <w:p>
      <w:pPr>
        <w:widowControl w:val="0"/>
        <w:spacing w:line="56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</w:rPr>
        <w:t>服务期：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第一场：预计4月上旬；第二场：预计8月-9月第三场：预计10月-11月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（最终疗休养时间以实际情况为准）。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</w:rPr>
        <w:t>服务地点：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第一场广东省惠州市博罗县，第二场广东省深圳市深汕特别合作区，第三场广东省河源市（最终疗休养地点以实际情况为准），请潜在供应商制作投标文件进行投标。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3.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</w:rPr>
        <w:t>报价要求：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按照有关标准组织策划承办福田区职工乡村疗休养推进活动，活动分为三批次开展，三批总人数约160人，疗休养费用不超过600元/人/天。乡村疗休养活动费用包括疗休养期间发生的交通费、食宿费、诊疗费、外出参观门票和讲解费、疗休养意外险、公杂费等。其中收费景点控制在3个以内，外出参观时间原则上不超过总时长的1/3，参观学习费用不超过总费用（不含交通费）的20%。总费用控制在30万以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4.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</w:rPr>
        <w:t>付款方式：</w:t>
      </w:r>
      <w:r>
        <w:rPr>
          <w:rFonts w:hint="eastAsia" w:ascii="仿宋_GB2312" w:hAnsi="Calibri" w:cs="Times New Roman"/>
          <w:b w:val="0"/>
          <w:bCs/>
          <w:color w:val="auto"/>
          <w:sz w:val="28"/>
          <w:szCs w:val="28"/>
          <w:lang w:eastAsia="zh-CN"/>
        </w:rPr>
        <w:t>每批次</w:t>
      </w:r>
      <w:r>
        <w:rPr>
          <w:rFonts w:hint="eastAsia" w:ascii="仿宋_GB2312" w:hAnsi="Calibri" w:cs="Times New Roman"/>
          <w:b w:val="0"/>
          <w:bCs/>
          <w:color w:val="auto"/>
          <w:sz w:val="28"/>
          <w:szCs w:val="28"/>
          <w:lang w:val="en-US" w:eastAsia="zh-CN"/>
        </w:rPr>
        <w:t>活动完成并通过验收后，据实结算付款进度款，进度款累计支付比例不超过合同金额的70%，最终完成所有活动后支付最终结算价的30%（具体以合同约定为准）。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default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5.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eastAsia="zh-CN"/>
        </w:rPr>
        <w:t>验收方式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</w:rPr>
        <w:t>：</w:t>
      </w:r>
      <w:r>
        <w:rPr>
          <w:rFonts w:hint="eastAsia" w:ascii="仿宋_GB2312" w:hAnsi="Calibri" w:cs="Times New Roman"/>
          <w:b w:val="0"/>
          <w:bCs/>
          <w:color w:val="auto"/>
          <w:sz w:val="28"/>
          <w:szCs w:val="28"/>
          <w:lang w:val="en-US" w:eastAsia="zh-CN"/>
        </w:rPr>
        <w:t>由采购人根据合同约定和服务要求，多活动执行情况进行综合验收，重点验收活动完成情况、服务质量及合同履约情况。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6.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</w:rPr>
        <w:t>违约责任：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val="en-US" w:eastAsia="zh-CN"/>
        </w:rPr>
        <w:t>供应商未按合同约定履行服务内容或影响活动正常开展，应承担相应违约责任；造成损失的，依法依约追究相关责任。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eastAsia="zh-CN"/>
        </w:rPr>
        <w:t>供应商响应文件组成及格式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eastAsia="zh-CN"/>
        </w:rPr>
        <w:t>供应商应提供以下文件，并加盖公章：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>1.营业执照扫描件（或事业单位法人证书、其它具有独立承担民事责任能力的登记证明资料扫描件）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>2.法人证明及响应文件签署授权委托书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>3.供应商基本情况表</w:t>
      </w:r>
      <w:r>
        <w:rPr>
          <w:rFonts w:hint="eastAsia" w:ascii="仿宋_GB2312" w:hAnsi="Calibri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>（附件2）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4.法定代表人、投标授权代表人、项目负责人（如有）最近一个月的社保缴纳证明，以及企业股权关系证明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>5.承诺函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>6.项目详细报价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7.服务要求响应表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>8.项目实施方案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9.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eastAsia="zh-CN"/>
        </w:rPr>
        <w:t>项目重点难点分析、应对措施及相关的合理化建议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10.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eastAsia="zh-CN"/>
        </w:rPr>
        <w:t>质量保障措施及方案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11.</w:t>
      </w: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eastAsia="zh-CN"/>
        </w:rPr>
        <w:t>项目完成（服务期满）后的服务承诺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12.有效业绩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13.履约评价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14.认证情况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default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color w:val="auto"/>
          <w:sz w:val="28"/>
          <w:szCs w:val="28"/>
          <w:lang w:val="en-US" w:eastAsia="zh-CN"/>
        </w:rPr>
        <w:t>15.拟安排的项目服务团队成员情况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41056C0"/>
    <w:rsid w:val="0E9FAAED"/>
    <w:rsid w:val="17FB048E"/>
    <w:rsid w:val="1B2613F2"/>
    <w:rsid w:val="1FFD759A"/>
    <w:rsid w:val="2B7B2C16"/>
    <w:rsid w:val="3146419F"/>
    <w:rsid w:val="334068F6"/>
    <w:rsid w:val="37CFAA85"/>
    <w:rsid w:val="397EC882"/>
    <w:rsid w:val="4A1947CF"/>
    <w:rsid w:val="4A2D4613"/>
    <w:rsid w:val="56DE518D"/>
    <w:rsid w:val="5DFD4FEA"/>
    <w:rsid w:val="5FA3F014"/>
    <w:rsid w:val="635F5575"/>
    <w:rsid w:val="67DF07C7"/>
    <w:rsid w:val="6F9FCA6C"/>
    <w:rsid w:val="6FFBF473"/>
    <w:rsid w:val="7298706C"/>
    <w:rsid w:val="86DD64D8"/>
    <w:rsid w:val="B3AC8621"/>
    <w:rsid w:val="B3FFA26C"/>
    <w:rsid w:val="BDF7756B"/>
    <w:rsid w:val="BDFF9929"/>
    <w:rsid w:val="BFF1F1BC"/>
    <w:rsid w:val="ECFDBEDF"/>
    <w:rsid w:val="EDBC6397"/>
    <w:rsid w:val="EDEFE4BD"/>
    <w:rsid w:val="EEFED3B8"/>
    <w:rsid w:val="F5BF2FB4"/>
    <w:rsid w:val="F7EBC868"/>
    <w:rsid w:val="F7F8CE78"/>
    <w:rsid w:val="FA7ED84E"/>
    <w:rsid w:val="FBFFAC30"/>
    <w:rsid w:val="FFFD02DE"/>
    <w:rsid w:val="FFFD8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1182</Words>
  <Characters>1230</Characters>
  <Lines>0</Lines>
  <Paragraphs>0</Paragraphs>
  <TotalTime>2</TotalTime>
  <ScaleCrop>false</ScaleCrop>
  <LinksUpToDate>false</LinksUpToDate>
  <CharactersWithSpaces>1236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2018-07-14T07:11:00Z</dcterms:created>
  <dc:creator>d</dc:creator>
  <cp:lastModifiedBy>huawei</cp:lastModifiedBy>
  <dcterms:modified xsi:type="dcterms:W3CDTF">2026-03-30T17:36:46Z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BD0200F70B0CDB950644CA69A7C6C431</vt:lpwstr>
  </property>
  <property fmtid="{D5CDD505-2E9C-101B-9397-08002B2CF9AE}" pid="4" name="KSOTemplateDocerSaveRecord">
    <vt:lpwstr>eyJoZGlkIjoiZjRkMjEyMDg0NmQ5MDRjZDNhZDg5NmEwZmM1YTllYzUiLCJ1c2VySWQiOiI0OTk3MjY5MzYifQ==</vt:lpwstr>
  </property>
</Properties>
</file>