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9" w:lineRule="exact"/>
        <w:ind w:firstLine="0" w:firstLineChars="0"/>
        <w:jc w:val="left"/>
        <w:rPr>
          <w:rFonts w:hint="eastAsia" w:ascii="仿宋_GB2312" w:hAnsi="仿宋_GB2312" w:eastAsia="仿宋_GB2312" w:cs="仿宋_GB2312"/>
          <w:color w:val="auto"/>
          <w:kern w:val="0"/>
          <w:sz w:val="32"/>
          <w:szCs w:val="32"/>
        </w:rPr>
      </w:pPr>
    </w:p>
    <w:p>
      <w:pPr>
        <w:keepNext w:val="0"/>
        <w:keepLines w:val="0"/>
        <w:pageBreakBefore w:val="0"/>
        <w:kinsoku/>
        <w:overflowPunct/>
        <w:topLinePunct w:val="0"/>
        <w:autoSpaceDE/>
        <w:autoSpaceDN/>
        <w:bidi w:val="0"/>
        <w:adjustRightInd/>
        <w:snapToGrid/>
        <w:spacing w:line="579" w:lineRule="exact"/>
        <w:jc w:val="center"/>
        <w:rPr>
          <w:rFonts w:hint="eastAsia" w:ascii="仿宋_GB2312" w:hAnsi="仿宋_GB2312" w:eastAsia="仿宋_GB2312" w:cs="仿宋_GB2312"/>
          <w:b/>
          <w:bCs/>
          <w:color w:val="auto"/>
          <w:sz w:val="32"/>
          <w:szCs w:val="32"/>
        </w:rPr>
      </w:pPr>
    </w:p>
    <w:p>
      <w:pPr>
        <w:keepNext w:val="0"/>
        <w:keepLines w:val="0"/>
        <w:pageBreakBefore w:val="0"/>
        <w:kinsoku/>
        <w:overflowPunct/>
        <w:topLinePunct w:val="0"/>
        <w:autoSpaceDE/>
        <w:autoSpaceDN/>
        <w:bidi w:val="0"/>
        <w:adjustRightInd/>
        <w:snapToGrid/>
        <w:spacing w:line="579" w:lineRule="exact"/>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公共租赁住房有关温馨提示</w:t>
      </w:r>
    </w:p>
    <w:p>
      <w:pPr>
        <w:keepNext w:val="0"/>
        <w:keepLines w:val="0"/>
        <w:pageBreakBefore w:val="0"/>
        <w:kinsoku/>
        <w:overflowPunct/>
        <w:topLinePunct w:val="0"/>
        <w:autoSpaceDE/>
        <w:autoSpaceDN/>
        <w:bidi w:val="0"/>
        <w:adjustRightInd/>
        <w:snapToGrid/>
        <w:spacing w:line="579" w:lineRule="exact"/>
        <w:jc w:val="center"/>
        <w:rPr>
          <w:rFonts w:hint="eastAsia" w:ascii="仿宋_GB2312" w:hAnsi="仿宋_GB2312" w:eastAsia="仿宋_GB2312" w:cs="仿宋_GB2312"/>
          <w:b w:val="0"/>
          <w:bCs/>
          <w:color w:val="auto"/>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eastAsia="zh-CN"/>
        </w:rPr>
        <w:t>汇裕名都花园</w:t>
      </w:r>
      <w:r>
        <w:rPr>
          <w:rFonts w:hint="eastAsia" w:ascii="黑体" w:hAnsi="黑体" w:eastAsia="黑体" w:cs="黑体"/>
          <w:color w:val="auto"/>
          <w:kern w:val="0"/>
          <w:sz w:val="32"/>
          <w:szCs w:val="32"/>
        </w:rPr>
        <w:t>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（一）关于配租房源</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lang w:eastAsia="zh-CN"/>
        </w:rPr>
      </w:pPr>
      <w:bookmarkStart w:id="1" w:name="_GoBack"/>
      <w:bookmarkEnd w:id="1"/>
      <w:r>
        <w:rPr>
          <w:rFonts w:hint="eastAsia" w:ascii="仿宋_GB2312" w:hAnsi="仿宋_GB2312" w:eastAsia="仿宋_GB2312" w:cs="仿宋_GB2312"/>
          <w:sz w:val="32"/>
          <w:szCs w:val="32"/>
          <w:lang w:eastAsia="zh-CN"/>
        </w:rPr>
        <w:t>汇裕名都花园一期共</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lang w:eastAsia="zh-CN"/>
        </w:rPr>
        <w:t>套。其中建筑面积</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㎡以下的单身公寓户型2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套；建筑面积70㎡以下的两房户型</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套；建筑面积70㎡以上的两房户型3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套。</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汇裕名都花园二期共</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套。其中建筑面积</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lang w:eastAsia="zh-CN"/>
        </w:rPr>
        <w:t>㎡以下的单身公寓户型</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套；建筑面积70㎡以下的两房户型1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套。</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汇裕名都花园三期共</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套。其中建筑面积</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㎡以下的单身公寓户型8套；建筑面积70㎡以下的两房户型1套；建筑面积70㎡以上的两房户型</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套；建筑面积70㎡以上的三房户型</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（二）地理位置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本项目位于深圳市宝安区石岩街道石龙仔社区，具体位于龙大高速以东，德政路以南，石环路以西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机荷高速以北。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）关于周边环境</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本项目地处宝安区石龙仔社区，靠近生态保护线，临近羊台山森林公园，环境优</w:t>
      </w:r>
      <w:r>
        <w:rPr>
          <w:rFonts w:hint="eastAsia" w:ascii="仿宋_GB2312" w:hAnsi="仿宋_GB2312" w:eastAsia="仿宋_GB2312" w:cs="仿宋_GB2312"/>
          <w:sz w:val="32"/>
          <w:szCs w:val="32"/>
          <w:highlight w:val="none"/>
        </w:rPr>
        <w:t>美</w:t>
      </w:r>
      <w:r>
        <w:rPr>
          <w:rFonts w:hint="eastAsia" w:ascii="仿宋_GB2312" w:hAnsi="仿宋_GB2312" w:eastAsia="仿宋_GB2312" w:cs="仿宋_GB2312"/>
          <w:sz w:val="32"/>
          <w:szCs w:val="32"/>
        </w:rPr>
        <w:t>。本项目西邻龙大高速，北邻德政路，德政路以北为工业园区。一期1栋B座、C座，三期2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3、4、5栋临近龙大高速的户型噪音较大。</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（四）关于周边交通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西邻龙大高速，南临沈海高速。本项目暂无地铁直达，地铁6号线已建成通车，“官田”站点距离本小区约3公里，可通过791路公交接驳。公交线路有高快巴士28路、M579路（可接驳地铁4号线“龙胜”地铁站）、791路等。站点为项目正门“惠科正门”站点，具体其他途经该站点的公交线路信息可登录深圳市交通运输局官方网站查询。</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本项目于上午7:00、7:15、7:30各有一班巴士（</w:t>
      </w:r>
      <w:r>
        <w:rPr>
          <w:rFonts w:hint="eastAsia" w:ascii="仿宋_GB2312" w:hAnsi="仿宋_GB2312" w:eastAsia="仿宋_GB2312" w:cs="仿宋_GB2312"/>
          <w:color w:val="auto"/>
          <w:sz w:val="32"/>
          <w:szCs w:val="32"/>
          <w:highlight w:val="none"/>
          <w:lang w:val="en-US" w:eastAsia="zh-CN"/>
        </w:rPr>
        <w:t>高峰专线16</w:t>
      </w:r>
      <w:r>
        <w:rPr>
          <w:rFonts w:hint="eastAsia" w:ascii="仿宋_GB2312" w:hAnsi="仿宋_GB2312" w:eastAsia="仿宋_GB2312" w:cs="仿宋_GB2312"/>
          <w:color w:val="auto"/>
          <w:sz w:val="32"/>
          <w:szCs w:val="32"/>
          <w:highlight w:val="none"/>
        </w:rPr>
        <w:t>路</w:t>
      </w:r>
      <w:r>
        <w:rPr>
          <w:rFonts w:hint="eastAsia" w:ascii="仿宋_GB2312" w:hAnsi="仿宋_GB2312" w:eastAsia="仿宋_GB2312" w:cs="仿宋_GB2312"/>
          <w:sz w:val="32"/>
          <w:szCs w:val="32"/>
        </w:rPr>
        <w:t>）从小区内发往龙胜地铁站，具体信息可咨询深圳市交通运输局或物业管理处。</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（五）关于教育学位</w:t>
      </w:r>
    </w:p>
    <w:p>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79" w:lineRule="exact"/>
        <w:ind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kern w:val="0"/>
          <w:sz w:val="32"/>
          <w:szCs w:val="32"/>
          <w:lang w:val="en-US" w:eastAsia="zh-CN" w:bidi="ar-SA"/>
        </w:rPr>
        <w:t>目前汇裕名都花园配建两所幼儿园及一所九年一贯制学校，均已</w:t>
      </w:r>
      <w:r>
        <w:rPr>
          <w:rFonts w:hint="eastAsia" w:ascii="仿宋_GB2312" w:hAnsi="仿宋_GB2312" w:eastAsia="仿宋_GB2312" w:cs="仿宋_GB2312"/>
          <w:color w:val="auto"/>
          <w:kern w:val="0"/>
          <w:sz w:val="32"/>
          <w:szCs w:val="32"/>
          <w:highlight w:val="none"/>
          <w:shd w:val="clear" w:color="auto" w:fill="FFFFFF"/>
          <w:lang w:val="en-US" w:eastAsia="zh-CN" w:bidi="ar-SA"/>
        </w:rPr>
        <w:t>开始办学</w:t>
      </w:r>
      <w:r>
        <w:rPr>
          <w:rFonts w:hint="eastAsia" w:ascii="仿宋_GB2312" w:hAnsi="仿宋_GB2312" w:eastAsia="仿宋_GB2312" w:cs="仿宋_GB2312"/>
          <w:kern w:val="0"/>
          <w:sz w:val="32"/>
          <w:szCs w:val="32"/>
          <w:lang w:val="en-US" w:eastAsia="zh-CN" w:bidi="ar-SA"/>
        </w:rPr>
        <w:t>。具体招生政策以深圳市宝安区教育局政策为准。</w:t>
      </w:r>
      <w:r>
        <w:rPr>
          <w:rFonts w:hint="eastAsia" w:ascii="仿宋_GB2312" w:hAnsi="仿宋_GB2312" w:eastAsia="仿宋_GB2312" w:cs="仿宋_GB2312"/>
          <w:color w:val="auto"/>
          <w:kern w:val="0"/>
          <w:sz w:val="32"/>
          <w:szCs w:val="32"/>
          <w:lang w:val="en-US" w:eastAsia="zh-CN" w:bidi="ar-SA"/>
        </w:rPr>
        <w:t>目前</w:t>
      </w:r>
      <w:r>
        <w:rPr>
          <w:rFonts w:hint="eastAsia" w:ascii="仿宋_GB2312" w:hAnsi="仿宋_GB2312" w:eastAsia="仿宋_GB2312" w:cs="仿宋_GB2312"/>
          <w:color w:val="auto"/>
          <w:kern w:val="0"/>
          <w:sz w:val="32"/>
          <w:szCs w:val="32"/>
          <w:shd w:val="clear" w:color="auto" w:fill="FFFFFF"/>
          <w:lang w:val="en-US" w:eastAsia="zh-CN" w:bidi="ar-SA"/>
        </w:rPr>
        <w:t>周边教育学位紧张，且部分有历史配租记录的房源可能存在教育学位已被使用的情况，</w:t>
      </w:r>
      <w:r>
        <w:rPr>
          <w:rFonts w:hint="eastAsia" w:ascii="仿宋_GB2312" w:hAnsi="仿宋_GB2312" w:eastAsia="仿宋_GB2312" w:cs="仿宋_GB2312"/>
          <w:kern w:val="0"/>
          <w:sz w:val="32"/>
          <w:szCs w:val="32"/>
          <w:lang w:val="en-US" w:eastAsia="zh-CN" w:bidi="ar-SA"/>
        </w:rPr>
        <w:t>请各认租家庭结合家庭实际情况谨慎选择，</w:t>
      </w:r>
      <w:r>
        <w:rPr>
          <w:rFonts w:hint="eastAsia" w:ascii="仿宋_GB2312" w:hAnsi="仿宋_GB2312" w:eastAsia="仿宋_GB2312" w:cs="仿宋_GB2312"/>
          <w:color w:val="auto"/>
          <w:kern w:val="0"/>
          <w:sz w:val="32"/>
          <w:szCs w:val="32"/>
          <w:shd w:val="clear" w:color="auto" w:fill="FFFFFF"/>
          <w:lang w:val="en-US" w:eastAsia="zh-CN" w:bidi="ar-SA"/>
        </w:rPr>
        <w:t>入住后需服从宝安区教育局有关学位的安排。</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（六）关于周边商业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本项目一、二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期底层有配套商业，已开业商业配套包含：生活超市、便利店、药店、水果店、快餐店、电信网络网点、餐饮一条街、家居生活馆、教育培训机构等业态。</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有关商业招租及开业时间以产权单位安排为准。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（七）关于周边医疗</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本项目配置有</w:t>
      </w:r>
      <w:r>
        <w:rPr>
          <w:rFonts w:hint="eastAsia" w:ascii="仿宋_GB2312" w:hAnsi="仿宋_GB2312" w:eastAsia="仿宋_GB2312" w:cs="仿宋_GB2312"/>
          <w:sz w:val="32"/>
          <w:szCs w:val="32"/>
          <w:lang w:eastAsia="zh-CN"/>
        </w:rPr>
        <w:t>石岩人民医院汇裕名都</w:t>
      </w:r>
      <w:r>
        <w:rPr>
          <w:rFonts w:hint="eastAsia" w:ascii="仿宋_GB2312" w:hAnsi="仿宋_GB2312" w:eastAsia="仿宋_GB2312" w:cs="仿宋_GB2312"/>
          <w:sz w:val="32"/>
          <w:szCs w:val="32"/>
        </w:rPr>
        <w:t>社康服务中心，石岩人民医院距离本项目约5公里左右。本项目临近的社康</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石龙仔社康和水田社康，距离均在2.5公里左右。</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（八）关于项目配套设施设备</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1.汇裕名都花园（一期）项目情况：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（1）1栋A座、</w:t>
      </w:r>
      <w:r>
        <w:rPr>
          <w:rFonts w:hint="eastAsia" w:ascii="仿宋_GB2312" w:hAnsi="仿宋_GB2312" w:eastAsia="仿宋_GB2312" w:cs="仿宋_GB2312"/>
          <w:sz w:val="32"/>
          <w:szCs w:val="32"/>
          <w:lang w:val="en-US" w:eastAsia="zh-CN"/>
        </w:rPr>
        <w:t>B座、C座、</w:t>
      </w:r>
      <w:r>
        <w:rPr>
          <w:rFonts w:hint="eastAsia" w:ascii="仿宋_GB2312" w:hAnsi="仿宋_GB2312" w:eastAsia="仿宋_GB2312" w:cs="仿宋_GB2312"/>
          <w:sz w:val="32"/>
          <w:szCs w:val="32"/>
        </w:rPr>
        <w:t>D座及2栋B座地上一、二层、半地下一层配置商铺、肉菜市场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邮政所、商业街、文化活动室、社区健康服务中心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社区警务室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卸货区等。</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（2）1栋A座、B座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C座、</w:t>
      </w:r>
      <w:r>
        <w:rPr>
          <w:rFonts w:hint="eastAsia" w:ascii="仿宋_GB2312" w:hAnsi="仿宋_GB2312" w:eastAsia="仿宋_GB2312" w:cs="仿宋_GB2312"/>
          <w:sz w:val="32"/>
          <w:szCs w:val="32"/>
        </w:rPr>
        <w:t>D座及2栋B座</w:t>
      </w:r>
      <w:r>
        <w:rPr>
          <w:rFonts w:hint="eastAsia" w:ascii="仿宋_GB2312" w:hAnsi="仿宋_GB2312" w:eastAsia="仿宋_GB2312" w:cs="仿宋_GB2312"/>
          <w:sz w:val="32"/>
          <w:szCs w:val="32"/>
          <w:highlight w:val="none"/>
        </w:rPr>
        <w:t>屋顶</w:t>
      </w:r>
      <w:r>
        <w:rPr>
          <w:rFonts w:hint="eastAsia" w:ascii="仿宋_GB2312" w:hAnsi="仿宋_GB2312" w:eastAsia="仿宋_GB2312" w:cs="仿宋_GB2312"/>
          <w:sz w:val="32"/>
          <w:szCs w:val="32"/>
        </w:rPr>
        <w:t>、地上一、三层、地下一、二层配置物业用房、卸货区域、生活水箱、商业生活水泵房及控制室、污水提升间、隔油处理提升间、柴油发电机房、排烟机房、报警阀间、设备井道等配套设施。天面配有商业烟道及排烟系统，可能会有一定噪音及影响。</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（3）2栋B座10及23层为避难层，设置有加压送风机房、排烟机房、报警阀间。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本项目配套设施各设备运行及商业用房经营时产生的噪音、振动、热风、餐饮油烟等可能会对周边环境及邻近房产带来影响。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2.汇裕名都花园（二期）项目情况：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（1）1栋B座地上一、二层、地下一层配置商业商铺、警务室、物业管理用房、消防控制室、卸货区域。</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（2）1栋B座地上三层、地下一、二、三层配置配电房、进风机房、柴油发电机房、储油间、</w:t>
      </w:r>
      <w:r>
        <w:rPr>
          <w:rFonts w:hint="eastAsia" w:ascii="仿宋_GB2312" w:hAnsi="仿宋_GB2312" w:eastAsia="仿宋_GB2312" w:cs="仿宋_GB2312"/>
          <w:sz w:val="32"/>
          <w:szCs w:val="32"/>
          <w:highlight w:val="none"/>
        </w:rPr>
        <w:t>气瓶间</w:t>
      </w:r>
      <w:r>
        <w:rPr>
          <w:rFonts w:hint="eastAsia" w:ascii="仿宋_GB2312" w:hAnsi="仿宋_GB2312" w:eastAsia="仿宋_GB2312" w:cs="仿宋_GB2312"/>
          <w:sz w:val="32"/>
          <w:szCs w:val="32"/>
        </w:rPr>
        <w:t>、公共开关房、排烟机房、公用电房、隔油处理提升间、报警阀间、消防风机、新风机房、商业排油烟风机、通信机房、电信机房、电视机房、物业用房等配套设施。</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（4）1栋B座屋顶配置商业排油烟风管、消防风机，1栋B座东侧配置垃圾房。</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（5）1栋B座15及32层为避难层，设置有加压送风机房、排烟机房、报警阀间。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本项目配套设施各设备运行及商业用房经营时产生的噪音、振动、热风、餐饮油烟等可能会对周边环境及邻近房产带来影响。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.汇裕名都花园（</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期）项目情况：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汇裕名都花园（三期）1栋、2栋半地下一层、一层配置商业商铺、消防控制室、排风机房、风机房、空调室外机等；3栋、4栋半地下一层、一层、一层夹层配置社康中心、社区服务中心、文化活动室、社区居委会、再生资源回收点、公共厕所等；5栋一层及一层夹层配置警务室、文化活动室、物业管理用房等；6栋一层及一层夹层配置物业管理用房等；7栋半地下一层、一层、二层配置商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（2）汇裕名都花园（三期）1栋、2栋屋面设排油烟风机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1栋、2栋、5栋的13层、26层，6栋的17层、34层，设置有加压送风机房、报警阀间，各楼栋屋面设加压送风机。</w:t>
      </w:r>
    </w:p>
    <w:p>
      <w:pPr>
        <w:keepNext w:val="0"/>
        <w:keepLines w:val="0"/>
        <w:pageBreakBefore w:val="0"/>
        <w:numPr>
          <w:ilvl w:val="0"/>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汇裕名都花园（三期）3栋、6栋的半地下一层设变电所和发电机房、储油间、气瓶间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6栋东面一层地面设空调冷却塔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东北角设置超市卸货区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1-6栋楼均在入户大堂门口边隔断处设置垃圾分类点</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地下车库半地下一层、地下一层、地下二层，裙楼一、二层、三层架空层设排烟风机、送风机房、新风机房、隔油处理提升间、污水提升间、报警阀间。</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lang w:val="en-US" w:eastAsia="zh-CN" w:bidi="ar-SA"/>
        </w:rPr>
        <w:t>汇裕名都花园（三期）5栋、6栋一楼外围区域设计规划有电单车充电桩区域，目前暂未建设。</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本项目配套设施各设备运行及商业用房经营时产生的噪音、振动、热风、餐饮油烟等可能会对周边环境及邻近房产带来影响。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（九）关于项目停车场情况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（1）本项目一期停车位情况：本项目一期规划配置商业</w:t>
      </w:r>
      <w:r>
        <w:rPr>
          <w:rFonts w:hint="eastAsia" w:ascii="仿宋_GB2312" w:hAnsi="仿宋_GB2312" w:eastAsia="仿宋_GB2312" w:cs="仿宋_GB2312"/>
          <w:color w:val="auto"/>
          <w:sz w:val="32"/>
          <w:szCs w:val="32"/>
          <w:lang w:val="en-US" w:eastAsia="zh-CN"/>
        </w:rPr>
        <w:t>停车场143个车位和住宅停车场1037个车位</w:t>
      </w:r>
      <w:r>
        <w:rPr>
          <w:rFonts w:hint="eastAsia" w:ascii="仿宋_GB2312" w:hAnsi="仿宋_GB2312" w:eastAsia="仿宋_GB2312" w:cs="仿宋_GB2312"/>
          <w:color w:val="auto"/>
          <w:sz w:val="32"/>
          <w:szCs w:val="32"/>
        </w:rPr>
        <w:t>（包括2</w:t>
      </w:r>
      <w:r>
        <w:rPr>
          <w:rFonts w:hint="eastAsia" w:ascii="仿宋_GB2312" w:hAnsi="仿宋_GB2312" w:eastAsia="仿宋_GB2312" w:cs="仿宋_GB2312"/>
          <w:color w:val="auto"/>
          <w:sz w:val="32"/>
          <w:szCs w:val="32"/>
          <w:lang w:val="en-US"/>
        </w:rPr>
        <w:t>89</w:t>
      </w:r>
      <w:r>
        <w:rPr>
          <w:rFonts w:hint="eastAsia" w:ascii="仿宋_GB2312" w:hAnsi="仿宋_GB2312" w:eastAsia="仿宋_GB2312" w:cs="仿宋_GB2312"/>
          <w:color w:val="auto"/>
          <w:sz w:val="32"/>
          <w:szCs w:val="32"/>
        </w:rPr>
        <w:t>个充电桩车位）。车行出入口位于1栋A座与1栋B座、1栋B座与1栋C座之间。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（2）本项目二期停车位情况：本项目二期规划配置商业</w:t>
      </w:r>
      <w:r>
        <w:rPr>
          <w:rFonts w:hint="eastAsia" w:ascii="仿宋_GB2312" w:hAnsi="仿宋_GB2312" w:eastAsia="仿宋_GB2312" w:cs="仿宋_GB2312"/>
          <w:color w:val="auto"/>
          <w:sz w:val="32"/>
          <w:szCs w:val="32"/>
          <w:lang w:val="en-US" w:eastAsia="zh-CN"/>
        </w:rPr>
        <w:t>停车场97个车位和住宅停车场578个车位</w:t>
      </w:r>
      <w:r>
        <w:rPr>
          <w:rFonts w:hint="eastAsia" w:ascii="仿宋_GB2312" w:hAnsi="仿宋_GB2312" w:eastAsia="仿宋_GB2312" w:cs="仿宋_GB2312"/>
          <w:sz w:val="32"/>
          <w:szCs w:val="32"/>
        </w:rPr>
        <w:t>（包括1</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6个充电桩车位）。</w:t>
      </w:r>
      <w:r>
        <w:rPr>
          <w:rFonts w:hint="eastAsia" w:ascii="仿宋_GB2312" w:hAnsi="仿宋_GB2312" w:eastAsia="仿宋_GB2312" w:cs="仿宋_GB2312"/>
          <w:sz w:val="32"/>
          <w:szCs w:val="32"/>
          <w:highlight w:val="none"/>
        </w:rPr>
        <w:t>车行出口位于德政路，入口位于民兴路</w:t>
      </w:r>
      <w:r>
        <w:rPr>
          <w:rFonts w:hint="eastAsia" w:ascii="仿宋_GB2312" w:hAnsi="仿宋_GB2312" w:eastAsia="仿宋_GB2312" w:cs="仿宋_GB2312"/>
          <w:sz w:val="32"/>
          <w:szCs w:val="32"/>
          <w:highlight w:val="none"/>
          <w:lang w:eastAsia="zh-CN"/>
        </w:rPr>
        <w:t>。</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（3）本项目三期停车位情况：本项目三期规划配置商业停车场504个车位和住宅停车场1891个车位（包括</w:t>
      </w:r>
      <w:r>
        <w:rPr>
          <w:rFonts w:hint="eastAsia" w:ascii="仿宋_GB2312" w:hAnsi="仿宋_GB2312" w:eastAsia="仿宋_GB2312" w:cs="仿宋_GB2312"/>
          <w:color w:val="auto"/>
          <w:kern w:val="0"/>
          <w:sz w:val="32"/>
          <w:szCs w:val="32"/>
          <w:highlight w:val="none"/>
          <w:lang w:val="en-US" w:eastAsia="zh-CN" w:bidi="ar-SA"/>
        </w:rPr>
        <w:t>720</w:t>
      </w:r>
      <w:r>
        <w:rPr>
          <w:rFonts w:hint="eastAsia" w:ascii="仿宋_GB2312" w:hAnsi="仿宋_GB2312" w:eastAsia="仿宋_GB2312" w:cs="仿宋_GB2312"/>
          <w:color w:val="auto"/>
          <w:kern w:val="0"/>
          <w:sz w:val="32"/>
          <w:szCs w:val="32"/>
          <w:lang w:val="en-US" w:eastAsia="zh-CN" w:bidi="ar-SA"/>
        </w:rPr>
        <w:t>个充电桩车位）。车行出口位于民兴路、石龙环南路。民兴路现场施工已经完成，正在交付过程中，石龙环南路暂未施工，现阶段车辆无法通行。</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）本项目停车位较为紧张</w:t>
      </w:r>
      <w:r>
        <w:rPr>
          <w:rFonts w:hint="eastAsia" w:ascii="仿宋_GB2312" w:hAnsi="仿宋_GB2312" w:eastAsia="仿宋_GB2312" w:cs="仿宋_GB2312"/>
          <w:color w:val="auto"/>
          <w:sz w:val="32"/>
          <w:szCs w:val="32"/>
          <w:lang w:eastAsia="zh-CN"/>
        </w:rPr>
        <w:t>，存在车位不足的情况。入住后需服从物业管理单位关于停车月卡办理的统一安排，</w:t>
      </w:r>
      <w:r>
        <w:rPr>
          <w:rFonts w:hint="eastAsia" w:ascii="仿宋_GB2312" w:hAnsi="仿宋_GB2312" w:eastAsia="仿宋_GB2312" w:cs="仿宋_GB2312"/>
          <w:color w:val="auto"/>
          <w:sz w:val="32"/>
          <w:szCs w:val="32"/>
        </w:rPr>
        <w:t>具体停车收费标准以物业管理</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公布的为准。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住宅物业服务费标准为3元/平方米/月，维修基金为0.25元/平方米/月。</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（十一）关于室内基本配置</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（1）客厅及房间地面铺贴瓷砖，墙面为乳胶漆。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（2）卫生间地面铺贴防滑砖、墙面铺贴瓷砖，配有花洒、龙头、洗手台、镜子、座便器等。</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（3）厨房地面铺贴防滑砖、墙面铺贴瓷砖，配置有灶台、煤气灶</w:t>
      </w:r>
      <w:r>
        <w:rPr>
          <w:rFonts w:hint="eastAsia" w:ascii="仿宋_GB2312" w:hAnsi="仿宋_GB2312" w:eastAsia="仿宋_GB2312" w:cs="仿宋_GB2312"/>
          <w:sz w:val="32"/>
          <w:szCs w:val="32"/>
        </w:rPr>
        <w:t>（不含一期2栋B座</w:t>
      </w:r>
      <w:r>
        <w:rPr>
          <w:rFonts w:hint="eastAsia" w:ascii="仿宋_GB2312" w:hAnsi="仿宋_GB2312" w:eastAsia="仿宋_GB2312" w:cs="仿宋_GB2312"/>
          <w:sz w:val="32"/>
          <w:szCs w:val="32"/>
          <w:lang w:eastAsia="zh-CN"/>
        </w:rPr>
        <w:t>和三期</w:t>
      </w:r>
      <w:r>
        <w:rPr>
          <w:rFonts w:hint="eastAsia" w:ascii="仿宋_GB2312" w:hAnsi="仿宋_GB2312" w:eastAsia="仿宋_GB2312" w:cs="仿宋_GB2312"/>
          <w:sz w:val="32"/>
          <w:szCs w:val="32"/>
          <w:lang w:val="en-US" w:eastAsia="zh-CN"/>
        </w:rPr>
        <w:t>7A、7C</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电磁炉（一期2栋B座和三期7A、7C）、</w:t>
      </w:r>
      <w:r>
        <w:rPr>
          <w:rFonts w:hint="eastAsia" w:ascii="仿宋_GB2312" w:hAnsi="仿宋_GB2312" w:eastAsia="仿宋_GB2312" w:cs="仿宋_GB2312"/>
          <w:color w:val="auto"/>
          <w:sz w:val="32"/>
          <w:szCs w:val="32"/>
        </w:rPr>
        <w:t>抽油烟机、橱柜。</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（4）汇裕名都花园（一期）A1户型卧室配备衣柜一个；A2户型卧室配备衣柜一个，鞋柜一个。</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（5）汇裕名都花园（一期）2B栋单身公寓户型</w:t>
      </w:r>
      <w:r>
        <w:rPr>
          <w:rFonts w:hint="eastAsia" w:ascii="仿宋_GB2312" w:hAnsi="仿宋_GB2312" w:eastAsia="仿宋_GB2312" w:cs="仿宋_GB2312"/>
          <w:sz w:val="32"/>
          <w:szCs w:val="32"/>
          <w:lang w:eastAsia="zh-CN"/>
        </w:rPr>
        <w:t>厨房</w:t>
      </w:r>
      <w:r>
        <w:rPr>
          <w:rFonts w:hint="eastAsia" w:ascii="仿宋_GB2312" w:hAnsi="仿宋_GB2312" w:eastAsia="仿宋_GB2312" w:cs="仿宋_GB2312"/>
          <w:sz w:val="32"/>
          <w:szCs w:val="32"/>
        </w:rPr>
        <w:t>不可使用天然气，请各认租家庭结合实际情况谨慎选择。</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（6）汇裕名都花园（一期）2B栋单身公寓设有储物空间（非居住空间），空间高度约为98cm，配置楼梯不可拆卸。</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（7）汇裕名都花园（二期）16-48层的部分户型，在卧室配备了榻榻米，具体参考网上实景看房小程序。</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）汇裕名都花园（</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val="en-US" w:eastAsia="zh-CN"/>
        </w:rPr>
        <w:t>7A、7C</w:t>
      </w:r>
      <w:r>
        <w:rPr>
          <w:rFonts w:hint="eastAsia" w:ascii="仿宋_GB2312" w:hAnsi="仿宋_GB2312" w:eastAsia="仿宋_GB2312" w:cs="仿宋_GB2312"/>
          <w:color w:val="auto"/>
          <w:sz w:val="32"/>
          <w:szCs w:val="32"/>
        </w:rPr>
        <w:t>单身公寓户型</w:t>
      </w:r>
      <w:r>
        <w:rPr>
          <w:rFonts w:hint="eastAsia" w:ascii="仿宋_GB2312" w:hAnsi="仿宋_GB2312" w:eastAsia="仿宋_GB2312" w:cs="仿宋_GB2312"/>
          <w:color w:val="auto"/>
          <w:sz w:val="32"/>
          <w:szCs w:val="32"/>
          <w:lang w:eastAsia="zh-CN"/>
        </w:rPr>
        <w:t>厨房</w:t>
      </w:r>
      <w:r>
        <w:rPr>
          <w:rFonts w:hint="eastAsia" w:ascii="仿宋_GB2312" w:hAnsi="仿宋_GB2312" w:eastAsia="仿宋_GB2312" w:cs="仿宋_GB2312"/>
          <w:color w:val="auto"/>
          <w:sz w:val="32"/>
          <w:szCs w:val="32"/>
        </w:rPr>
        <w:t>不可使用天然气，请各认租家庭结合实际情况谨慎选择。</w:t>
      </w:r>
    </w:p>
    <w:p>
      <w:pPr>
        <w:keepNext w:val="0"/>
        <w:keepLines w:val="0"/>
        <w:pageBreakBefore w:val="0"/>
        <w:numPr>
          <w:ilvl w:val="-1"/>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汇裕名都花园（</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val="en-US" w:eastAsia="zh-CN"/>
        </w:rPr>
        <w:t>7A</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7C栋单身公寓</w:t>
      </w:r>
      <w:r>
        <w:rPr>
          <w:rFonts w:hint="eastAsia" w:ascii="仿宋_GB2312" w:hAnsi="仿宋_GB2312" w:eastAsia="仿宋_GB2312" w:cs="仿宋_GB2312"/>
          <w:color w:val="auto"/>
          <w:sz w:val="32"/>
          <w:szCs w:val="32"/>
        </w:rPr>
        <w:t>设有储物空间（非居住空间）</w:t>
      </w:r>
      <w:r>
        <w:rPr>
          <w:rFonts w:hint="eastAsia" w:ascii="仿宋_GB2312" w:hAnsi="仿宋_GB2312" w:eastAsia="仿宋_GB2312" w:cs="仿宋_GB2312"/>
          <w:color w:val="auto"/>
          <w:sz w:val="32"/>
          <w:szCs w:val="32"/>
          <w:highlight w:val="none"/>
        </w:rPr>
        <w:t>，空间高度约为</w:t>
      </w:r>
      <w:r>
        <w:rPr>
          <w:rFonts w:hint="eastAsia" w:ascii="仿宋_GB2312" w:hAnsi="仿宋_GB2312" w:eastAsia="仿宋_GB2312" w:cs="仿宋_GB2312"/>
          <w:color w:val="auto"/>
          <w:sz w:val="32"/>
          <w:szCs w:val="32"/>
          <w:highlight w:val="none"/>
          <w:lang w:val="en-US" w:eastAsia="zh-CN"/>
        </w:rPr>
        <w:t>120</w:t>
      </w:r>
      <w:r>
        <w:rPr>
          <w:rFonts w:hint="eastAsia" w:ascii="仿宋_GB2312" w:hAnsi="仿宋_GB2312" w:eastAsia="仿宋_GB2312" w:cs="仿宋_GB2312"/>
          <w:color w:val="auto"/>
          <w:sz w:val="32"/>
          <w:szCs w:val="32"/>
          <w:highlight w:val="none"/>
        </w:rPr>
        <w:t>cm，</w:t>
      </w:r>
      <w:r>
        <w:rPr>
          <w:rFonts w:hint="eastAsia" w:ascii="仿宋_GB2312" w:hAnsi="仿宋_GB2312" w:eastAsia="仿宋_GB2312" w:cs="仿宋_GB2312"/>
          <w:color w:val="auto"/>
          <w:sz w:val="32"/>
          <w:szCs w:val="32"/>
        </w:rPr>
        <w:t>配置楼梯不可拆卸。</w:t>
      </w:r>
    </w:p>
    <w:p>
      <w:pPr>
        <w:keepNext w:val="0"/>
        <w:keepLines w:val="0"/>
        <w:pageBreakBefore w:val="0"/>
        <w:numPr>
          <w:ilvl w:val="-1"/>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汇裕名都花园（三期）1-5栋A1户型卧室配备衣柜一个；部分A2户型配备鞋柜一个。</w:t>
      </w:r>
    </w:p>
    <w:p>
      <w:pPr>
        <w:keepNext w:val="0"/>
        <w:keepLines w:val="0"/>
        <w:pageBreakBefore w:val="0"/>
        <w:numPr>
          <w:ilvl w:val="-1"/>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室内无配置生活家电和其他家具。</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、湖润名苑项目情况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rPr>
        <w:t>（一）关于</w:t>
      </w:r>
      <w:r>
        <w:rPr>
          <w:rFonts w:hint="eastAsia" w:ascii="楷体" w:hAnsi="楷体" w:eastAsia="楷体" w:cs="楷体"/>
          <w:b/>
          <w:bCs/>
          <w:color w:val="auto"/>
          <w:sz w:val="32"/>
          <w:szCs w:val="32"/>
          <w:lang w:eastAsia="zh-CN"/>
        </w:rPr>
        <w:t>配租房源</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本项目共配租11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套。其中建筑面积5</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㎡以下的一房一厅户型1套；建筑面积70㎡以下的两房户型</w:t>
      </w:r>
      <w:r>
        <w:rPr>
          <w:rFonts w:hint="eastAsia" w:ascii="仿宋_GB2312" w:hAnsi="仿宋_GB2312" w:eastAsia="仿宋_GB2312" w:cs="仿宋_GB2312"/>
          <w:color w:val="auto"/>
          <w:sz w:val="32"/>
          <w:szCs w:val="32"/>
          <w:lang w:val="en-US" w:eastAsia="zh-CN"/>
        </w:rPr>
        <w:t>107</w:t>
      </w:r>
      <w:r>
        <w:rPr>
          <w:rFonts w:hint="eastAsia" w:ascii="仿宋_GB2312" w:hAnsi="仿宋_GB2312" w:eastAsia="仿宋_GB2312" w:cs="仿宋_GB2312"/>
          <w:color w:val="auto"/>
          <w:sz w:val="32"/>
          <w:szCs w:val="32"/>
          <w:lang w:eastAsia="zh-CN"/>
        </w:rPr>
        <w:t>套；建筑面积70㎡以上的三房户型</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地理位置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本项目位于深圳市龙华区福城街道桔塘社区，具体位于樟阁路以东，大富路以南，桂香路以西，观光路以北。 </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本项目地处龙华区桔塘社区，</w:t>
      </w:r>
      <w:r>
        <w:rPr>
          <w:rFonts w:hint="eastAsia" w:ascii="仿宋_GB2312" w:hAnsi="仿宋_GB2312" w:eastAsia="仿宋_GB2312" w:cs="仿宋_GB2312"/>
          <w:color w:val="000000"/>
          <w:sz w:val="32"/>
          <w:szCs w:val="32"/>
          <w:lang w:eastAsia="zh-CN"/>
        </w:rPr>
        <w:t>临近</w:t>
      </w:r>
      <w:r>
        <w:rPr>
          <w:rFonts w:hint="eastAsia" w:ascii="仿宋_GB2312" w:hAnsi="仿宋_GB2312" w:eastAsia="仿宋_GB2312" w:cs="仿宋_GB2312"/>
          <w:color w:val="000000"/>
          <w:sz w:val="32"/>
          <w:szCs w:val="32"/>
          <w:lang w:val="en-US" w:eastAsia="zh-CN"/>
        </w:rPr>
        <w:t>富怡街心公园，北靠大富公园，南</w:t>
      </w:r>
      <w:r>
        <w:rPr>
          <w:rFonts w:hint="eastAsia" w:ascii="仿宋_GB2312" w:hAnsi="仿宋_GB2312" w:eastAsia="仿宋_GB2312" w:cs="仿宋_GB2312"/>
          <w:color w:val="000000"/>
          <w:sz w:val="32"/>
          <w:szCs w:val="32"/>
        </w:rPr>
        <w:t>靠近</w:t>
      </w:r>
      <w:r>
        <w:rPr>
          <w:rFonts w:hint="eastAsia" w:ascii="仿宋_GB2312" w:hAnsi="仿宋_GB2312" w:eastAsia="仿宋_GB2312" w:cs="仿宋_GB2312"/>
          <w:color w:val="000000"/>
          <w:sz w:val="32"/>
          <w:szCs w:val="32"/>
          <w:lang w:eastAsia="zh-CN"/>
        </w:rPr>
        <w:t>九龙山</w:t>
      </w:r>
      <w:r>
        <w:rPr>
          <w:rFonts w:hint="eastAsia" w:ascii="仿宋_GB2312" w:hAnsi="仿宋_GB2312" w:eastAsia="仿宋_GB2312" w:cs="仿宋_GB2312"/>
          <w:color w:val="000000"/>
          <w:sz w:val="32"/>
          <w:szCs w:val="32"/>
        </w:rPr>
        <w:t>体育公园。本项目东邻G94高速，临近高速路，项目南侧为主干道观光路，项目东北侧为工业园区。周边工厂的生产及经营行为所产生的噪音、振动、热风及气味等，可能会对周边环境及邻近房产带来一定的影响。本项目</w:t>
      </w:r>
      <w:r>
        <w:rPr>
          <w:rFonts w:hint="eastAsia" w:ascii="仿宋_GB2312" w:hAnsi="仿宋_GB2312" w:eastAsia="仿宋_GB2312" w:cs="仿宋_GB2312"/>
          <w:color w:val="000000"/>
          <w:sz w:val="32"/>
          <w:szCs w:val="32"/>
          <w:lang w:val="en-US" w:eastAsia="zh-CN"/>
        </w:rPr>
        <w:t>朝南</w:t>
      </w:r>
      <w:r>
        <w:rPr>
          <w:rFonts w:hint="eastAsia" w:ascii="仿宋_GB2312" w:hAnsi="仿宋_GB2312" w:eastAsia="仿宋_GB2312" w:cs="仿宋_GB2312"/>
          <w:color w:val="000000"/>
          <w:sz w:val="32"/>
          <w:szCs w:val="32"/>
        </w:rPr>
        <w:t>靠近观光路的户型噪音较大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朝北靠近汉开高中学校的户型会有校园噪音。</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本项目东邻G94高速，南通福田梅林关，北至东莞塘厦。</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本项目暂无地铁直达，地铁</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号线</w:t>
      </w:r>
      <w:r>
        <w:rPr>
          <w:rFonts w:hint="eastAsia" w:ascii="仿宋_GB2312" w:hAnsi="仿宋_GB2312" w:eastAsia="仿宋_GB2312" w:cs="仿宋_GB2312"/>
          <w:color w:val="000000"/>
          <w:sz w:val="32"/>
          <w:szCs w:val="32"/>
          <w:lang w:eastAsia="zh-CN"/>
        </w:rPr>
        <w:t>（北延长线）</w:t>
      </w:r>
      <w:r>
        <w:rPr>
          <w:rFonts w:hint="eastAsia" w:ascii="仿宋_GB2312" w:hAnsi="仿宋_GB2312" w:eastAsia="仿宋_GB2312" w:cs="仿宋_GB2312"/>
          <w:color w:val="000000"/>
          <w:sz w:val="32"/>
          <w:szCs w:val="32"/>
        </w:rPr>
        <w:t>已建成通车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可接驳长湖地铁站或茜坑地铁站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长湖地铁站</w:t>
      </w:r>
      <w:r>
        <w:rPr>
          <w:rFonts w:hint="eastAsia" w:ascii="仿宋_GB2312" w:hAnsi="仿宋_GB2312" w:eastAsia="仿宋_GB2312" w:cs="仿宋_GB2312"/>
          <w:color w:val="000000"/>
          <w:sz w:val="32"/>
          <w:szCs w:val="32"/>
        </w:rPr>
        <w:t>距离本小区约</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公里，可通过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“大富工业区路口”乘坐M226路或</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大水坑综合市场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乘坐M285</w:t>
      </w:r>
      <w:r>
        <w:rPr>
          <w:rFonts w:hint="eastAsia" w:ascii="仿宋_GB2312" w:hAnsi="仿宋_GB2312" w:eastAsia="仿宋_GB2312" w:cs="仿宋_GB2312"/>
          <w:color w:val="000000"/>
          <w:sz w:val="32"/>
          <w:szCs w:val="32"/>
        </w:rPr>
        <w:t>路</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公交接驳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茜坑地铁站</w:t>
      </w:r>
      <w:r>
        <w:rPr>
          <w:rFonts w:hint="eastAsia" w:ascii="仿宋_GB2312" w:hAnsi="仿宋_GB2312" w:eastAsia="仿宋_GB2312" w:cs="仿宋_GB2312"/>
          <w:color w:val="000000"/>
          <w:sz w:val="32"/>
          <w:szCs w:val="32"/>
        </w:rPr>
        <w:t>距离本小区约</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公里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可通过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“大富工业区路口”乘坐M424路或</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大水坑综合市场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乘坐M225</w:t>
      </w:r>
      <w:r>
        <w:rPr>
          <w:rFonts w:hint="eastAsia" w:ascii="仿宋_GB2312" w:hAnsi="仿宋_GB2312" w:eastAsia="仿宋_GB2312" w:cs="仿宋_GB2312"/>
          <w:color w:val="000000"/>
          <w:sz w:val="32"/>
          <w:szCs w:val="32"/>
        </w:rPr>
        <w:t>路</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公交接驳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有高快巴士27</w:t>
      </w:r>
      <w:r>
        <w:rPr>
          <w:rFonts w:hint="eastAsia" w:ascii="仿宋_GB2312" w:hAnsi="仿宋_GB2312" w:eastAsia="仿宋_GB2312" w:cs="仿宋_GB2312"/>
          <w:color w:val="000000"/>
          <w:sz w:val="32"/>
          <w:szCs w:val="32"/>
          <w:lang w:val="en-US" w:eastAsia="zh-CN"/>
        </w:rPr>
        <w:t>号</w:t>
      </w:r>
      <w:r>
        <w:rPr>
          <w:rFonts w:hint="eastAsia" w:ascii="仿宋_GB2312" w:hAnsi="仿宋_GB2312" w:eastAsia="仿宋_GB2312" w:cs="仿宋_GB2312"/>
          <w:color w:val="000000"/>
          <w:sz w:val="32"/>
          <w:szCs w:val="32"/>
        </w:rPr>
        <w:t>（可达福田岗厦）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M337路（可接驳地铁4号线清湖地铁站</w:t>
      </w:r>
      <w:r>
        <w:rPr>
          <w:rFonts w:hint="eastAsia" w:ascii="仿宋_GB2312" w:hAnsi="仿宋_GB2312" w:eastAsia="仿宋_GB2312" w:cs="仿宋_GB2312"/>
          <w:color w:val="000000"/>
          <w:sz w:val="32"/>
          <w:szCs w:val="32"/>
          <w:lang w:val="en-US" w:eastAsia="zh-CN"/>
        </w:rPr>
        <w:t>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光明城高铁站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M509路</w:t>
      </w:r>
      <w:r>
        <w:rPr>
          <w:rFonts w:hint="eastAsia" w:ascii="仿宋_GB2312" w:hAnsi="仿宋_GB2312" w:eastAsia="仿宋_GB2312" w:cs="仿宋_GB2312"/>
          <w:color w:val="000000"/>
          <w:sz w:val="32"/>
          <w:szCs w:val="32"/>
        </w:rPr>
        <w:t>（可接驳地铁4号线</w:t>
      </w:r>
      <w:r>
        <w:rPr>
          <w:rFonts w:hint="eastAsia" w:ascii="仿宋_GB2312" w:hAnsi="仿宋_GB2312" w:eastAsia="仿宋_GB2312" w:cs="仿宋_GB2312"/>
          <w:color w:val="000000"/>
          <w:sz w:val="32"/>
          <w:szCs w:val="32"/>
          <w:lang w:val="en-US" w:eastAsia="zh-CN"/>
        </w:rPr>
        <w:t>竹村</w:t>
      </w:r>
      <w:r>
        <w:rPr>
          <w:rFonts w:hint="eastAsia" w:ascii="仿宋_GB2312" w:hAnsi="仿宋_GB2312" w:eastAsia="仿宋_GB2312" w:cs="仿宋_GB2312"/>
          <w:color w:val="000000"/>
          <w:sz w:val="32"/>
          <w:szCs w:val="32"/>
        </w:rPr>
        <w:t>地铁站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清湖北地铁站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等线路，</w:t>
      </w:r>
      <w:r>
        <w:rPr>
          <w:rFonts w:hint="eastAsia" w:ascii="仿宋_GB2312" w:hAnsi="仿宋_GB2312" w:eastAsia="仿宋_GB2312" w:cs="仿宋_GB2312"/>
          <w:color w:val="000000"/>
          <w:sz w:val="32"/>
          <w:szCs w:val="32"/>
        </w:rPr>
        <w:t>具体其他途经该站点的公交线路信息可登录深圳市交通运输局官方网站查询。</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本项目底层有配套商业，商业业态包含生活超市、快餐店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菜鸟驿站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美容店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大水坑综合市场</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本项目配置有社康服务中心，龙华中心医院距离本项目约3公里。</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（1）A栋一层配置邮政所、社区服务站、商铺。</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（2）B栋一层配置商铺、社区警务室，地下一层配置生活水箱、商业生活水泵房、消防水泵房、进风机房、电信间、污水提升间、雨水泵房、雨水收集池、公用高压配电房、柴油发电机房、排风机房</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（3）D栋一层104、105号商铺配置社康中心。</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（4）每栋楼顶均设商业排烟风机。</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项目配套设施设备运行及商业用房经营时产生的噪音、振动、热风、餐饮油烟等可能会对周边环境及邻近房屋带来影响。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本项目共有</w:t>
      </w:r>
      <w:r>
        <w:rPr>
          <w:rFonts w:hint="eastAsia" w:ascii="仿宋_GB2312" w:hAnsi="仿宋_GB2312" w:eastAsia="仿宋_GB2312" w:cs="仿宋_GB2312"/>
          <w:color w:val="auto"/>
          <w:sz w:val="32"/>
          <w:szCs w:val="32"/>
          <w:lang w:eastAsia="zh-CN"/>
        </w:rPr>
        <w:t>商业及住宅</w:t>
      </w:r>
      <w:r>
        <w:rPr>
          <w:rFonts w:hint="eastAsia" w:ascii="仿宋_GB2312" w:hAnsi="仿宋_GB2312" w:eastAsia="仿宋_GB2312" w:cs="仿宋_GB2312"/>
          <w:color w:val="auto"/>
          <w:sz w:val="32"/>
          <w:szCs w:val="32"/>
        </w:rPr>
        <w:t>停车位183个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其中111个车位配备充电桩。</w:t>
      </w:r>
      <w:r>
        <w:rPr>
          <w:rFonts w:hint="eastAsia" w:ascii="仿宋_GB2312" w:hAnsi="仿宋_GB2312" w:eastAsia="仿宋_GB2312" w:cs="仿宋_GB2312"/>
          <w:color w:val="auto"/>
          <w:sz w:val="32"/>
          <w:szCs w:val="32"/>
        </w:rPr>
        <w:t>车行出入口位于A栋左右两侧</w:t>
      </w:r>
      <w:r>
        <w:rPr>
          <w:rFonts w:hint="eastAsia" w:ascii="仿宋_GB2312" w:hAnsi="仿宋_GB2312" w:eastAsia="仿宋_GB2312" w:cs="仿宋_GB2312"/>
          <w:color w:val="auto"/>
          <w:sz w:val="32"/>
          <w:szCs w:val="32"/>
          <w:lang w:eastAsia="zh-CN"/>
        </w:rPr>
        <w:t>，目前</w:t>
      </w:r>
      <w:r>
        <w:rPr>
          <w:rFonts w:hint="eastAsia" w:ascii="仿宋_GB2312" w:hAnsi="仿宋_GB2312" w:eastAsia="仿宋_GB2312" w:cs="仿宋_GB2312"/>
          <w:color w:val="auto"/>
          <w:sz w:val="32"/>
          <w:szCs w:val="32"/>
        </w:rPr>
        <w:t>停车位极其紧张，</w:t>
      </w:r>
      <w:r>
        <w:rPr>
          <w:rFonts w:hint="eastAsia" w:ascii="仿宋_GB2312" w:hAnsi="仿宋_GB2312" w:eastAsia="仿宋_GB2312" w:cs="仿宋_GB2312"/>
          <w:color w:val="auto"/>
          <w:sz w:val="32"/>
          <w:szCs w:val="32"/>
          <w:lang w:eastAsia="zh-CN"/>
        </w:rPr>
        <w:t>请各认租家庭谨慎选择。</w:t>
      </w:r>
      <w:r>
        <w:rPr>
          <w:rFonts w:hint="eastAsia" w:ascii="仿宋_GB2312" w:hAnsi="仿宋_GB2312" w:eastAsia="仿宋_GB2312" w:cs="仿宋_GB2312"/>
          <w:color w:val="auto"/>
          <w:sz w:val="32"/>
          <w:szCs w:val="32"/>
        </w:rPr>
        <w:t>具体停车收费标准以物业管理处公布的为准。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住宅物业服务费标准为3.25元/平方米/月，维修基金为0.25元/平方米/月。</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（1）客厅及房间地面铺贴瓷砖，墙面为乳胶漆。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（2）卫生间地面铺贴防滑砖、墙面铺贴瓷砖，配有花洒、龙头、洗手台、镜子、座便器。</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（3）厨房地面铺贴防滑砖、墙面铺贴瓷砖，配置有灶台、橱柜。</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（4）室内无配置生活家电、家具。</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（十二）关于建筑户型</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rPr>
        <w:t>湖润名苑为工改保项目，在改造设计过程中为合理利用建筑面积，导致项目户型较多，请您结合</w:t>
      </w:r>
      <w:r>
        <w:rPr>
          <w:rFonts w:hint="eastAsia" w:ascii="仿宋_GB2312" w:hAnsi="仿宋_GB2312" w:eastAsia="仿宋_GB2312" w:cs="仿宋_GB2312"/>
          <w:color w:val="auto"/>
          <w:sz w:val="32"/>
          <w:szCs w:val="32"/>
          <w:lang w:eastAsia="zh-CN"/>
        </w:rPr>
        <w:t>房源户型情况</w:t>
      </w:r>
      <w:r>
        <w:rPr>
          <w:rFonts w:hint="eastAsia" w:ascii="仿宋_GB2312" w:hAnsi="仿宋_GB2312" w:eastAsia="仿宋_GB2312" w:cs="仿宋_GB2312"/>
          <w:color w:val="auto"/>
          <w:sz w:val="32"/>
          <w:szCs w:val="32"/>
        </w:rPr>
        <w:t>，对该项目户型做详细了解，谨慎选择。</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、坤宜福苑项目情况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（一）关于配租房源</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本项目共配租</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eastAsia="zh-CN"/>
        </w:rPr>
        <w:t>套。其中建筑面积70㎡以下的两房户型</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套；建筑面积70㎡以上的三房户型</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eastAsia="zh-CN"/>
        </w:rPr>
        <w:t>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（二）地理位置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本项目位于深圳市龙岗区凤凰大道33号，归属龙岗区平湖街道平湖社区，具体位于凤凰大道以南，平湖大街以北，凤安路以西、景岭路以东。</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本项目地处龙岗区平湖社区，马岭山脚下，靠近凤凰山公园。本项目南邻水官高速、沈海高速，东邻平湖大街连接丹平快速路。临近凤凰大道户型有一定噪音影响。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本项目东邻平湖大街连接丹平快速路直通到罗湖泥岗路20分钟车程，西邻清平高速到福田40分钟，南邻水官高速、沈海高速。</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地铁10号线已开通，“双拥街”站距离本项目约2公里，可通过公交接驳。公交线路有181路、M498路、高快巴士97</w:t>
      </w:r>
      <w:r>
        <w:rPr>
          <w:rFonts w:hint="eastAsia" w:ascii="仿宋_GB2312" w:hAnsi="仿宋_GB2312" w:eastAsia="仿宋_GB2312" w:cs="仿宋_GB2312"/>
          <w:color w:val="auto"/>
          <w:sz w:val="32"/>
          <w:szCs w:val="32"/>
          <w:lang w:eastAsia="zh-CN"/>
        </w:rPr>
        <w:t>、早晚高峰线</w:t>
      </w:r>
      <w:r>
        <w:rPr>
          <w:rFonts w:hint="eastAsia" w:ascii="仿宋_GB2312" w:hAnsi="仿宋_GB2312" w:eastAsia="仿宋_GB2312" w:cs="仿宋_GB2312"/>
          <w:color w:val="auto"/>
          <w:sz w:val="32"/>
          <w:szCs w:val="32"/>
          <w:lang w:val="en-US" w:eastAsia="zh-CN"/>
        </w:rPr>
        <w:t>F570、石芽岭地铁接驳站</w:t>
      </w:r>
      <w:r>
        <w:rPr>
          <w:rFonts w:hint="eastAsia" w:ascii="仿宋_GB2312" w:hAnsi="仿宋_GB2312" w:eastAsia="仿宋_GB2312" w:cs="仿宋_GB2312"/>
          <w:color w:val="auto"/>
          <w:sz w:val="32"/>
          <w:szCs w:val="32"/>
        </w:rPr>
        <w:t>。站点为项目正门“喜年仓库”站点，具体途经该站点的公交线路信息可登录深圳市交通运输局官方网站查询。</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本项目所属学校配置：福苑幼儿园、凤凰山小学、中心小学、平湖中学等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项目周边教育学位比较紧缺，</w:t>
      </w:r>
      <w:r>
        <w:rPr>
          <w:rFonts w:hint="eastAsia" w:ascii="仿宋_GB2312" w:hAnsi="仿宋_GB2312" w:eastAsia="仿宋_GB2312" w:cs="仿宋_GB2312"/>
          <w:color w:val="auto"/>
          <w:sz w:val="32"/>
          <w:szCs w:val="32"/>
          <w:shd w:val="clear"/>
        </w:rPr>
        <w:t>且部分有历史配租记录的房源可能存在教育学位已被使用的情况</w:t>
      </w:r>
      <w:r>
        <w:rPr>
          <w:rFonts w:hint="eastAsia" w:ascii="仿宋_GB2312" w:hAnsi="仿宋_GB2312" w:eastAsia="仿宋_GB2312" w:cs="仿宋_GB2312"/>
          <w:color w:val="auto"/>
          <w:sz w:val="32"/>
          <w:szCs w:val="32"/>
          <w:shd w:val="clear"/>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本项目外围一楼配套商业，商业业态包含生活超市、</w:t>
      </w:r>
      <w:r>
        <w:rPr>
          <w:rFonts w:hint="eastAsia" w:ascii="仿宋_GB2312" w:hAnsi="仿宋_GB2312" w:eastAsia="仿宋_GB2312" w:cs="仿宋_GB2312"/>
          <w:color w:val="auto"/>
          <w:sz w:val="32"/>
          <w:szCs w:val="32"/>
          <w:lang w:eastAsia="zh-CN"/>
        </w:rPr>
        <w:t>肯德基、</w:t>
      </w:r>
      <w:r>
        <w:rPr>
          <w:rFonts w:hint="eastAsia" w:ascii="仿宋_GB2312" w:hAnsi="仿宋_GB2312" w:eastAsia="仿宋_GB2312" w:cs="仿宋_GB2312"/>
          <w:color w:val="auto"/>
          <w:sz w:val="32"/>
          <w:szCs w:val="32"/>
        </w:rPr>
        <w:t>快餐店、便利店</w:t>
      </w:r>
      <w:r>
        <w:rPr>
          <w:rFonts w:hint="eastAsia" w:ascii="仿宋_GB2312" w:hAnsi="仿宋_GB2312" w:eastAsia="仿宋_GB2312" w:cs="仿宋_GB2312"/>
          <w:color w:val="auto"/>
          <w:sz w:val="32"/>
          <w:szCs w:val="32"/>
          <w:lang w:eastAsia="zh-CN"/>
        </w:rPr>
        <w:t>、小小牛、邮政快递点、菜鸟快递点</w:t>
      </w:r>
      <w:r>
        <w:rPr>
          <w:rFonts w:hint="eastAsia" w:ascii="仿宋_GB2312" w:hAnsi="仿宋_GB2312" w:eastAsia="仿宋_GB2312" w:cs="仿宋_GB2312"/>
          <w:color w:val="auto"/>
          <w:sz w:val="32"/>
          <w:szCs w:val="32"/>
        </w:rPr>
        <w:t>等店铺。从本项目“喜年仓库”公交站点乘坐</w:t>
      </w:r>
      <w:r>
        <w:rPr>
          <w:rFonts w:hint="eastAsia" w:ascii="仿宋_GB2312" w:hAnsi="仿宋_GB2312" w:eastAsia="仿宋_GB2312" w:cs="仿宋_GB2312"/>
          <w:color w:val="auto"/>
          <w:sz w:val="32"/>
          <w:szCs w:val="32"/>
          <w:lang w:val="en-US" w:eastAsia="zh-CN"/>
        </w:rPr>
        <w:t>M</w:t>
      </w:r>
      <w:r>
        <w:rPr>
          <w:rFonts w:hint="eastAsia" w:ascii="仿宋_GB2312" w:hAnsi="仿宋_GB2312" w:eastAsia="仿宋_GB2312" w:cs="仿宋_GB2312"/>
          <w:color w:val="auto"/>
          <w:sz w:val="32"/>
          <w:szCs w:val="32"/>
        </w:rPr>
        <w:t>181、M498可直达平湖菜市场。</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本项目配置有</w:t>
      </w:r>
      <w:r>
        <w:rPr>
          <w:rFonts w:hint="eastAsia" w:ascii="仿宋_GB2312" w:hAnsi="仿宋_GB2312" w:eastAsia="仿宋_GB2312" w:cs="仿宋_GB2312"/>
          <w:color w:val="auto"/>
          <w:sz w:val="32"/>
          <w:szCs w:val="32"/>
          <w:highlight w:val="none"/>
          <w:lang w:val="en-US" w:eastAsia="zh-CN"/>
        </w:rPr>
        <w:t>小区8栋一楼</w:t>
      </w:r>
      <w:r>
        <w:rPr>
          <w:rFonts w:hint="eastAsia" w:ascii="仿宋_GB2312" w:hAnsi="仿宋_GB2312" w:eastAsia="仿宋_GB2312" w:cs="仿宋_GB2312"/>
          <w:color w:val="auto"/>
          <w:sz w:val="32"/>
          <w:szCs w:val="32"/>
          <w:highlight w:val="none"/>
          <w:lang w:eastAsia="zh-CN"/>
        </w:rPr>
        <w:t>平湖</w:t>
      </w:r>
      <w:r>
        <w:rPr>
          <w:rFonts w:hint="eastAsia" w:ascii="仿宋_GB2312" w:hAnsi="仿宋_GB2312" w:eastAsia="仿宋_GB2312" w:cs="仿宋_GB2312"/>
          <w:color w:val="auto"/>
          <w:sz w:val="32"/>
          <w:szCs w:val="32"/>
          <w:highlight w:val="none"/>
        </w:rPr>
        <w:t>社康，</w:t>
      </w:r>
      <w:r>
        <w:rPr>
          <w:rFonts w:hint="eastAsia" w:ascii="仿宋_GB2312" w:hAnsi="仿宋_GB2312" w:eastAsia="仿宋_GB2312" w:cs="仿宋_GB2312"/>
          <w:color w:val="auto"/>
          <w:sz w:val="32"/>
          <w:szCs w:val="32"/>
          <w:highlight w:val="none"/>
          <w:lang w:eastAsia="zh-CN"/>
        </w:rPr>
        <w:t>三甲医院华南</w:t>
      </w:r>
      <w:r>
        <w:rPr>
          <w:rFonts w:hint="eastAsia" w:ascii="仿宋_GB2312" w:hAnsi="仿宋_GB2312" w:eastAsia="仿宋_GB2312" w:cs="仿宋_GB2312"/>
          <w:color w:val="auto"/>
          <w:sz w:val="32"/>
          <w:szCs w:val="32"/>
          <w:highlight w:val="none"/>
        </w:rPr>
        <w:t>医院距离本项目约</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公里</w:t>
      </w:r>
      <w:r>
        <w:rPr>
          <w:rFonts w:hint="eastAsia" w:ascii="仿宋_GB2312" w:hAnsi="仿宋_GB2312" w:eastAsia="仿宋_GB2312" w:cs="仿宋_GB2312"/>
          <w:color w:val="auto"/>
          <w:sz w:val="32"/>
          <w:szCs w:val="32"/>
          <w:highlight w:val="none"/>
          <w:lang w:eastAsia="zh-CN"/>
        </w:rPr>
        <w:t>、平湖第五人民医院距离本项目约</w:t>
      </w:r>
      <w:r>
        <w:rPr>
          <w:rFonts w:hint="eastAsia" w:ascii="仿宋_GB2312" w:hAnsi="仿宋_GB2312" w:eastAsia="仿宋_GB2312" w:cs="仿宋_GB2312"/>
          <w:color w:val="auto"/>
          <w:sz w:val="32"/>
          <w:szCs w:val="32"/>
          <w:highlight w:val="none"/>
          <w:lang w:val="en-US" w:eastAsia="zh-CN"/>
        </w:rPr>
        <w:t>5公里</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（1）小区外围配置商铺、一楼中庭花园配置游泳池、篮球场、活动广场。</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（2）小区一楼中庭花园配有文体中心、8栋一楼架空层配有社区健康服务中心、9栋一楼架空层配有社区居委会、邮政所、6栋一楼架空层配有警务室等，但暂未投入使用。</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（3）1栋、2栋、3栋、4栋、5栋、10栋架空层配置物业管理用房。</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）7-8栋外围停车场设置大件垃圾房，垃圾桶临时存放点，每栋架空层配备垃圾收集点。</w:t>
      </w:r>
    </w:p>
    <w:p>
      <w:pPr>
        <w:keepNext w:val="0"/>
        <w:keepLines w:val="0"/>
        <w:pageBreakBefore w:val="0"/>
        <w:kinsoku/>
        <w:overflowPunct/>
        <w:topLinePunct w:val="0"/>
        <w:autoSpaceDE/>
        <w:autoSpaceDN/>
        <w:bidi w:val="0"/>
        <w:adjustRightInd/>
        <w:snapToGrid/>
        <w:spacing w:line="579" w:lineRule="exact"/>
        <w:ind w:firstLine="960" w:firstLineChars="3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本项目各楼栋的负一、二、三层配置有消防水泵房、排风机房、配电房等配套设施设备，设备运行及商业用房经营时产生的噪音、振动、热风、餐饮油烟等可能会对周边环境及邻近房产带来影响。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本项目设有一个停车库，共有商业及住宅停车位1950个</w:t>
      </w:r>
      <w:r>
        <w:rPr>
          <w:rFonts w:hint="eastAsia" w:ascii="仿宋_GB2312" w:hAnsi="仿宋_GB2312" w:eastAsia="仿宋_GB2312" w:cs="仿宋_GB2312"/>
          <w:color w:val="auto"/>
          <w:sz w:val="32"/>
          <w:szCs w:val="32"/>
          <w:lang w:eastAsia="zh-CN"/>
        </w:rPr>
        <w:t>（住宅</w:t>
      </w:r>
      <w:r>
        <w:rPr>
          <w:rFonts w:hint="eastAsia" w:ascii="仿宋_GB2312" w:hAnsi="仿宋_GB2312" w:eastAsia="仿宋_GB2312" w:cs="仿宋_GB2312"/>
          <w:color w:val="auto"/>
          <w:sz w:val="32"/>
          <w:szCs w:val="32"/>
          <w:lang w:val="en-US" w:eastAsia="zh-CN"/>
        </w:rPr>
        <w:t>1500个，商业450个），</w:t>
      </w:r>
      <w:r>
        <w:rPr>
          <w:rFonts w:hint="eastAsia" w:ascii="仿宋_GB2312" w:hAnsi="仿宋_GB2312" w:eastAsia="仿宋_GB2312" w:cs="仿宋_GB2312"/>
          <w:color w:val="auto"/>
          <w:sz w:val="32"/>
          <w:szCs w:val="32"/>
          <w:lang w:eastAsia="zh-CN"/>
        </w:rPr>
        <w:t>另外</w:t>
      </w:r>
      <w:r>
        <w:rPr>
          <w:rFonts w:hint="eastAsia" w:ascii="仿宋_GB2312" w:hAnsi="仿宋_GB2312" w:eastAsia="仿宋_GB2312" w:cs="仿宋_GB2312"/>
          <w:color w:val="auto"/>
          <w:sz w:val="32"/>
          <w:szCs w:val="32"/>
          <w:lang w:val="en-US" w:eastAsia="zh-CN"/>
        </w:rPr>
        <w:t>244</w:t>
      </w:r>
      <w:r>
        <w:rPr>
          <w:rFonts w:hint="eastAsia" w:ascii="仿宋_GB2312" w:hAnsi="仿宋_GB2312" w:eastAsia="仿宋_GB2312" w:cs="仿宋_GB2312"/>
          <w:color w:val="auto"/>
          <w:sz w:val="32"/>
          <w:szCs w:val="32"/>
        </w:rPr>
        <w:t>个车位配备充电桩。本项目车行入口位于9栋楼下，出口位于10栋与1栋之间，6栋与7栋之间</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出入口暂未开通使用，具体停车收费标准以物业管理处公布的为准。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住宅物业服务费标准为2.9元/平方米/月，维修基金为0.25元/平方米/月。</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（1）客厅及房间地面铺设复合木地板，墙面为乳胶漆。</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（2）卫生间地面、墙面铺贴瓷砖，天花吊顶，配有花洒、龙头、洗手台、镜子、座便器、排气扇。</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（3）厨房地面、墙面铺贴瓷砖，配有橱柜、灶台、洗菜盆、龙头。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rPr>
        <w:t>（4）室内无配置生活家电、家具。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lang w:eastAsia="zh-CN"/>
        </w:rPr>
        <w:t>、伟禄雅苑项目情况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（一）关于配租房源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本项目共配租</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套。其中建筑面积70㎡以下的两房户型</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套；建筑面积70㎡以上的三房户型</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关于地理位置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本项目位于深圳市龙华区观湖街道</w:t>
      </w:r>
      <w:r>
        <w:rPr>
          <w:rFonts w:hint="eastAsia" w:ascii="仿宋_GB2312" w:hAnsi="仿宋_GB2312" w:eastAsia="仿宋_GB2312" w:cs="仿宋_GB2312"/>
          <w:color w:val="auto"/>
          <w:sz w:val="32"/>
          <w:szCs w:val="32"/>
          <w:lang w:eastAsia="zh-CN"/>
        </w:rPr>
        <w:t>鹭湖社区澜清二路</w:t>
      </w:r>
      <w:r>
        <w:rPr>
          <w:rFonts w:hint="eastAsia" w:ascii="仿宋_GB2312" w:hAnsi="仿宋_GB2312" w:eastAsia="仿宋_GB2312" w:cs="仿宋_GB2312"/>
          <w:color w:val="auto"/>
          <w:sz w:val="32"/>
          <w:szCs w:val="32"/>
          <w:lang w:val="en-US" w:eastAsia="zh-CN"/>
        </w:rPr>
        <w:t>11号</w:t>
      </w:r>
      <w:r>
        <w:rPr>
          <w:rFonts w:hint="eastAsia" w:ascii="仿宋_GB2312" w:hAnsi="仿宋_GB2312" w:eastAsia="仿宋_GB2312" w:cs="仿宋_GB2312"/>
          <w:color w:val="auto"/>
          <w:sz w:val="32"/>
          <w:szCs w:val="32"/>
        </w:rPr>
        <w:t>，北临环观南路，南临观乐路，东临澜清二路。</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eastAsia="zh-CN"/>
        </w:rPr>
        <w:t>地处龙华区观湖街道</w:t>
      </w:r>
      <w:r>
        <w:rPr>
          <w:rFonts w:hint="eastAsia" w:ascii="仿宋_GB2312" w:hAnsi="仿宋_GB2312" w:eastAsia="仿宋_GB2312" w:cs="仿宋_GB2312"/>
          <w:color w:val="auto"/>
          <w:sz w:val="32"/>
          <w:szCs w:val="32"/>
        </w:rPr>
        <w:t>高新技术产业园区内，</w:t>
      </w:r>
      <w:r>
        <w:rPr>
          <w:rFonts w:hint="eastAsia" w:ascii="仿宋_GB2312" w:hAnsi="仿宋_GB2312" w:eastAsia="仿宋_GB2312" w:cs="仿宋_GB2312"/>
          <w:color w:val="auto"/>
          <w:sz w:val="32"/>
          <w:szCs w:val="32"/>
          <w:lang w:eastAsia="zh-CN"/>
        </w:rPr>
        <w:t>项目周边有</w:t>
      </w:r>
      <w:r>
        <w:rPr>
          <w:rFonts w:hint="eastAsia" w:ascii="仿宋_GB2312" w:hAnsi="仿宋_GB2312" w:eastAsia="仿宋_GB2312" w:cs="仿宋_GB2312"/>
          <w:color w:val="auto"/>
          <w:sz w:val="32"/>
          <w:szCs w:val="32"/>
        </w:rPr>
        <w:t>中心公园</w:t>
      </w:r>
      <w:r>
        <w:rPr>
          <w:rFonts w:hint="eastAsia" w:ascii="仿宋_GB2312" w:hAnsi="仿宋_GB2312" w:eastAsia="仿宋_GB2312" w:cs="仿宋_GB2312"/>
          <w:color w:val="auto"/>
          <w:sz w:val="32"/>
          <w:szCs w:val="32"/>
          <w:lang w:eastAsia="zh-CN"/>
        </w:rPr>
        <w:t>、横坑绿道</w:t>
      </w:r>
      <w:r>
        <w:rPr>
          <w:rFonts w:hint="eastAsia" w:ascii="仿宋_GB2312" w:hAnsi="仿宋_GB2312" w:eastAsia="仿宋_GB2312" w:cs="仿宋_GB2312"/>
          <w:color w:val="auto"/>
          <w:sz w:val="32"/>
          <w:szCs w:val="32"/>
        </w:rPr>
        <w:t>；项目东侧三一云都</w:t>
      </w:r>
      <w:r>
        <w:rPr>
          <w:rFonts w:hint="eastAsia" w:ascii="仿宋_GB2312" w:hAnsi="仿宋_GB2312" w:eastAsia="仿宋_GB2312" w:cs="仿宋_GB2312"/>
          <w:color w:val="auto"/>
          <w:sz w:val="32"/>
          <w:szCs w:val="32"/>
          <w:lang w:eastAsia="zh-CN"/>
        </w:rPr>
        <w:t>二期</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和地铁</w:t>
      </w:r>
      <w:r>
        <w:rPr>
          <w:rFonts w:hint="eastAsia" w:ascii="仿宋_GB2312" w:hAnsi="仿宋_GB2312" w:eastAsia="仿宋_GB2312" w:cs="仿宋_GB2312"/>
          <w:color w:val="auto"/>
          <w:sz w:val="32"/>
          <w:szCs w:val="32"/>
          <w:lang w:val="en-US" w:eastAsia="zh-CN"/>
        </w:rPr>
        <w:t>22号线</w:t>
      </w:r>
      <w:r>
        <w:rPr>
          <w:rFonts w:hint="eastAsia" w:ascii="仿宋_GB2312" w:hAnsi="仿宋_GB2312" w:eastAsia="仿宋_GB2312" w:cs="仿宋_GB2312"/>
          <w:color w:val="auto"/>
          <w:sz w:val="32"/>
          <w:szCs w:val="32"/>
        </w:rPr>
        <w:t>正在施工，施工期内可能会产生噪音、扬尘等影响；项目南侧为日海通讯工厂</w:t>
      </w:r>
      <w:r>
        <w:rPr>
          <w:rFonts w:hint="eastAsia" w:ascii="仿宋_GB2312" w:hAnsi="仿宋_GB2312" w:eastAsia="仿宋_GB2312" w:cs="仿宋_GB2312"/>
          <w:color w:val="auto"/>
          <w:sz w:val="32"/>
          <w:szCs w:val="32"/>
          <w:lang w:eastAsia="zh-CN"/>
        </w:rPr>
        <w:t>，施工期内</w:t>
      </w:r>
      <w:r>
        <w:rPr>
          <w:rFonts w:hint="eastAsia" w:ascii="仿宋_GB2312" w:hAnsi="仿宋_GB2312" w:eastAsia="仿宋_GB2312" w:cs="仿宋_GB2312"/>
          <w:color w:val="auto"/>
          <w:sz w:val="32"/>
          <w:szCs w:val="32"/>
        </w:rPr>
        <w:t>可能产生噪音、振动、扬尘等影响</w:t>
      </w:r>
      <w:r>
        <w:rPr>
          <w:rFonts w:hint="eastAsia" w:ascii="仿宋_GB2312" w:hAnsi="仿宋_GB2312" w:eastAsia="仿宋_GB2312" w:cs="仿宋_GB2312"/>
          <w:color w:val="auto"/>
          <w:sz w:val="32"/>
          <w:szCs w:val="32"/>
          <w:lang w:eastAsia="zh-CN"/>
        </w:rPr>
        <w:t>。项目西侧临时土地，现作为中建三局临时生活区使用，可能会</w:t>
      </w:r>
      <w:r>
        <w:rPr>
          <w:rFonts w:hint="eastAsia" w:ascii="仿宋_GB2312" w:hAnsi="仿宋_GB2312" w:eastAsia="仿宋_GB2312" w:cs="仿宋_GB2312"/>
          <w:color w:val="auto"/>
          <w:sz w:val="32"/>
          <w:szCs w:val="32"/>
        </w:rPr>
        <w:t>产生噪音、振动、扬尘等影响</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住宅临近于商业街，营业期间有烧烤烟气、喧闹声等。</w:t>
      </w:r>
      <w:r>
        <w:rPr>
          <w:rFonts w:hint="eastAsia" w:ascii="仿宋_GB2312" w:hAnsi="仿宋_GB2312" w:eastAsia="仿宋_GB2312" w:cs="仿宋_GB2312"/>
          <w:color w:val="auto"/>
          <w:sz w:val="32"/>
          <w:szCs w:val="32"/>
          <w:lang w:val="en-US" w:eastAsia="zh-CN"/>
        </w:rPr>
        <w:t>楼栋2座、3座天台设有商业餐饮排烟设备，营业期间排烟设备可能造成震动、油烟气味及清洗期间或许滴油到晾晒阳台。</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项目交通便捷，与机荷高速、梅观高速入口距离约3公里，可快速通往市中心及其他区域。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暂无地铁直达，有轨电车线路在本项目北侧约100米（环观南路）处设置“高新区东”站，无缝接驳地铁4号线“清湖站”。项目与深圳地铁4号线北沿线直线距离2.8公里，与竹村、茜坑两站点直线距离均为2.9公里左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项目楼下设有“伟禄雅苑”公交总站，</w:t>
      </w:r>
      <w:r>
        <w:rPr>
          <w:rFonts w:hint="eastAsia" w:ascii="仿宋_GB2312" w:hAnsi="仿宋_GB2312" w:eastAsia="仿宋_GB2312" w:cs="仿宋_GB2312"/>
          <w:color w:val="auto"/>
          <w:sz w:val="32"/>
          <w:szCs w:val="32"/>
          <w:lang w:eastAsia="zh-CN"/>
        </w:rPr>
        <w:t>正常</w:t>
      </w:r>
      <w:r>
        <w:rPr>
          <w:rFonts w:hint="eastAsia" w:ascii="仿宋_GB2312" w:hAnsi="仿宋_GB2312" w:eastAsia="仿宋_GB2312" w:cs="仿宋_GB2312"/>
          <w:color w:val="auto"/>
          <w:sz w:val="32"/>
          <w:szCs w:val="32"/>
        </w:rPr>
        <w:t>运营</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，始发的路线有M202路、M212路（可接驳地铁4号线清湖地铁站），经过的路线有</w:t>
      </w:r>
      <w:bookmarkStart w:id="0" w:name="OLE_LINK1"/>
      <w:r>
        <w:rPr>
          <w:rFonts w:hint="eastAsia" w:ascii="仿宋_GB2312" w:hAnsi="仿宋_GB2312" w:eastAsia="仿宋_GB2312" w:cs="仿宋_GB2312"/>
          <w:color w:val="auto"/>
          <w:sz w:val="32"/>
          <w:szCs w:val="32"/>
        </w:rPr>
        <w:t>高峰87路</w:t>
      </w:r>
      <w:bookmarkEnd w:id="0"/>
      <w:r>
        <w:rPr>
          <w:rFonts w:hint="eastAsia" w:ascii="仿宋_GB2312" w:hAnsi="仿宋_GB2312" w:eastAsia="仿宋_GB2312" w:cs="仿宋_GB2312"/>
          <w:color w:val="auto"/>
          <w:sz w:val="32"/>
          <w:szCs w:val="32"/>
        </w:rPr>
        <w:t>等。具体途径该站点的公交线路信息可登录深圳市交通运输局官方网站查询。</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项目配</w:t>
      </w:r>
      <w:r>
        <w:rPr>
          <w:rFonts w:hint="eastAsia" w:ascii="仿宋_GB2312" w:hAnsi="仿宋_GB2312" w:eastAsia="仿宋_GB2312" w:cs="仿宋_GB2312"/>
          <w:color w:val="000000"/>
          <w:sz w:val="32"/>
          <w:szCs w:val="32"/>
          <w:lang w:eastAsia="zh-CN"/>
        </w:rPr>
        <w:t>套</w:t>
      </w:r>
      <w:r>
        <w:rPr>
          <w:rFonts w:hint="eastAsia" w:ascii="仿宋_GB2312" w:hAnsi="仿宋_GB2312" w:eastAsia="仿宋_GB2312" w:cs="仿宋_GB2312"/>
          <w:color w:val="000000"/>
          <w:sz w:val="32"/>
          <w:szCs w:val="32"/>
        </w:rPr>
        <w:t>一所幼儿园</w:t>
      </w:r>
      <w:r>
        <w:rPr>
          <w:rFonts w:hint="eastAsia" w:ascii="仿宋_GB2312" w:hAnsi="仿宋_GB2312" w:eastAsia="仿宋_GB2312" w:cs="仿宋_GB2312"/>
          <w:color w:val="000000"/>
          <w:sz w:val="32"/>
          <w:szCs w:val="32"/>
          <w:lang w:eastAsia="zh-CN"/>
        </w:rPr>
        <w:t>“雅苑幼儿园”隶属龙华区观湖幼教集团，</w:t>
      </w:r>
      <w:r>
        <w:rPr>
          <w:rFonts w:hint="eastAsia" w:ascii="仿宋_GB2312" w:hAnsi="仿宋_GB2312" w:eastAsia="仿宋_GB2312" w:cs="仿宋_GB2312"/>
          <w:color w:val="000000"/>
          <w:sz w:val="32"/>
          <w:szCs w:val="32"/>
        </w:rPr>
        <w:t>项目北侧100米为龙华区第三幼儿园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rPr>
        <w:t>项目北侧</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00米为龙华区外国语学校，属于龙华区</w:t>
      </w:r>
      <w:r>
        <w:rPr>
          <w:rFonts w:hint="eastAsia" w:ascii="仿宋_GB2312" w:hAnsi="仿宋_GB2312" w:eastAsia="仿宋_GB2312" w:cs="仿宋_GB2312"/>
          <w:color w:val="000000"/>
          <w:sz w:val="32"/>
          <w:szCs w:val="32"/>
        </w:rPr>
        <w:t>公办九年一贯制学校。</w:t>
      </w:r>
      <w:r>
        <w:rPr>
          <w:rFonts w:hint="eastAsia" w:ascii="仿宋_GB2312" w:hAnsi="仿宋_GB2312" w:eastAsia="仿宋_GB2312" w:cs="仿宋_GB2312"/>
          <w:color w:val="000000"/>
          <w:sz w:val="32"/>
          <w:szCs w:val="32"/>
          <w:lang w:eastAsia="zh-CN"/>
        </w:rPr>
        <w:t>项目周边还有观湖实验学校、鹭湖实验学校（借址特区建工）、</w:t>
      </w:r>
      <w:r>
        <w:rPr>
          <w:rFonts w:hint="eastAsia" w:ascii="仿宋_GB2312" w:hAnsi="仿宋_GB2312" w:eastAsia="仿宋_GB2312" w:cs="仿宋_GB2312"/>
          <w:color w:val="000000"/>
          <w:sz w:val="32"/>
          <w:szCs w:val="32"/>
        </w:rPr>
        <w:t>龙华区鹭湖外国语小学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lang w:val="en-US" w:eastAsia="zh-CN"/>
        </w:rPr>
        <w:t>龙华区外国语学校高新园校区、深圳外国语学校（集团）高中部</w:t>
      </w:r>
      <w:r>
        <w:rPr>
          <w:rFonts w:hint="eastAsia" w:ascii="仿宋_GB2312" w:hAnsi="仿宋_GB2312" w:eastAsia="仿宋_GB2312" w:cs="仿宋_GB2312"/>
          <w:color w:val="000000"/>
          <w:sz w:val="32"/>
          <w:szCs w:val="32"/>
          <w:lang w:val="en-US" w:eastAsia="zh-CN"/>
        </w:rPr>
        <w:t>、龙华区宝文学校</w:t>
      </w:r>
      <w:r>
        <w:rPr>
          <w:rFonts w:hint="eastAsia" w:ascii="仿宋_GB2312" w:hAnsi="仿宋_GB2312" w:eastAsia="仿宋_GB2312" w:cs="仿宋_GB2312"/>
          <w:color w:val="000000"/>
          <w:sz w:val="32"/>
          <w:szCs w:val="32"/>
          <w:lang w:eastAsia="zh-CN"/>
        </w:rPr>
        <w:t>等，具体办学情况以龙华区有关部门规划方案为准。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本项目住宅底商有配套商铺，另有单独一栋商</w:t>
      </w:r>
      <w:r>
        <w:rPr>
          <w:rFonts w:hint="eastAsia" w:ascii="仿宋_GB2312" w:hAnsi="仿宋_GB2312" w:eastAsia="仿宋_GB2312" w:cs="仿宋_GB2312"/>
          <w:color w:val="auto"/>
          <w:sz w:val="32"/>
          <w:szCs w:val="32"/>
          <w:lang w:eastAsia="zh-CN"/>
        </w:rPr>
        <w:t>务</w:t>
      </w:r>
      <w:r>
        <w:rPr>
          <w:rFonts w:hint="eastAsia" w:ascii="仿宋_GB2312" w:hAnsi="仿宋_GB2312" w:eastAsia="仿宋_GB2312" w:cs="仿宋_GB2312"/>
          <w:color w:val="auto"/>
          <w:sz w:val="32"/>
          <w:szCs w:val="32"/>
        </w:rPr>
        <w:t>办公楼，目前住宅底商</w:t>
      </w:r>
      <w:r>
        <w:rPr>
          <w:rFonts w:hint="eastAsia" w:ascii="仿宋_GB2312" w:hAnsi="仿宋_GB2312" w:eastAsia="仿宋_GB2312" w:cs="仿宋_GB2312"/>
          <w:color w:val="auto"/>
          <w:sz w:val="32"/>
          <w:szCs w:val="32"/>
          <w:lang w:eastAsia="zh-CN"/>
        </w:rPr>
        <w:t>配套有生活超市、</w:t>
      </w:r>
      <w:r>
        <w:rPr>
          <w:rFonts w:hint="eastAsia" w:ascii="仿宋_GB2312" w:hAnsi="仿宋_GB2312" w:eastAsia="仿宋_GB2312" w:cs="仿宋_GB2312"/>
          <w:color w:val="auto"/>
          <w:sz w:val="32"/>
          <w:szCs w:val="32"/>
        </w:rPr>
        <w:t>便利店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健身房、</w:t>
      </w:r>
      <w:r>
        <w:rPr>
          <w:rFonts w:hint="eastAsia" w:ascii="仿宋_GB2312" w:hAnsi="仿宋_GB2312" w:eastAsia="仿宋_GB2312" w:cs="仿宋_GB2312"/>
          <w:color w:val="000000"/>
          <w:sz w:val="32"/>
          <w:szCs w:val="32"/>
          <w:lang w:val="en-US" w:eastAsia="zh-CN"/>
        </w:rPr>
        <w:t>麦当劳、电影院、餐饮店、菜鸟驿站等</w:t>
      </w:r>
      <w:r>
        <w:rPr>
          <w:rFonts w:hint="eastAsia" w:ascii="仿宋_GB2312" w:hAnsi="仿宋_GB2312" w:eastAsia="仿宋_GB2312" w:cs="仿宋_GB2312"/>
          <w:color w:val="000000"/>
          <w:sz w:val="32"/>
          <w:szCs w:val="32"/>
        </w:rPr>
        <w:t>。沿街商业可作单独的铺面，独立商业办公楼有超过</w:t>
      </w:r>
      <w:r>
        <w:rPr>
          <w:rFonts w:hint="eastAsia" w:ascii="仿宋_GB2312" w:hAnsi="仿宋_GB2312" w:eastAsia="仿宋_GB2312" w:cs="仿宋_GB2312"/>
          <w:color w:val="000000"/>
          <w:sz w:val="32"/>
          <w:szCs w:val="32"/>
          <w:lang w:eastAsia="zh-CN"/>
        </w:rPr>
        <w:t>两万</w:t>
      </w:r>
      <w:r>
        <w:rPr>
          <w:rFonts w:hint="eastAsia" w:ascii="仿宋_GB2312" w:hAnsi="仿宋_GB2312" w:eastAsia="仿宋_GB2312" w:cs="仿宋_GB2312"/>
          <w:color w:val="000000"/>
          <w:sz w:val="32"/>
          <w:szCs w:val="32"/>
        </w:rPr>
        <w:t>平方米建筑面积集中商业，可发展中型综合商场，具体开业时间以物业产权单位安排为准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目前已在招商阶段</w:t>
      </w:r>
      <w:r>
        <w:rPr>
          <w:rFonts w:hint="eastAsia" w:ascii="仿宋_GB2312" w:hAnsi="仿宋_GB2312" w:eastAsia="仿宋_GB2312" w:cs="仿宋_GB2312"/>
          <w:color w:val="000000"/>
          <w:sz w:val="32"/>
          <w:szCs w:val="32"/>
        </w:rPr>
        <w:t>。距离本项目约2公里有</w:t>
      </w:r>
      <w:r>
        <w:rPr>
          <w:rFonts w:hint="eastAsia" w:ascii="仿宋_GB2312" w:hAnsi="仿宋_GB2312" w:eastAsia="仿宋_GB2312" w:cs="仿宋_GB2312"/>
          <w:color w:val="000000"/>
          <w:sz w:val="32"/>
          <w:szCs w:val="32"/>
          <w:lang w:eastAsia="zh-CN"/>
        </w:rPr>
        <w:t>生活超市</w:t>
      </w:r>
      <w:r>
        <w:rPr>
          <w:rFonts w:hint="eastAsia" w:ascii="仿宋_GB2312" w:hAnsi="仿宋_GB2312" w:eastAsia="仿宋_GB2312" w:cs="仿宋_GB2312"/>
          <w:color w:val="000000"/>
          <w:sz w:val="32"/>
          <w:szCs w:val="32"/>
        </w:rPr>
        <w:t>、百货</w:t>
      </w:r>
      <w:r>
        <w:rPr>
          <w:rFonts w:hint="eastAsia" w:ascii="仿宋_GB2312" w:hAnsi="仿宋_GB2312" w:eastAsia="仿宋_GB2312" w:cs="仿宋_GB2312"/>
          <w:color w:val="000000"/>
          <w:sz w:val="32"/>
          <w:szCs w:val="32"/>
          <w:lang w:eastAsia="zh-CN"/>
        </w:rPr>
        <w:t>超市</w:t>
      </w:r>
      <w:r>
        <w:rPr>
          <w:rFonts w:hint="eastAsia" w:ascii="仿宋_GB2312" w:hAnsi="仿宋_GB2312" w:eastAsia="仿宋_GB2312" w:cs="仿宋_GB2312"/>
          <w:color w:val="000000"/>
          <w:sz w:val="32"/>
          <w:szCs w:val="32"/>
        </w:rPr>
        <w:t>、商业广场。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深圳市龙华区中心医院距离本项目约4公里，</w:t>
      </w:r>
      <w:r>
        <w:rPr>
          <w:rFonts w:hint="eastAsia" w:ascii="仿宋_GB2312" w:hAnsi="仿宋_GB2312" w:eastAsia="仿宋_GB2312" w:cs="仿宋_GB2312"/>
          <w:color w:val="000000"/>
          <w:sz w:val="32"/>
          <w:szCs w:val="32"/>
          <w:lang w:val="en-US" w:eastAsia="zh-CN"/>
        </w:rPr>
        <w:t>深圳市第二人民医院龙华分院距离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公里。本项目临近的社康是深圳龙华区中心医院鹭湖社区健康服务中心和深圳市龙华区观澜人民医院樟坑径社区健康服务中心，距离均在1公里左右。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（1）1-6栋首层为配置商铺。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（2）1栋二层配置物业管理用房。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000000"/>
          <w:sz w:val="32"/>
          <w:szCs w:val="32"/>
        </w:rPr>
        <w:t>3栋一层及负一层配置有物业管理用房、</w:t>
      </w:r>
      <w:r>
        <w:rPr>
          <w:rFonts w:hint="eastAsia" w:ascii="仿宋_GB2312" w:hAnsi="仿宋_GB2312" w:eastAsia="仿宋_GB2312" w:cs="仿宋_GB2312"/>
          <w:color w:val="000000"/>
          <w:sz w:val="32"/>
          <w:szCs w:val="32"/>
          <w:lang w:eastAsia="zh-CN"/>
        </w:rPr>
        <w:t>社区网格办公室</w:t>
      </w:r>
      <w:r>
        <w:rPr>
          <w:rFonts w:hint="eastAsia" w:ascii="仿宋_GB2312" w:hAnsi="仿宋_GB2312" w:eastAsia="仿宋_GB2312" w:cs="仿宋_GB2312"/>
          <w:color w:val="000000"/>
          <w:sz w:val="32"/>
          <w:szCs w:val="32"/>
        </w:rPr>
        <w:t>、警务室、鹭湖人大代表社区联络站。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（4）3栋负三层配置有雨水回收泵房。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（5）4、5、6栋一层及负一层配置有商业中心。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（6）5栋负二层配置有生活水泵房、消防水泵房。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（7）6栋二层配置有项目部办公室。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（8）车库一层配置有排风机、进风机、消防控制室。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（9）车库负一层配置有排风机、进风机、公用高低压配电房、柴油发电机房、有线电视机房、网络机房、新能源充电桩、污水提升集水井。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（10）车库负二层配置有排风机、进风机、人防区、新能源充电桩、污水提升集水井。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（11）车库负三层配置有排风机、进风机、人防区、污水提升集水井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rPr>
        <w:t>新能源充电桩</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（1）本项目车库共四层，共有停车位1012个（含预装</w:t>
      </w:r>
      <w:r>
        <w:rPr>
          <w:rFonts w:hint="eastAsia" w:ascii="仿宋_GB2312" w:hAnsi="仿宋_GB2312" w:eastAsia="仿宋_GB2312" w:cs="仿宋_GB2312"/>
          <w:color w:val="auto"/>
          <w:sz w:val="32"/>
          <w:szCs w:val="32"/>
          <w:lang w:val="en-US" w:eastAsia="zh-CN"/>
        </w:rPr>
        <w:t>220</w:t>
      </w:r>
      <w:r>
        <w:rPr>
          <w:rFonts w:hint="eastAsia" w:ascii="仿宋_GB2312" w:hAnsi="仿宋_GB2312" w:eastAsia="仿宋_GB2312" w:cs="仿宋_GB2312"/>
          <w:color w:val="auto"/>
          <w:sz w:val="32"/>
          <w:szCs w:val="32"/>
        </w:rPr>
        <w:t>个充电桩车位），住宅、商业共用</w:t>
      </w:r>
      <w:r>
        <w:rPr>
          <w:rFonts w:hint="eastAsia" w:ascii="仿宋_GB2312" w:hAnsi="仿宋_GB2312" w:eastAsia="仿宋_GB2312" w:cs="仿宋_GB2312"/>
          <w:color w:val="auto"/>
          <w:sz w:val="32"/>
          <w:szCs w:val="32"/>
          <w:lang w:eastAsia="zh-CN"/>
        </w:rPr>
        <w:t>，停车场产权归开发商所有，</w:t>
      </w:r>
      <w:r>
        <w:rPr>
          <w:rFonts w:hint="eastAsia" w:ascii="仿宋_GB2312" w:hAnsi="仿宋_GB2312" w:eastAsia="仿宋_GB2312" w:cs="仿宋_GB2312"/>
          <w:color w:val="auto"/>
          <w:sz w:val="32"/>
          <w:szCs w:val="32"/>
          <w:lang w:val="en-US" w:eastAsia="zh-CN"/>
        </w:rPr>
        <w:t>停车位紧张，一层到负二层夜间车位非常紧缺，所居住楼栋消防电梯非完全直达地下车库，不通车库的需通过消防楼道行走往返。办理月卡如达到上限将轮候排队</w:t>
      </w: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车行出入口位于车库一层</w:t>
      </w:r>
      <w:r>
        <w:rPr>
          <w:rFonts w:hint="eastAsia" w:ascii="仿宋_GB2312" w:hAnsi="仿宋_GB2312" w:eastAsia="仿宋_GB2312" w:cs="仿宋_GB2312"/>
          <w:color w:val="auto"/>
          <w:sz w:val="32"/>
          <w:szCs w:val="32"/>
          <w:lang w:eastAsia="zh-CN"/>
        </w:rPr>
        <w:t>东侧</w:t>
      </w:r>
      <w:r>
        <w:rPr>
          <w:rFonts w:hint="eastAsia" w:ascii="仿宋_GB2312" w:hAnsi="仿宋_GB2312" w:eastAsia="仿宋_GB2312" w:cs="仿宋_GB2312"/>
          <w:color w:val="auto"/>
          <w:sz w:val="32"/>
          <w:szCs w:val="32"/>
        </w:rPr>
        <w:t>1栋与7栋之间、</w:t>
      </w:r>
      <w:r>
        <w:rPr>
          <w:rFonts w:hint="eastAsia" w:ascii="仿宋_GB2312" w:hAnsi="仿宋_GB2312" w:eastAsia="仿宋_GB2312" w:cs="仿宋_GB2312"/>
          <w:color w:val="auto"/>
          <w:sz w:val="32"/>
          <w:szCs w:val="32"/>
          <w:lang w:eastAsia="zh-CN"/>
        </w:rPr>
        <w:t>南侧</w:t>
      </w:r>
      <w:r>
        <w:rPr>
          <w:rFonts w:hint="eastAsia" w:ascii="仿宋_GB2312" w:hAnsi="仿宋_GB2312" w:eastAsia="仿宋_GB2312" w:cs="仿宋_GB2312"/>
          <w:color w:val="auto"/>
          <w:sz w:val="32"/>
          <w:szCs w:val="32"/>
        </w:rPr>
        <w:t>1栋与2栋之间</w:t>
      </w:r>
      <w:r>
        <w:rPr>
          <w:rFonts w:hint="eastAsia" w:ascii="仿宋_GB2312" w:hAnsi="仿宋_GB2312" w:eastAsia="仿宋_GB2312" w:cs="仿宋_GB2312"/>
          <w:color w:val="auto"/>
          <w:sz w:val="32"/>
          <w:szCs w:val="32"/>
          <w:lang w:eastAsia="zh-CN"/>
        </w:rPr>
        <w:t>，具体停车</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eastAsia="zh-CN"/>
        </w:rPr>
        <w:t>以物业管理处公布的为准</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（2）本项目暂时2处电单车充电桩区域（含278个充电桩）：东面大门口和3栋南侧，电单车停放区域非常紧张，电单车禁止进小区和地下车库。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住宅物业服务费标准为2.95元/平方米/月，维修基金为0.25元/平方米/月。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（1）客厅及房间地面铺设复合木地板，墙面为乳胶漆。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（2）卫生间地面铺贴防滑砖、墙面铺贴瓷砖，配有花洒、龙头、洗手台、马桶。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（3）厨房地面铺贴防滑砖、墙面铺贴瓷砖、配置有灶台、橱柜（顶柜、底柜）。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（4）由于建筑设计要求，本项目3栋10、11户型窗台未预留空调室外机位，经09、12户型住户同意可将空调室外机安装在09、12户型客厅阳台处，具体安装事宜请与物业管理处沟通。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（5）室内无配置生活家电、家具。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lang w:val="en-US" w:eastAsia="zh-CN"/>
        </w:rPr>
        <w:t>光侨雅苑</w:t>
      </w:r>
      <w:r>
        <w:rPr>
          <w:rFonts w:hint="eastAsia" w:ascii="黑体" w:hAnsi="黑体" w:eastAsia="黑体" w:cs="黑体"/>
          <w:color w:val="auto"/>
          <w:kern w:val="0"/>
          <w:sz w:val="32"/>
          <w:szCs w:val="32"/>
          <w:lang w:eastAsia="zh-CN"/>
        </w:rPr>
        <w:t>项目情况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sz w:val="32"/>
          <w:szCs w:val="32"/>
          <w:lang w:eastAsia="zh-CN"/>
        </w:rPr>
      </w:pPr>
      <w:r>
        <w:rPr>
          <w:rFonts w:hint="eastAsia" w:ascii="楷体" w:hAnsi="楷体" w:eastAsia="楷体" w:cs="楷体"/>
          <w:b/>
          <w:bCs/>
          <w:color w:val="auto"/>
          <w:sz w:val="32"/>
          <w:szCs w:val="32"/>
          <w:lang w:eastAsia="zh-CN"/>
        </w:rPr>
        <w:t>（一）</w:t>
      </w:r>
      <w:r>
        <w:rPr>
          <w:rFonts w:hint="eastAsia" w:ascii="楷体" w:hAnsi="楷体" w:eastAsia="楷体" w:cs="楷体"/>
          <w:b/>
          <w:bCs/>
          <w:sz w:val="32"/>
          <w:szCs w:val="32"/>
          <w:lang w:eastAsia="zh-CN"/>
        </w:rPr>
        <w:t>关于配租房源</w:t>
      </w:r>
    </w:p>
    <w:p>
      <w:pPr>
        <w:pStyle w:val="2"/>
        <w:keepNext w:val="0"/>
        <w:keepLines w:val="0"/>
        <w:pageBreakBefore w:val="0"/>
        <w:kinsoku/>
        <w:overflowPunct/>
        <w:topLinePunct w:val="0"/>
        <w:autoSpaceDE/>
        <w:autoSpaceDN/>
        <w:bidi w:val="0"/>
        <w:adjustRightInd/>
        <w:snapToGrid/>
        <w:spacing w:line="579"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本项目共配租101套。其中建筑面积39㎡以下的单身公寓户型101套。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（二）关于地理位置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本项目位于深圳市</w:t>
      </w:r>
      <w:r>
        <w:rPr>
          <w:rFonts w:hint="eastAsia" w:ascii="仿宋_GB2312" w:hAnsi="仿宋_GB2312" w:eastAsia="仿宋_GB2312" w:cs="仿宋_GB2312"/>
          <w:color w:val="auto"/>
          <w:sz w:val="32"/>
          <w:szCs w:val="32"/>
          <w:lang w:val="en-US" w:eastAsia="zh-CN"/>
        </w:rPr>
        <w:t>光明区玉塘街道玉塘社区长祥路366号。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lang w:val="en-US" w:eastAsia="zh-CN"/>
        </w:rPr>
        <w:t>本项目南侧紧邻工业厂房，距离华星光电直线距离约1.1公里，位于悦群路（支路）与长松路（支路）交汇处的光明区长圳第二学校正在建设中，可能会产生噪音、粉尘、气味等影响。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深圳外环高速长圳收费站入口</w:t>
      </w:r>
      <w:r>
        <w:rPr>
          <w:rFonts w:hint="eastAsia" w:ascii="仿宋_GB2312" w:hAnsi="仿宋_GB2312" w:eastAsia="仿宋_GB2312" w:cs="仿宋_GB2312"/>
          <w:color w:val="auto"/>
          <w:sz w:val="32"/>
          <w:szCs w:val="32"/>
        </w:rPr>
        <w:t>距离约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公里，可通往市中心及其他区域。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距地铁6号线“长圳”站约1</w:t>
      </w:r>
      <w:r>
        <w:rPr>
          <w:rFonts w:hint="eastAsia" w:ascii="仿宋_GB2312" w:hAnsi="仿宋_GB2312" w:eastAsia="仿宋_GB2312" w:cs="仿宋_GB2312"/>
          <w:color w:val="auto"/>
          <w:sz w:val="32"/>
          <w:szCs w:val="32"/>
          <w:lang w:eastAsia="zh-CN"/>
        </w:rPr>
        <w:t>千</w:t>
      </w:r>
      <w:r>
        <w:rPr>
          <w:rFonts w:hint="eastAsia" w:ascii="仿宋_GB2312" w:hAnsi="仿宋_GB2312" w:eastAsia="仿宋_GB2312" w:cs="仿宋_GB2312"/>
          <w:color w:val="auto"/>
          <w:sz w:val="32"/>
          <w:szCs w:val="32"/>
        </w:rPr>
        <w:t xml:space="preserve">米，可到达深圳北站、红山等区域，还可换乘地铁4号线前往福田口岸等。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光侨雅苑公交站：B971路、M356路（单环线）、M186路、高峰专线187号，</w:t>
      </w:r>
      <w:r>
        <w:rPr>
          <w:rFonts w:hint="eastAsia" w:ascii="仿宋_GB2312" w:hAnsi="仿宋_GB2312" w:eastAsia="仿宋_GB2312" w:cs="仿宋_GB2312"/>
          <w:color w:val="auto"/>
          <w:sz w:val="32"/>
          <w:szCs w:val="32"/>
        </w:rPr>
        <w:t>具体途径该站点的公交线路信息可登录深圳市交通运输局官方网站查询。</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项目配</w:t>
      </w:r>
      <w:r>
        <w:rPr>
          <w:rFonts w:hint="eastAsia" w:ascii="仿宋_GB2312" w:hAnsi="仿宋_GB2312" w:eastAsia="仿宋_GB2312" w:cs="仿宋_GB2312"/>
          <w:color w:val="000000"/>
          <w:sz w:val="32"/>
          <w:szCs w:val="32"/>
          <w:lang w:eastAsia="zh-CN"/>
        </w:rPr>
        <w:t>套</w:t>
      </w:r>
      <w:r>
        <w:rPr>
          <w:rFonts w:hint="eastAsia" w:ascii="仿宋_GB2312" w:hAnsi="仿宋_GB2312" w:eastAsia="仿宋_GB2312" w:cs="仿宋_GB2312"/>
          <w:color w:val="000000"/>
          <w:sz w:val="32"/>
          <w:szCs w:val="32"/>
        </w:rPr>
        <w:t>一所幼儿园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光侨</w:t>
      </w:r>
      <w:r>
        <w:rPr>
          <w:rFonts w:hint="eastAsia" w:ascii="仿宋_GB2312" w:hAnsi="仿宋_GB2312" w:eastAsia="仿宋_GB2312" w:cs="仿宋_GB2312"/>
          <w:color w:val="000000"/>
          <w:sz w:val="32"/>
          <w:szCs w:val="32"/>
          <w:lang w:eastAsia="zh-CN"/>
        </w:rPr>
        <w:t>雅苑幼儿园”隶属</w:t>
      </w:r>
      <w:r>
        <w:rPr>
          <w:rFonts w:hint="eastAsia" w:ascii="仿宋_GB2312" w:hAnsi="仿宋_GB2312" w:eastAsia="仿宋_GB2312" w:cs="仿宋_GB2312"/>
          <w:color w:val="000000"/>
          <w:sz w:val="32"/>
          <w:szCs w:val="32"/>
          <w:lang w:val="en-US" w:eastAsia="zh-CN"/>
        </w:rPr>
        <w:t>深圳市光明区教育局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西南侧有长圳学校</w:t>
      </w:r>
      <w:r>
        <w:rPr>
          <w:rFonts w:hint="eastAsia" w:ascii="仿宋_GB2312" w:hAnsi="仿宋_GB2312" w:eastAsia="仿宋_GB2312" w:cs="仿宋_GB2312"/>
          <w:color w:val="000000"/>
          <w:sz w:val="32"/>
          <w:szCs w:val="32"/>
          <w:shd w:val="clear" w:color="auto" w:fill="FFFFFF"/>
        </w:rPr>
        <w:t>，属于</w:t>
      </w:r>
      <w:r>
        <w:rPr>
          <w:rFonts w:hint="eastAsia" w:ascii="仿宋_GB2312" w:hAnsi="仿宋_GB2312" w:eastAsia="仿宋_GB2312" w:cs="仿宋_GB2312"/>
          <w:color w:val="000000"/>
          <w:sz w:val="32"/>
          <w:szCs w:val="32"/>
          <w:shd w:val="clear" w:color="auto" w:fill="FFFFFF"/>
          <w:lang w:val="en-US" w:eastAsia="zh-CN"/>
        </w:rPr>
        <w:t>深圳市光明区属</w:t>
      </w:r>
      <w:r>
        <w:rPr>
          <w:rFonts w:hint="eastAsia" w:ascii="仿宋_GB2312" w:hAnsi="仿宋_GB2312" w:eastAsia="仿宋_GB2312" w:cs="仿宋_GB2312"/>
          <w:color w:val="000000"/>
          <w:sz w:val="32"/>
          <w:szCs w:val="32"/>
        </w:rPr>
        <w:t>公办九年一贯制学校。</w:t>
      </w:r>
      <w:r>
        <w:rPr>
          <w:rFonts w:hint="eastAsia" w:ascii="仿宋_GB2312" w:hAnsi="仿宋_GB2312" w:eastAsia="仿宋_GB2312" w:cs="仿宋_GB2312"/>
          <w:color w:val="000000"/>
          <w:sz w:val="32"/>
          <w:szCs w:val="32"/>
          <w:lang w:eastAsia="zh-CN"/>
        </w:rPr>
        <w:t>项目</w:t>
      </w:r>
      <w:r>
        <w:rPr>
          <w:rFonts w:hint="eastAsia" w:ascii="仿宋_GB2312" w:hAnsi="仿宋_GB2312" w:eastAsia="仿宋_GB2312" w:cs="仿宋_GB2312"/>
          <w:color w:val="000000"/>
          <w:sz w:val="32"/>
          <w:szCs w:val="32"/>
          <w:lang w:val="en-US" w:eastAsia="zh-CN"/>
        </w:rPr>
        <w:t>东侧有深圳大学附属实验中学（高中园），西侧有光明区长育学校，华中师范大学附属光明勤诚达学校</w:t>
      </w:r>
      <w:r>
        <w:rPr>
          <w:rFonts w:hint="eastAsia" w:ascii="仿宋_GB2312" w:hAnsi="仿宋_GB2312" w:eastAsia="仿宋_GB2312" w:cs="仿宋_GB2312"/>
          <w:color w:val="000000"/>
          <w:sz w:val="32"/>
          <w:szCs w:val="32"/>
          <w:lang w:eastAsia="zh-CN"/>
        </w:rPr>
        <w:t>等，具体办学情况以</w:t>
      </w:r>
      <w:r>
        <w:rPr>
          <w:rFonts w:hint="eastAsia" w:ascii="仿宋_GB2312" w:hAnsi="仿宋_GB2312" w:eastAsia="仿宋_GB2312" w:cs="仿宋_GB2312"/>
          <w:color w:val="000000"/>
          <w:sz w:val="32"/>
          <w:szCs w:val="32"/>
          <w:lang w:val="en-US" w:eastAsia="zh-CN"/>
        </w:rPr>
        <w:t>光明区</w:t>
      </w:r>
      <w:r>
        <w:rPr>
          <w:rFonts w:hint="eastAsia" w:ascii="仿宋_GB2312" w:hAnsi="仿宋_GB2312" w:eastAsia="仿宋_GB2312" w:cs="仿宋_GB2312"/>
          <w:color w:val="000000"/>
          <w:sz w:val="32"/>
          <w:szCs w:val="32"/>
          <w:lang w:eastAsia="zh-CN"/>
        </w:rPr>
        <w:t>有关部门规划方案为准。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本项目住宅底商有配套商铺，</w:t>
      </w:r>
      <w:r>
        <w:rPr>
          <w:rFonts w:hint="eastAsia" w:ascii="仿宋_GB2312" w:hAnsi="仿宋_GB2312" w:eastAsia="仿宋_GB2312" w:cs="仿宋_GB2312"/>
          <w:color w:val="auto"/>
          <w:sz w:val="32"/>
          <w:szCs w:val="32"/>
          <w:lang w:eastAsia="zh-CN"/>
        </w:rPr>
        <w:t>有生活超市、</w:t>
      </w:r>
      <w:r>
        <w:rPr>
          <w:rFonts w:hint="eastAsia" w:ascii="仿宋_GB2312" w:hAnsi="仿宋_GB2312" w:eastAsia="仿宋_GB2312" w:cs="仿宋_GB2312"/>
          <w:color w:val="000000"/>
          <w:sz w:val="32"/>
          <w:szCs w:val="32"/>
          <w:lang w:val="en-US" w:eastAsia="zh-CN"/>
        </w:rPr>
        <w:t>餐饮店、菜鸟驿站等</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距离本项目约</w:t>
      </w:r>
      <w:r>
        <w:rPr>
          <w:rFonts w:hint="eastAsia" w:ascii="仿宋_GB2312" w:hAnsi="仿宋_GB2312" w:eastAsia="仿宋_GB2312" w:cs="仿宋_GB2312"/>
          <w:color w:val="000000"/>
          <w:sz w:val="32"/>
          <w:szCs w:val="32"/>
          <w:lang w:val="en-US" w:eastAsia="zh-CN"/>
        </w:rPr>
        <w:t>500米</w:t>
      </w:r>
      <w:r>
        <w:rPr>
          <w:rFonts w:hint="eastAsia" w:ascii="仿宋_GB2312" w:hAnsi="仿宋_GB2312" w:eastAsia="仿宋_GB2312" w:cs="仿宋_GB2312"/>
          <w:color w:val="000000"/>
          <w:sz w:val="32"/>
          <w:szCs w:val="32"/>
        </w:rPr>
        <w:t>有勤诚达K+Plaza商业广场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包括</w:t>
      </w:r>
      <w:r>
        <w:rPr>
          <w:rFonts w:hint="eastAsia" w:ascii="仿宋_GB2312" w:hAnsi="仿宋_GB2312" w:eastAsia="仿宋_GB2312" w:cs="仿宋_GB2312"/>
          <w:color w:val="000000"/>
          <w:sz w:val="32"/>
          <w:szCs w:val="32"/>
        </w:rPr>
        <w:t>沃尔玛、麦当劳、真功夫、喜茶、幸福西饼等商家。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深圳市</w:t>
      </w:r>
      <w:r>
        <w:rPr>
          <w:rFonts w:hint="eastAsia" w:ascii="仿宋_GB2312" w:hAnsi="仿宋_GB2312" w:eastAsia="仿宋_GB2312" w:cs="仿宋_GB2312"/>
          <w:color w:val="000000"/>
          <w:sz w:val="32"/>
          <w:szCs w:val="32"/>
          <w:lang w:val="en-US" w:eastAsia="zh-CN"/>
        </w:rPr>
        <w:t>光明区人民医院距离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公里，</w:t>
      </w:r>
      <w:r>
        <w:rPr>
          <w:rFonts w:hint="eastAsia" w:ascii="仿宋_GB2312" w:hAnsi="仿宋_GB2312" w:eastAsia="仿宋_GB2312" w:cs="仿宋_GB2312"/>
          <w:color w:val="000000"/>
          <w:sz w:val="32"/>
          <w:szCs w:val="32"/>
          <w:lang w:val="en-US" w:eastAsia="zh-CN"/>
        </w:rPr>
        <w:t>中山大学附属第七医院距离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公里。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本项目临近</w:t>
      </w:r>
      <w:r>
        <w:rPr>
          <w:rFonts w:hint="eastAsia" w:ascii="仿宋_GB2312" w:hAnsi="仿宋_GB2312" w:eastAsia="仿宋_GB2312" w:cs="仿宋_GB2312"/>
          <w:color w:val="000000"/>
          <w:sz w:val="32"/>
          <w:szCs w:val="32"/>
          <w:lang w:val="en-US" w:eastAsia="zh-CN"/>
        </w:rPr>
        <w:t>长祥路一侧公配用房一、二层</w:t>
      </w:r>
      <w:r>
        <w:rPr>
          <w:rFonts w:hint="eastAsia" w:ascii="仿宋_GB2312" w:hAnsi="仿宋_GB2312" w:eastAsia="仿宋_GB2312" w:cs="仿宋_GB2312"/>
          <w:color w:val="000000"/>
          <w:sz w:val="32"/>
          <w:szCs w:val="32"/>
        </w:rPr>
        <w:t>的社康是</w:t>
      </w:r>
      <w:r>
        <w:rPr>
          <w:rFonts w:hint="eastAsia" w:ascii="仿宋_GB2312" w:hAnsi="仿宋_GB2312" w:eastAsia="仿宋_GB2312" w:cs="仿宋_GB2312"/>
          <w:color w:val="000000"/>
          <w:sz w:val="32"/>
          <w:szCs w:val="32"/>
          <w:lang w:val="en-US" w:eastAsia="zh-CN"/>
        </w:rPr>
        <w:t>光侨雅苑社区健康服务站。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2B、2C栋一层为商业用房</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（2）1栋</w:t>
      </w:r>
      <w:r>
        <w:rPr>
          <w:rFonts w:hint="eastAsia" w:ascii="仿宋_GB2312" w:hAnsi="仿宋_GB2312" w:eastAsia="仿宋_GB2312" w:cs="仿宋_GB2312"/>
          <w:color w:val="auto"/>
          <w:sz w:val="32"/>
          <w:szCs w:val="32"/>
          <w:lang w:val="en-US" w:eastAsia="zh-CN"/>
        </w:rPr>
        <w:t>一层、二层，3C栋一层、二层配置社区服务中心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栋</w:t>
      </w:r>
      <w:r>
        <w:rPr>
          <w:rFonts w:hint="eastAsia" w:ascii="仿宋_GB2312" w:hAnsi="仿宋_GB2312" w:eastAsia="仿宋_GB2312" w:cs="仿宋_GB2312"/>
          <w:color w:val="auto"/>
          <w:sz w:val="32"/>
          <w:szCs w:val="32"/>
          <w:lang w:val="en-US" w:eastAsia="zh-CN"/>
        </w:rPr>
        <w:t>一层、二层配置社康中心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2C栋一层有消防控制中心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（5）消防水泵房、生活水泵房位于负二层；4个配电房分别在4号楼北侧、3C号楼东侧、2B号楼南侧、2C号楼西侧的负一层，发电机房位于4号楼负一层。</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w:t>
      </w:r>
      <w:r>
        <w:rPr>
          <w:rFonts w:hint="eastAsia" w:ascii="仿宋_GB2312" w:hAnsi="仿宋_GB2312" w:eastAsia="仿宋_GB2312" w:cs="仿宋_GB2312"/>
          <w:color w:val="auto"/>
          <w:sz w:val="32"/>
          <w:szCs w:val="32"/>
          <w:highlight w:val="none"/>
        </w:rPr>
        <w:t>项目车库共</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层，共有停车位</w:t>
      </w:r>
      <w:r>
        <w:rPr>
          <w:rFonts w:hint="eastAsia" w:ascii="仿宋_GB2312" w:hAnsi="仿宋_GB2312" w:eastAsia="仿宋_GB2312" w:cs="仿宋_GB2312"/>
          <w:color w:val="auto"/>
          <w:sz w:val="32"/>
          <w:szCs w:val="32"/>
          <w:highlight w:val="none"/>
          <w:lang w:val="en-US" w:eastAsia="zh-CN"/>
        </w:rPr>
        <w:t>998</w:t>
      </w:r>
      <w:r>
        <w:rPr>
          <w:rFonts w:hint="eastAsia" w:ascii="仿宋_GB2312" w:hAnsi="仿宋_GB2312" w:eastAsia="仿宋_GB2312" w:cs="仿宋_GB2312"/>
          <w:color w:val="auto"/>
          <w:sz w:val="32"/>
          <w:szCs w:val="32"/>
          <w:highlight w:val="none"/>
        </w:rPr>
        <w:t>个（含</w:t>
      </w:r>
      <w:r>
        <w:rPr>
          <w:rFonts w:hint="eastAsia" w:ascii="仿宋_GB2312" w:hAnsi="仿宋_GB2312" w:eastAsia="仿宋_GB2312" w:cs="仿宋_GB2312"/>
          <w:color w:val="auto"/>
          <w:sz w:val="32"/>
          <w:szCs w:val="32"/>
          <w:highlight w:val="none"/>
          <w:lang w:val="en-US" w:eastAsia="zh-CN"/>
        </w:rPr>
        <w:t>356</w:t>
      </w:r>
      <w:r>
        <w:rPr>
          <w:rFonts w:hint="eastAsia" w:ascii="仿宋_GB2312" w:hAnsi="仿宋_GB2312" w:eastAsia="仿宋_GB2312" w:cs="仿宋_GB2312"/>
          <w:color w:val="auto"/>
          <w:sz w:val="32"/>
          <w:szCs w:val="32"/>
          <w:highlight w:val="none"/>
        </w:rPr>
        <w:t>个充电桩车位</w:t>
      </w:r>
      <w:r>
        <w:rPr>
          <w:rFonts w:hint="eastAsia" w:ascii="仿宋_GB2312" w:hAnsi="仿宋_GB2312" w:eastAsia="仿宋_GB2312" w:cs="仿宋_GB2312"/>
          <w:color w:val="2F5496"/>
          <w:sz w:val="32"/>
          <w:szCs w:val="32"/>
          <w:highlight w:val="none"/>
        </w:rPr>
        <w:t>）</w:t>
      </w:r>
      <w:r>
        <w:rPr>
          <w:rFonts w:hint="eastAsia" w:ascii="仿宋_GB2312" w:hAnsi="仿宋_GB2312" w:eastAsia="仿宋_GB2312" w:cs="仿宋_GB2312"/>
          <w:color w:val="auto"/>
          <w:sz w:val="32"/>
          <w:szCs w:val="32"/>
        </w:rPr>
        <w:t>，住宅、商业共用</w:t>
      </w:r>
      <w:r>
        <w:rPr>
          <w:rFonts w:hint="eastAsia" w:ascii="仿宋_GB2312" w:hAnsi="仿宋_GB2312" w:eastAsia="仿宋_GB2312" w:cs="仿宋_GB2312"/>
          <w:color w:val="auto"/>
          <w:sz w:val="32"/>
          <w:szCs w:val="32"/>
          <w:lang w:eastAsia="zh-CN"/>
        </w:rPr>
        <w:t>。具体停车</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eastAsia="zh-CN"/>
        </w:rPr>
        <w:t>以物业管理处公布的为准</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（2）本项目暂时3处电单车充电桩区域：北门1栋到2A栋之间、2A栋商业旁。电单车停放区域非常紧张，电单车禁止进小区、地下车库。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住宅物业服务费标准为2.</w:t>
      </w:r>
      <w:r>
        <w:rPr>
          <w:rFonts w:hint="eastAsia" w:ascii="仿宋_GB2312" w:hAnsi="仿宋_GB2312" w:eastAsia="仿宋_GB2312" w:cs="仿宋_GB2312"/>
          <w:color w:val="auto"/>
          <w:sz w:val="32"/>
          <w:szCs w:val="32"/>
          <w:lang w:val="en-US" w:eastAsia="zh-CN"/>
        </w:rPr>
        <w:t>88</w:t>
      </w:r>
      <w:r>
        <w:rPr>
          <w:rFonts w:hint="eastAsia" w:ascii="仿宋_GB2312" w:hAnsi="仿宋_GB2312" w:eastAsia="仿宋_GB2312" w:cs="仿宋_GB2312"/>
          <w:color w:val="auto"/>
          <w:sz w:val="32"/>
          <w:szCs w:val="32"/>
        </w:rPr>
        <w:t>元/平方米/月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维修基金为0.25元/平方米/月。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w:t>
      </w:r>
      <w:r>
        <w:rPr>
          <w:rFonts w:hint="eastAsia" w:ascii="仿宋_GB2312" w:hAnsi="仿宋_GB2312" w:eastAsia="仿宋_GB2312" w:cs="仿宋_GB2312"/>
          <w:color w:val="auto"/>
          <w:sz w:val="32"/>
          <w:szCs w:val="32"/>
          <w:lang w:val="en-US" w:eastAsia="zh-CN"/>
        </w:rPr>
        <w:t>瓷砖</w:t>
      </w:r>
      <w:r>
        <w:rPr>
          <w:rFonts w:hint="eastAsia" w:ascii="仿宋_GB2312" w:hAnsi="仿宋_GB2312" w:eastAsia="仿宋_GB2312" w:cs="仿宋_GB2312"/>
          <w:color w:val="auto"/>
          <w:sz w:val="32"/>
          <w:szCs w:val="32"/>
        </w:rPr>
        <w:t>，墙面为乳胶漆。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（2）卫生间地面铺贴防滑砖、墙面铺贴瓷砖，配有花洒、龙头、洗手台、马桶。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（3）厨房地面铺贴防滑砖、墙面铺贴瓷砖、配置橱柜（底柜）。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）室内无配置生活家电、家具。</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lang w:eastAsia="zh-CN"/>
        </w:rPr>
        <w:t>以上关于公共租赁住房项目的事项，</w:t>
      </w:r>
      <w:r>
        <w:rPr>
          <w:rFonts w:hint="eastAsia" w:ascii="仿宋_GB2312" w:hAnsi="仿宋_GB2312" w:eastAsia="仿宋_GB2312" w:cs="仿宋_GB2312"/>
          <w:b w:val="0"/>
          <w:bCs/>
          <w:color w:val="auto"/>
          <w:sz w:val="32"/>
          <w:szCs w:val="32"/>
        </w:rPr>
        <w:t>请您</w:t>
      </w:r>
      <w:r>
        <w:rPr>
          <w:rFonts w:hint="eastAsia" w:ascii="仿宋_GB2312" w:hAnsi="仿宋_GB2312" w:eastAsia="仿宋_GB2312" w:cs="仿宋_GB2312"/>
          <w:b w:val="0"/>
          <w:bCs/>
          <w:color w:val="auto"/>
          <w:sz w:val="32"/>
          <w:szCs w:val="32"/>
          <w:lang w:eastAsia="zh-CN"/>
        </w:rPr>
        <w:t>认真阅读，详细了解各</w:t>
      </w:r>
      <w:r>
        <w:rPr>
          <w:rFonts w:hint="eastAsia" w:ascii="仿宋_GB2312" w:hAnsi="仿宋_GB2312" w:eastAsia="仿宋_GB2312" w:cs="仿宋_GB2312"/>
          <w:b w:val="0"/>
          <w:bCs/>
          <w:color w:val="auto"/>
          <w:sz w:val="32"/>
          <w:szCs w:val="32"/>
        </w:rPr>
        <w:t>项目基本情况，谨慎选择</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黑体" w:hAnsi="黑体" w:eastAsia="黑体" w:cs="黑体"/>
          <w:b/>
          <w:bCs/>
          <w:color w:val="auto"/>
          <w:sz w:val="32"/>
          <w:szCs w:val="32"/>
          <w:lang w:eastAsia="zh-CN"/>
        </w:rPr>
      </w:pP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lang w:val="en-US" w:eastAsia="zh-CN"/>
        </w:rPr>
        <w:t>金穗花园</w:t>
      </w:r>
      <w:r>
        <w:rPr>
          <w:rFonts w:hint="eastAsia" w:ascii="黑体" w:hAnsi="黑体" w:eastAsia="黑体" w:cs="黑体"/>
          <w:color w:val="auto"/>
          <w:kern w:val="0"/>
          <w:sz w:val="32"/>
          <w:szCs w:val="32"/>
          <w:lang w:eastAsia="zh-CN"/>
        </w:rPr>
        <w:t>项目情况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（一）关于配租房源</w:t>
      </w:r>
    </w:p>
    <w:p>
      <w:pPr>
        <w:pStyle w:val="2"/>
        <w:keepNext w:val="0"/>
        <w:keepLines w:val="0"/>
        <w:pageBreakBefore w:val="0"/>
        <w:kinsoku/>
        <w:overflowPunct/>
        <w:topLinePunct w:val="0"/>
        <w:autoSpaceDE/>
        <w:autoSpaceDN/>
        <w:bidi w:val="0"/>
        <w:adjustRightInd/>
        <w:snapToGrid/>
        <w:spacing w:line="579"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本项目共配租148套。其中建筑面积39㎡以下的单身公寓141套；建筑面积51㎡以下的一房一厅户型2套；建筑面积70㎡以下的两房户型5套。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（二）关于地理位置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金穗花园</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lang w:val="en-US" w:eastAsia="zh-CN"/>
        </w:rPr>
        <w:t>龙岗</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平湖街道金穗西路</w:t>
      </w:r>
      <w:r>
        <w:rPr>
          <w:rFonts w:hint="eastAsia" w:ascii="仿宋_GB2312" w:hAnsi="仿宋_GB2312" w:eastAsia="仿宋_GB2312" w:cs="仿宋_GB2312"/>
          <w:sz w:val="32"/>
          <w:szCs w:val="32"/>
        </w:rPr>
        <w:t>，东至杉坑二路、南至平龙路、西至中环大道，北至金穗西路</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eastAsia="zh-CN"/>
        </w:rPr>
        <w:t>地处</w:t>
      </w:r>
      <w:r>
        <w:rPr>
          <w:rFonts w:hint="eastAsia" w:ascii="仿宋_GB2312" w:hAnsi="仿宋_GB2312" w:eastAsia="仿宋_GB2312" w:cs="仿宋_GB2312"/>
          <w:color w:val="auto"/>
          <w:sz w:val="32"/>
          <w:szCs w:val="32"/>
          <w:lang w:val="en-US" w:eastAsia="zh-CN"/>
        </w:rPr>
        <w:t>龙岗</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lang w:val="en-US" w:eastAsia="zh-CN"/>
        </w:rPr>
        <w:t>平湖</w:t>
      </w:r>
      <w:r>
        <w:rPr>
          <w:rFonts w:hint="eastAsia" w:ascii="仿宋_GB2312" w:hAnsi="仿宋_GB2312" w:eastAsia="仿宋_GB2312" w:cs="仿宋_GB2312"/>
          <w:color w:val="auto"/>
          <w:sz w:val="32"/>
          <w:szCs w:val="32"/>
          <w:lang w:eastAsia="zh-CN"/>
        </w:rPr>
        <w:t>街道</w:t>
      </w:r>
      <w:r>
        <w:rPr>
          <w:rFonts w:hint="eastAsia" w:ascii="仿宋_GB2312" w:hAnsi="仿宋_GB2312" w:eastAsia="仿宋_GB2312" w:cs="仿宋_GB2312"/>
          <w:color w:val="auto"/>
          <w:sz w:val="32"/>
          <w:szCs w:val="32"/>
          <w:lang w:val="en-US" w:eastAsia="zh-CN"/>
        </w:rPr>
        <w:t>金穗西路5号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紧靠山厦社区职工之家</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北侧是杉坑工业园区，工厂作业期间</w:t>
      </w:r>
      <w:r>
        <w:rPr>
          <w:rFonts w:hint="eastAsia" w:ascii="仿宋_GB2312" w:hAnsi="仿宋_GB2312" w:eastAsia="仿宋_GB2312" w:cs="仿宋_GB2312"/>
          <w:color w:val="auto"/>
          <w:sz w:val="32"/>
          <w:szCs w:val="32"/>
          <w:lang w:eastAsia="zh-CN"/>
        </w:rPr>
        <w:t>施工期内</w:t>
      </w:r>
      <w:r>
        <w:rPr>
          <w:rFonts w:hint="eastAsia" w:ascii="仿宋_GB2312" w:hAnsi="仿宋_GB2312" w:eastAsia="仿宋_GB2312" w:cs="仿宋_GB2312"/>
          <w:color w:val="auto"/>
          <w:sz w:val="32"/>
          <w:szCs w:val="32"/>
        </w:rPr>
        <w:t>可能产生噪音、振动、</w:t>
      </w:r>
      <w:r>
        <w:rPr>
          <w:rFonts w:hint="eastAsia" w:ascii="仿宋_GB2312" w:hAnsi="仿宋_GB2312" w:eastAsia="仿宋_GB2312" w:cs="仿宋_GB2312"/>
          <w:color w:val="auto"/>
          <w:sz w:val="32"/>
          <w:szCs w:val="32"/>
          <w:lang w:val="en-US" w:eastAsia="zh-CN"/>
        </w:rPr>
        <w:t>废气、</w:t>
      </w:r>
      <w:r>
        <w:rPr>
          <w:rFonts w:hint="eastAsia" w:ascii="仿宋_GB2312" w:hAnsi="仿宋_GB2312" w:eastAsia="仿宋_GB2312" w:cs="仿宋_GB2312"/>
          <w:color w:val="auto"/>
          <w:sz w:val="32"/>
          <w:szCs w:val="32"/>
        </w:rPr>
        <w:t>扬尘等影响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园区周边夜间有地摊摆卖</w:t>
      </w:r>
      <w:r>
        <w:rPr>
          <w:rFonts w:hint="eastAsia" w:ascii="仿宋_GB2312" w:hAnsi="仿宋_GB2312" w:eastAsia="仿宋_GB2312" w:cs="仿宋_GB2312"/>
          <w:color w:val="auto"/>
          <w:sz w:val="32"/>
          <w:szCs w:val="32"/>
          <w:lang w:eastAsia="zh-CN"/>
        </w:rPr>
        <w:t>，可能会</w:t>
      </w:r>
      <w:r>
        <w:rPr>
          <w:rFonts w:hint="eastAsia" w:ascii="仿宋_GB2312" w:hAnsi="仿宋_GB2312" w:eastAsia="仿宋_GB2312" w:cs="仿宋_GB2312"/>
          <w:color w:val="auto"/>
          <w:sz w:val="32"/>
          <w:szCs w:val="32"/>
        </w:rPr>
        <w:t>产生</w:t>
      </w:r>
      <w:r>
        <w:rPr>
          <w:rFonts w:hint="eastAsia" w:ascii="仿宋_GB2312" w:hAnsi="仿宋_GB2312" w:eastAsia="仿宋_GB2312" w:cs="仿宋_GB2312"/>
          <w:color w:val="auto"/>
          <w:sz w:val="32"/>
          <w:szCs w:val="32"/>
          <w:lang w:val="en-US" w:eastAsia="zh-CN"/>
        </w:rPr>
        <w:t>堵车、</w:t>
      </w:r>
      <w:r>
        <w:rPr>
          <w:rFonts w:hint="eastAsia" w:ascii="仿宋_GB2312" w:hAnsi="仿宋_GB2312" w:eastAsia="仿宋_GB2312" w:cs="仿宋_GB2312"/>
          <w:color w:val="auto"/>
          <w:sz w:val="32"/>
          <w:szCs w:val="32"/>
        </w:rPr>
        <w:t>噪音、</w:t>
      </w:r>
      <w:r>
        <w:rPr>
          <w:rFonts w:hint="eastAsia" w:ascii="仿宋_GB2312" w:hAnsi="仿宋_GB2312" w:eastAsia="仿宋_GB2312" w:cs="仿宋_GB2312"/>
          <w:color w:val="auto"/>
          <w:sz w:val="32"/>
          <w:szCs w:val="32"/>
          <w:lang w:val="en-US" w:eastAsia="zh-CN"/>
        </w:rPr>
        <w:t>餐饮油烟</w:t>
      </w:r>
      <w:r>
        <w:rPr>
          <w:rFonts w:hint="eastAsia" w:ascii="仿宋_GB2312" w:hAnsi="仿宋_GB2312" w:eastAsia="仿宋_GB2312" w:cs="仿宋_GB2312"/>
          <w:color w:val="auto"/>
          <w:sz w:val="32"/>
          <w:szCs w:val="32"/>
        </w:rPr>
        <w:t>等影响。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清平</w:t>
      </w:r>
      <w:r>
        <w:rPr>
          <w:rFonts w:hint="eastAsia" w:ascii="仿宋_GB2312" w:hAnsi="仿宋_GB2312" w:eastAsia="仿宋_GB2312" w:cs="仿宋_GB2312"/>
          <w:color w:val="auto"/>
          <w:sz w:val="32"/>
          <w:szCs w:val="32"/>
        </w:rPr>
        <w:t>高速入口距离约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公里，可通往市中心及其他区域。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本项目暂无地铁直达，</w:t>
      </w:r>
      <w:r>
        <w:rPr>
          <w:rFonts w:hint="eastAsia" w:ascii="仿宋_GB2312" w:hAnsi="仿宋_GB2312" w:eastAsia="仿宋_GB2312" w:cs="仿宋_GB2312"/>
          <w:color w:val="auto"/>
          <w:sz w:val="32"/>
          <w:szCs w:val="32"/>
          <w:lang w:val="en-US" w:eastAsia="zh-CN"/>
        </w:rPr>
        <w:t>西</w:t>
      </w:r>
      <w:r>
        <w:rPr>
          <w:rFonts w:hint="eastAsia" w:ascii="仿宋_GB2312" w:hAnsi="仿宋_GB2312" w:eastAsia="仿宋_GB2312" w:cs="仿宋_GB2312"/>
          <w:color w:val="auto"/>
          <w:sz w:val="32"/>
          <w:szCs w:val="32"/>
        </w:rPr>
        <w:t>侧约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00米（</w:t>
      </w:r>
      <w:r>
        <w:rPr>
          <w:rFonts w:hint="eastAsia" w:ascii="仿宋_GB2312" w:hAnsi="仿宋_GB2312" w:eastAsia="仿宋_GB2312" w:cs="仿宋_GB2312"/>
          <w:color w:val="auto"/>
          <w:sz w:val="32"/>
          <w:szCs w:val="32"/>
          <w:lang w:val="en-US" w:eastAsia="zh-CN"/>
        </w:rPr>
        <w:t>中环大道</w:t>
      </w:r>
      <w:r>
        <w:rPr>
          <w:rFonts w:hint="eastAsia" w:ascii="仿宋_GB2312" w:hAnsi="仿宋_GB2312" w:eastAsia="仿宋_GB2312" w:cs="仿宋_GB2312"/>
          <w:color w:val="auto"/>
          <w:sz w:val="32"/>
          <w:szCs w:val="32"/>
        </w:rPr>
        <w:t>）处设置“</w:t>
      </w:r>
      <w:r>
        <w:rPr>
          <w:rFonts w:hint="eastAsia" w:ascii="仿宋_GB2312" w:hAnsi="仿宋_GB2312" w:eastAsia="仿宋_GB2312" w:cs="仿宋_GB2312"/>
          <w:color w:val="auto"/>
          <w:sz w:val="32"/>
          <w:szCs w:val="32"/>
          <w:lang w:val="en-US" w:eastAsia="zh-CN"/>
        </w:rPr>
        <w:t>金穗花园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公交站</w:t>
      </w:r>
      <w:r>
        <w:rPr>
          <w:rFonts w:hint="eastAsia" w:ascii="仿宋_GB2312" w:hAnsi="仿宋_GB2312" w:eastAsia="仿宋_GB2312" w:cs="仿宋_GB2312"/>
          <w:color w:val="auto"/>
          <w:sz w:val="32"/>
          <w:szCs w:val="32"/>
        </w:rPr>
        <w:t>，可</w:t>
      </w:r>
      <w:r>
        <w:rPr>
          <w:rFonts w:hint="eastAsia" w:ascii="仿宋_GB2312" w:hAnsi="仿宋_GB2312" w:eastAsia="仿宋_GB2312" w:cs="仿宋_GB2312"/>
          <w:color w:val="auto"/>
          <w:sz w:val="32"/>
          <w:szCs w:val="32"/>
          <w:lang w:val="en-US" w:eastAsia="zh-CN"/>
        </w:rPr>
        <w:t>搭乘公交</w:t>
      </w:r>
      <w:r>
        <w:rPr>
          <w:rFonts w:hint="eastAsia" w:ascii="仿宋_GB2312" w:hAnsi="仿宋_GB2312" w:eastAsia="仿宋_GB2312" w:cs="仿宋_GB2312"/>
          <w:color w:val="auto"/>
          <w:sz w:val="32"/>
          <w:szCs w:val="32"/>
        </w:rPr>
        <w:t>通往市中心及其他区域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北侧约450米（杉坑内环路）</w:t>
      </w:r>
      <w:r>
        <w:rPr>
          <w:rFonts w:hint="eastAsia" w:ascii="仿宋_GB2312" w:hAnsi="仿宋_GB2312" w:eastAsia="仿宋_GB2312" w:cs="仿宋_GB2312"/>
          <w:color w:val="auto"/>
          <w:sz w:val="32"/>
          <w:szCs w:val="32"/>
        </w:rPr>
        <w:t>设置“</w:t>
      </w:r>
      <w:r>
        <w:rPr>
          <w:rFonts w:hint="eastAsia" w:ascii="仿宋_GB2312" w:hAnsi="仿宋_GB2312" w:eastAsia="仿宋_GB2312" w:cs="仿宋_GB2312"/>
          <w:color w:val="auto"/>
          <w:sz w:val="32"/>
          <w:szCs w:val="32"/>
          <w:lang w:val="en-US" w:eastAsia="zh-CN"/>
        </w:rPr>
        <w:t>金穗西路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公交站，此站可搭乘979路，M154路</w:t>
      </w:r>
      <w:r>
        <w:rPr>
          <w:rFonts w:hint="eastAsia" w:ascii="仿宋_GB2312" w:hAnsi="仿宋_GB2312" w:eastAsia="仿宋_GB2312" w:cs="仿宋_GB2312"/>
          <w:color w:val="auto"/>
          <w:sz w:val="32"/>
          <w:szCs w:val="32"/>
        </w:rPr>
        <w:t>（可接驳地铁</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号线</w:t>
      </w:r>
      <w:r>
        <w:rPr>
          <w:rFonts w:hint="eastAsia" w:ascii="仿宋_GB2312" w:hAnsi="仿宋_GB2312" w:eastAsia="仿宋_GB2312" w:cs="仿宋_GB2312"/>
          <w:color w:val="auto"/>
          <w:sz w:val="32"/>
          <w:szCs w:val="32"/>
          <w:lang w:val="en-US" w:eastAsia="zh-CN"/>
        </w:rPr>
        <w:t>禾花</w:t>
      </w:r>
      <w:r>
        <w:rPr>
          <w:rFonts w:hint="eastAsia" w:ascii="仿宋_GB2312" w:hAnsi="仿宋_GB2312" w:eastAsia="仿宋_GB2312" w:cs="仿宋_GB2312"/>
          <w:color w:val="auto"/>
          <w:sz w:val="32"/>
          <w:szCs w:val="32"/>
        </w:rPr>
        <w:t>地铁站）</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项目与</w:t>
      </w:r>
      <w:r>
        <w:rPr>
          <w:rFonts w:hint="eastAsia" w:ascii="仿宋_GB2312" w:hAnsi="仿宋_GB2312" w:eastAsia="仿宋_GB2312" w:cs="仿宋_GB2312"/>
          <w:color w:val="auto"/>
          <w:sz w:val="32"/>
          <w:szCs w:val="32"/>
          <w:lang w:val="en-US" w:eastAsia="zh-CN"/>
        </w:rPr>
        <w:t>深圳地铁10</w:t>
      </w:r>
      <w:r>
        <w:rPr>
          <w:rFonts w:hint="eastAsia" w:ascii="仿宋_GB2312" w:hAnsi="仿宋_GB2312" w:eastAsia="仿宋_GB2312" w:cs="仿宋_GB2312"/>
          <w:color w:val="auto"/>
          <w:sz w:val="32"/>
          <w:szCs w:val="32"/>
        </w:rPr>
        <w:t>号线</w:t>
      </w:r>
      <w:r>
        <w:rPr>
          <w:rFonts w:hint="eastAsia" w:ascii="仿宋_GB2312" w:hAnsi="仿宋_GB2312" w:eastAsia="仿宋_GB2312" w:cs="仿宋_GB2312"/>
          <w:color w:val="auto"/>
          <w:sz w:val="32"/>
          <w:szCs w:val="32"/>
          <w:lang w:val="en-US" w:eastAsia="zh-CN"/>
        </w:rPr>
        <w:t>禾花</w:t>
      </w:r>
      <w:r>
        <w:rPr>
          <w:rFonts w:hint="eastAsia" w:ascii="仿宋_GB2312" w:hAnsi="仿宋_GB2312" w:eastAsia="仿宋_GB2312" w:cs="仿宋_GB2312"/>
          <w:color w:val="auto"/>
          <w:sz w:val="32"/>
          <w:szCs w:val="32"/>
        </w:rPr>
        <w:t>地铁站直线距离</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.8公里。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本</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西北侧600米为融悦山居幼儿园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项目北侧</w:t>
      </w:r>
      <w:r>
        <w:rPr>
          <w:rFonts w:hint="eastAsia" w:ascii="仿宋_GB2312" w:hAnsi="仿宋_GB2312" w:eastAsia="仿宋_GB2312" w:cs="仿宋_GB2312"/>
          <w:color w:val="000000"/>
          <w:sz w:val="32"/>
          <w:szCs w:val="32"/>
          <w:lang w:val="en-US" w:eastAsia="zh-CN"/>
        </w:rPr>
        <w:t>1.4公里</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val="en-US" w:eastAsia="zh-CN"/>
        </w:rPr>
        <w:t>深圳市龙岗区</w:t>
      </w:r>
      <w:r>
        <w:rPr>
          <w:rFonts w:hint="eastAsia" w:ascii="仿宋_GB2312" w:hAnsi="仿宋_GB2312" w:eastAsia="仿宋_GB2312" w:cs="仿宋_GB2312"/>
          <w:color w:val="000000"/>
          <w:sz w:val="32"/>
          <w:szCs w:val="32"/>
          <w:shd w:val="clear" w:color="auto" w:fill="FFFFFF"/>
          <w:lang w:val="en-US" w:eastAsia="zh-CN"/>
        </w:rPr>
        <w:t>平湖第二实验</w:t>
      </w:r>
      <w:r>
        <w:rPr>
          <w:rFonts w:hint="eastAsia" w:ascii="仿宋_GB2312" w:hAnsi="仿宋_GB2312" w:eastAsia="仿宋_GB2312" w:cs="仿宋_GB2312"/>
          <w:color w:val="000000"/>
          <w:sz w:val="32"/>
          <w:szCs w:val="32"/>
          <w:shd w:val="clear" w:color="auto" w:fill="FFFFFF"/>
        </w:rPr>
        <w:t>学校，属于龙</w:t>
      </w:r>
      <w:r>
        <w:rPr>
          <w:rFonts w:hint="eastAsia" w:ascii="仿宋_GB2312" w:hAnsi="仿宋_GB2312" w:eastAsia="仿宋_GB2312" w:cs="仿宋_GB2312"/>
          <w:color w:val="000000"/>
          <w:sz w:val="32"/>
          <w:szCs w:val="32"/>
          <w:shd w:val="clear" w:color="auto" w:fill="FFFFFF"/>
          <w:lang w:val="en-US" w:eastAsia="zh-CN"/>
        </w:rPr>
        <w:t>岗</w:t>
      </w:r>
      <w:r>
        <w:rPr>
          <w:rFonts w:hint="eastAsia" w:ascii="仿宋_GB2312" w:hAnsi="仿宋_GB2312" w:eastAsia="仿宋_GB2312" w:cs="仿宋_GB2312"/>
          <w:color w:val="000000"/>
          <w:sz w:val="32"/>
          <w:szCs w:val="32"/>
          <w:shd w:val="clear" w:color="auto" w:fill="FFFFFF"/>
        </w:rPr>
        <w:t>区</w:t>
      </w:r>
      <w:r>
        <w:rPr>
          <w:rFonts w:hint="eastAsia" w:ascii="仿宋_GB2312" w:hAnsi="仿宋_GB2312" w:eastAsia="仿宋_GB2312" w:cs="仿宋_GB2312"/>
          <w:color w:val="000000"/>
          <w:sz w:val="32"/>
          <w:szCs w:val="32"/>
        </w:rPr>
        <w:t>公办九年一贯制学校。</w:t>
      </w:r>
      <w:r>
        <w:rPr>
          <w:rFonts w:hint="eastAsia" w:ascii="仿宋_GB2312" w:hAnsi="仿宋_GB2312" w:eastAsia="仿宋_GB2312" w:cs="仿宋_GB2312"/>
          <w:color w:val="000000"/>
          <w:sz w:val="32"/>
          <w:szCs w:val="32"/>
          <w:lang w:eastAsia="zh-CN"/>
        </w:rPr>
        <w:t>项目周边还有</w:t>
      </w:r>
      <w:r>
        <w:rPr>
          <w:rFonts w:hint="eastAsia" w:ascii="仿宋_GB2312" w:hAnsi="仿宋_GB2312" w:eastAsia="仿宋_GB2312" w:cs="仿宋_GB2312"/>
          <w:color w:val="000000"/>
          <w:sz w:val="32"/>
          <w:szCs w:val="32"/>
          <w:lang w:val="en-US" w:eastAsia="zh-CN"/>
        </w:rPr>
        <w:t>南油幼儿园、龙岗区华德学校、</w:t>
      </w:r>
      <w:r>
        <w:rPr>
          <w:rFonts w:hint="eastAsia" w:ascii="仿宋_GB2312" w:hAnsi="仿宋_GB2312" w:eastAsia="仿宋_GB2312" w:cs="仿宋_GB2312"/>
          <w:color w:val="000000"/>
          <w:sz w:val="32"/>
          <w:szCs w:val="32"/>
          <w:shd w:val="clear" w:color="auto" w:fill="FFFFFF"/>
          <w:lang w:val="en-US" w:eastAsia="zh-CN"/>
        </w:rPr>
        <w:t>深圳外国语学校（集团）龙岗学校</w:t>
      </w:r>
      <w:r>
        <w:rPr>
          <w:rFonts w:hint="eastAsia" w:ascii="仿宋_GB2312" w:hAnsi="仿宋_GB2312" w:eastAsia="仿宋_GB2312" w:cs="仿宋_GB2312"/>
          <w:color w:val="000000"/>
          <w:sz w:val="32"/>
          <w:szCs w:val="32"/>
          <w:lang w:eastAsia="zh-CN"/>
        </w:rPr>
        <w:t>等，具体办学情况以</w:t>
      </w:r>
      <w:r>
        <w:rPr>
          <w:rFonts w:hint="eastAsia" w:ascii="仿宋_GB2312" w:hAnsi="仿宋_GB2312" w:eastAsia="仿宋_GB2312" w:cs="仿宋_GB2312"/>
          <w:color w:val="000000"/>
          <w:sz w:val="32"/>
          <w:szCs w:val="32"/>
          <w:lang w:val="en-US" w:eastAsia="zh-CN"/>
        </w:rPr>
        <w:t>龙岗</w:t>
      </w:r>
      <w:r>
        <w:rPr>
          <w:rFonts w:hint="eastAsia" w:ascii="仿宋_GB2312" w:hAnsi="仿宋_GB2312" w:eastAsia="仿宋_GB2312" w:cs="仿宋_GB2312"/>
          <w:color w:val="000000"/>
          <w:sz w:val="32"/>
          <w:szCs w:val="32"/>
          <w:lang w:eastAsia="zh-CN"/>
        </w:rPr>
        <w:t>区有关部门规划方案为准。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val="en-US" w:eastAsia="zh-CN"/>
        </w:rPr>
        <w:t>1栋、4栋</w:t>
      </w:r>
      <w:r>
        <w:rPr>
          <w:rFonts w:hint="eastAsia" w:ascii="仿宋_GB2312" w:hAnsi="仿宋_GB2312" w:eastAsia="仿宋_GB2312" w:cs="仿宋_GB2312"/>
          <w:color w:val="auto"/>
          <w:sz w:val="32"/>
          <w:szCs w:val="32"/>
        </w:rPr>
        <w:t>住宅底商有配套商铺，目前住宅底商</w:t>
      </w:r>
      <w:r>
        <w:rPr>
          <w:rFonts w:hint="eastAsia" w:ascii="仿宋_GB2312" w:hAnsi="仿宋_GB2312" w:eastAsia="仿宋_GB2312" w:cs="仿宋_GB2312"/>
          <w:color w:val="auto"/>
          <w:sz w:val="32"/>
          <w:szCs w:val="32"/>
          <w:lang w:eastAsia="zh-CN"/>
        </w:rPr>
        <w:t>配套有</w:t>
      </w:r>
      <w:r>
        <w:rPr>
          <w:rFonts w:hint="eastAsia" w:ascii="仿宋_GB2312" w:hAnsi="仿宋_GB2312" w:eastAsia="仿宋_GB2312" w:cs="仿宋_GB2312"/>
          <w:color w:val="auto"/>
          <w:sz w:val="32"/>
          <w:szCs w:val="32"/>
          <w:lang w:val="en-US" w:eastAsia="zh-CN"/>
        </w:rPr>
        <w:t>小型</w:t>
      </w:r>
      <w:r>
        <w:rPr>
          <w:rFonts w:hint="eastAsia" w:ascii="仿宋_GB2312" w:hAnsi="仿宋_GB2312" w:eastAsia="仿宋_GB2312" w:cs="仿宋_GB2312"/>
          <w:color w:val="auto"/>
          <w:sz w:val="32"/>
          <w:szCs w:val="32"/>
          <w:lang w:eastAsia="zh-CN"/>
        </w:rPr>
        <w:t>生活超市、药店</w:t>
      </w:r>
      <w:r>
        <w:rPr>
          <w:rFonts w:hint="eastAsia" w:ascii="仿宋_GB2312" w:hAnsi="仿宋_GB2312" w:eastAsia="仿宋_GB2312" w:cs="仿宋_GB2312"/>
          <w:color w:val="000000"/>
          <w:sz w:val="32"/>
          <w:szCs w:val="32"/>
          <w:lang w:val="en-US" w:eastAsia="zh-CN"/>
        </w:rPr>
        <w:t>、餐饮店等</w:t>
      </w:r>
      <w:r>
        <w:rPr>
          <w:rFonts w:hint="eastAsia" w:ascii="仿宋_GB2312" w:hAnsi="仿宋_GB2312" w:eastAsia="仿宋_GB2312" w:cs="仿宋_GB2312"/>
          <w:color w:val="000000"/>
          <w:sz w:val="32"/>
          <w:szCs w:val="32"/>
        </w:rPr>
        <w:t>。距离项目约2公里有</w:t>
      </w:r>
      <w:r>
        <w:rPr>
          <w:rFonts w:hint="eastAsia" w:ascii="仿宋_GB2312" w:hAnsi="仿宋_GB2312" w:eastAsia="仿宋_GB2312" w:cs="仿宋_GB2312"/>
          <w:color w:val="000000"/>
          <w:sz w:val="32"/>
          <w:szCs w:val="32"/>
          <w:lang w:eastAsia="zh-CN"/>
        </w:rPr>
        <w:t>生活超市</w:t>
      </w:r>
      <w:r>
        <w:rPr>
          <w:rFonts w:hint="eastAsia" w:ascii="仿宋_GB2312" w:hAnsi="仿宋_GB2312" w:eastAsia="仿宋_GB2312" w:cs="仿宋_GB2312"/>
          <w:color w:val="000000"/>
          <w:sz w:val="32"/>
          <w:szCs w:val="32"/>
        </w:rPr>
        <w:t>、百货</w:t>
      </w:r>
      <w:r>
        <w:rPr>
          <w:rFonts w:hint="eastAsia" w:ascii="仿宋_GB2312" w:hAnsi="仿宋_GB2312" w:eastAsia="仿宋_GB2312" w:cs="仿宋_GB2312"/>
          <w:color w:val="000000"/>
          <w:sz w:val="32"/>
          <w:szCs w:val="32"/>
          <w:lang w:eastAsia="zh-CN"/>
        </w:rPr>
        <w:t>超市</w:t>
      </w:r>
      <w:r>
        <w:rPr>
          <w:rFonts w:hint="eastAsia" w:ascii="仿宋_GB2312" w:hAnsi="仿宋_GB2312" w:eastAsia="仿宋_GB2312" w:cs="仿宋_GB2312"/>
          <w:color w:val="000000"/>
          <w:sz w:val="32"/>
          <w:szCs w:val="32"/>
        </w:rPr>
        <w:t>、商业广场。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sz w:val="32"/>
          <w:szCs w:val="32"/>
          <w:lang w:val="en-US" w:eastAsia="zh-CN"/>
        </w:rPr>
        <w:t>龙岗区第五人民</w:t>
      </w:r>
      <w:r>
        <w:rPr>
          <w:rFonts w:hint="eastAsia" w:ascii="仿宋_GB2312" w:hAnsi="仿宋_GB2312" w:eastAsia="仿宋_GB2312" w:cs="仿宋_GB2312"/>
          <w:sz w:val="32"/>
          <w:szCs w:val="32"/>
        </w:rPr>
        <w:t>医院</w:t>
      </w:r>
      <w:r>
        <w:rPr>
          <w:rFonts w:hint="eastAsia" w:ascii="仿宋_GB2312" w:hAnsi="仿宋_GB2312" w:eastAsia="仿宋_GB2312" w:cs="仿宋_GB2312"/>
          <w:color w:val="000000"/>
          <w:sz w:val="32"/>
          <w:szCs w:val="32"/>
        </w:rPr>
        <w:t>距离本项目约</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公里，</w:t>
      </w:r>
      <w:r>
        <w:rPr>
          <w:rFonts w:hint="eastAsia" w:ascii="仿宋_GB2312" w:hAnsi="仿宋_GB2312" w:eastAsia="仿宋_GB2312" w:cs="仿宋_GB2312"/>
          <w:color w:val="000000"/>
          <w:sz w:val="32"/>
          <w:szCs w:val="32"/>
          <w:lang w:val="en-US" w:eastAsia="zh-CN"/>
        </w:rPr>
        <w:t>深圳大学附属华南医院距离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公里。本项目临近的社康是深圳</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rPr>
        <w:t>龙</w:t>
      </w:r>
      <w:r>
        <w:rPr>
          <w:rFonts w:hint="eastAsia" w:ascii="仿宋_GB2312" w:hAnsi="仿宋_GB2312" w:eastAsia="仿宋_GB2312" w:cs="仿宋_GB2312"/>
          <w:color w:val="000000"/>
          <w:sz w:val="32"/>
          <w:szCs w:val="32"/>
          <w:lang w:val="en-US" w:eastAsia="zh-CN"/>
        </w:rPr>
        <w:t>岗</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val="en-US" w:eastAsia="zh-CN"/>
        </w:rPr>
        <w:t>第五人民医院融悦山居社区</w:t>
      </w:r>
      <w:r>
        <w:rPr>
          <w:rFonts w:hint="eastAsia" w:ascii="仿宋_GB2312" w:hAnsi="仿宋_GB2312" w:eastAsia="仿宋_GB2312" w:cs="仿宋_GB2312"/>
          <w:color w:val="000000"/>
          <w:sz w:val="32"/>
          <w:szCs w:val="32"/>
        </w:rPr>
        <w:t>健康服务中心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距离</w:t>
      </w:r>
      <w:r>
        <w:rPr>
          <w:rFonts w:hint="eastAsia" w:ascii="仿宋_GB2312" w:hAnsi="仿宋_GB2312" w:eastAsia="仿宋_GB2312" w:cs="仿宋_GB2312"/>
          <w:color w:val="000000"/>
          <w:sz w:val="32"/>
          <w:szCs w:val="32"/>
          <w:lang w:eastAsia="zh-CN"/>
        </w:rPr>
        <w:t>约</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公里。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栋1-2层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栋首层为配置商铺。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栋</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层配置物业管理用房。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1栋西侧配置生活垃圾中转站、专项垃圾暂存点。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2栋南侧配置免费篮球场、2栋与3栋之间配置收费网球场。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2栋</w:t>
      </w:r>
      <w:r>
        <w:rPr>
          <w:rFonts w:hint="eastAsia" w:ascii="仿宋_GB2312" w:hAnsi="仿宋_GB2312" w:eastAsia="仿宋_GB2312" w:cs="仿宋_GB2312"/>
          <w:color w:val="auto"/>
          <w:sz w:val="32"/>
          <w:szCs w:val="32"/>
        </w:rPr>
        <w:t>负二层配置有生活水泵房、消防水泵房。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2栋</w:t>
      </w:r>
      <w:r>
        <w:rPr>
          <w:rFonts w:hint="eastAsia" w:ascii="仿宋_GB2312" w:hAnsi="仿宋_GB2312" w:eastAsia="仿宋_GB2312" w:cs="仿宋_GB2312"/>
          <w:color w:val="auto"/>
          <w:sz w:val="32"/>
          <w:szCs w:val="32"/>
        </w:rPr>
        <w:t>负一层配置有消防控制室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排风机、进风机、公用高低压配电房、柴油发电机房、有线电视机房、网络机房、新能源充电桩。</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车库负二层配置有排风机、进风机、人防区、新能源充电桩。</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3栋、4栋均临近职工之家篮球场。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（1）本项目车库共</w:t>
      </w:r>
      <w:r>
        <w:rPr>
          <w:rFonts w:hint="eastAsia" w:ascii="仿宋_GB2312" w:hAnsi="仿宋_GB2312" w:eastAsia="仿宋_GB2312" w:cs="仿宋_GB2312"/>
          <w:color w:val="auto"/>
          <w:sz w:val="32"/>
          <w:szCs w:val="32"/>
          <w:lang w:val="en-US" w:eastAsia="zh-CN"/>
        </w:rPr>
        <w:t>两</w:t>
      </w:r>
      <w:r>
        <w:rPr>
          <w:rFonts w:hint="eastAsia" w:ascii="仿宋_GB2312" w:hAnsi="仿宋_GB2312" w:eastAsia="仿宋_GB2312" w:cs="仿宋_GB2312"/>
          <w:color w:val="auto"/>
          <w:sz w:val="32"/>
          <w:szCs w:val="32"/>
        </w:rPr>
        <w:t>层，共有停车位</w:t>
      </w:r>
      <w:r>
        <w:rPr>
          <w:rFonts w:hint="eastAsia" w:ascii="仿宋_GB2312" w:hAnsi="仿宋_GB2312" w:eastAsia="仿宋_GB2312" w:cs="仿宋_GB2312"/>
          <w:color w:val="auto"/>
          <w:sz w:val="32"/>
          <w:szCs w:val="32"/>
          <w:lang w:val="en-US" w:eastAsia="zh-CN"/>
        </w:rPr>
        <w:t>533</w:t>
      </w:r>
      <w:r>
        <w:rPr>
          <w:rFonts w:hint="eastAsia" w:ascii="仿宋_GB2312" w:hAnsi="仿宋_GB2312" w:eastAsia="仿宋_GB2312" w:cs="仿宋_GB2312"/>
          <w:color w:val="auto"/>
          <w:sz w:val="32"/>
          <w:szCs w:val="32"/>
        </w:rPr>
        <w:t>个（含</w:t>
      </w:r>
      <w:r>
        <w:rPr>
          <w:rFonts w:hint="eastAsia" w:ascii="仿宋_GB2312" w:hAnsi="仿宋_GB2312" w:eastAsia="仿宋_GB2312" w:cs="仿宋_GB2312"/>
          <w:color w:val="000000"/>
          <w:sz w:val="32"/>
          <w:szCs w:val="32"/>
          <w:lang w:val="en-US" w:eastAsia="zh-CN"/>
        </w:rPr>
        <w:t>164</w:t>
      </w:r>
      <w:r>
        <w:rPr>
          <w:rFonts w:hint="eastAsia" w:ascii="仿宋_GB2312" w:hAnsi="仿宋_GB2312" w:eastAsia="仿宋_GB2312" w:cs="仿宋_GB2312"/>
          <w:color w:val="auto"/>
          <w:sz w:val="32"/>
          <w:szCs w:val="32"/>
        </w:rPr>
        <w:t>个充电桩车位），住宅、商业共用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停车位极其紧张，现已是超负荷状态</w:t>
      </w: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车行入口位于1栋</w:t>
      </w:r>
      <w:r>
        <w:rPr>
          <w:rFonts w:hint="eastAsia" w:ascii="仿宋_GB2312" w:hAnsi="仿宋_GB2312" w:eastAsia="仿宋_GB2312" w:cs="仿宋_GB2312"/>
          <w:color w:val="auto"/>
          <w:sz w:val="32"/>
          <w:szCs w:val="32"/>
          <w:lang w:val="en-US" w:eastAsia="zh-CN"/>
        </w:rPr>
        <w:t>东侧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出口位于4栋东侧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地上出口位于负一2栋与3栋之间，</w:t>
      </w:r>
      <w:r>
        <w:rPr>
          <w:rFonts w:hint="eastAsia" w:ascii="仿宋_GB2312" w:hAnsi="仿宋_GB2312" w:eastAsia="仿宋_GB2312" w:cs="仿宋_GB2312"/>
          <w:color w:val="auto"/>
          <w:sz w:val="32"/>
          <w:szCs w:val="32"/>
          <w:lang w:eastAsia="zh-CN"/>
        </w:rPr>
        <w:t>具体停车</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eastAsia="zh-CN"/>
        </w:rPr>
        <w:t>以物业管理处公布的为准</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（2）本项目现有2处电单车充电桩区域（含296个充电口）：大门口东侧和1栋西侧红线外的社区便民充电桩，电单车停放区域非常紧张，电单车禁止进小区、地下车库。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2" w:firstLineChars="200"/>
        <w:textAlignment w:val="baseline"/>
        <w:rPr>
          <w:rFonts w:hint="eastAsia" w:ascii="仿宋_GB2312" w:hAnsi="仿宋_GB2312" w:eastAsia="仿宋_GB2312" w:cs="仿宋_GB2312"/>
          <w:color w:val="C00000"/>
          <w:sz w:val="32"/>
          <w:szCs w:val="32"/>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住宅物业服务费标准为2.</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元/平方米/月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rPr>
        <w:t>维修基金为0.25元/平方米/月。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（1）客厅及房间地面铺设瓷砖，墙面为乳胶漆。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（2）卫生间地面铺贴防滑砖、墙面铺贴瓷砖，配有花洒、龙头、洗手台、马桶。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w:t>
      </w:r>
      <w:r>
        <w:rPr>
          <w:rFonts w:hint="eastAsia" w:ascii="仿宋_GB2312" w:hAnsi="仿宋_GB2312" w:eastAsia="仿宋_GB2312" w:cs="仿宋_GB2312"/>
          <w:color w:val="auto"/>
          <w:sz w:val="32"/>
          <w:szCs w:val="32"/>
          <w:lang w:val="en-US" w:eastAsia="zh-CN"/>
        </w:rPr>
        <w:t>洗手台、水龙头</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因设计规划，卫生间排水管均在室内，使用期间有较大噪音。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）由于建筑设计</w:t>
      </w:r>
      <w:r>
        <w:rPr>
          <w:rFonts w:hint="eastAsia" w:ascii="仿宋_GB2312" w:hAnsi="仿宋_GB2312" w:eastAsia="仿宋_GB2312" w:cs="仿宋_GB2312"/>
          <w:color w:val="auto"/>
          <w:sz w:val="32"/>
          <w:szCs w:val="32"/>
          <w:lang w:val="en-US" w:eastAsia="zh-CN"/>
        </w:rPr>
        <w:t>规划</w:t>
      </w: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val="en-US" w:eastAsia="zh-CN"/>
        </w:rPr>
        <w:t>走廊为开放式走廊，阳台均不允许封闭</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 w:hAnsi="仿宋" w:eastAsia="仿宋" w:cs="宋体"/>
          <w:color w:val="auto"/>
          <w:sz w:val="32"/>
          <w:szCs w:val="32"/>
          <w:lang w:val="en-US" w:eastAsia="zh-CN"/>
        </w:rPr>
        <w:t>每栋23-34层设有太阳能储热水箱，现已停止使用。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）室内无配置生活家电、家具。</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outlineLvl w:val="9"/>
        <w:rPr>
          <w:rFonts w:hint="eastAsia" w:ascii="仿宋" w:hAnsi="仿宋" w:eastAsia="仿宋" w:cs="仿宋"/>
          <w:b/>
          <w:bCs/>
          <w:color w:val="auto"/>
          <w:sz w:val="32"/>
          <w:szCs w:val="32"/>
          <w:lang w:eastAsia="zh-CN"/>
        </w:rPr>
      </w:pPr>
      <w:r>
        <w:rPr>
          <w:rFonts w:hint="eastAsia" w:ascii="黑体" w:hAnsi="黑体" w:eastAsia="黑体" w:cs="黑体"/>
          <w:color w:val="auto"/>
          <w:kern w:val="0"/>
          <w:sz w:val="32"/>
          <w:szCs w:val="32"/>
          <w:lang w:eastAsia="zh-CN"/>
        </w:rPr>
        <w:t>七、</w:t>
      </w:r>
      <w:r>
        <w:rPr>
          <w:rFonts w:hint="default" w:ascii="黑体" w:hAnsi="黑体" w:eastAsia="黑体" w:cs="黑体"/>
          <w:color w:val="auto"/>
          <w:kern w:val="0"/>
          <w:sz w:val="32"/>
          <w:szCs w:val="32"/>
          <w:lang w:val="en-US" w:eastAsia="zh-CN"/>
        </w:rPr>
        <w:t>鸿创科技中心</w:t>
      </w:r>
      <w:r>
        <w:rPr>
          <w:rFonts w:hint="eastAsia" w:ascii="黑体" w:hAnsi="黑体" w:eastAsia="黑体" w:cs="黑体"/>
          <w:color w:val="auto"/>
          <w:kern w:val="0"/>
          <w:sz w:val="32"/>
          <w:szCs w:val="32"/>
          <w:lang w:eastAsia="zh-CN"/>
        </w:rPr>
        <w:t>项目情况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（一）关于配租房源</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本项目共配租461套。建筑面积70㎡以下的两房户型300套，建筑面积70㎡以上的两房户型161套。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（二）关于地理位置</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rPr>
          <w:rFonts w:hint="default" w:ascii="仿宋_GB2312" w:hAnsi="仿宋_GB2312" w:eastAsia="仿宋_GB2312" w:cs="仿宋_GB2312"/>
          <w:sz w:val="32"/>
          <w:szCs w:val="32"/>
          <w:lang w:val="en-US"/>
        </w:rPr>
      </w:pPr>
      <w:r>
        <w:rPr>
          <w:rFonts w:hint="default" w:ascii="仿宋_GB2312" w:hAnsi="仿宋_GB2312" w:eastAsia="仿宋_GB2312" w:cs="仿宋_GB2312"/>
          <w:color w:val="auto"/>
          <w:sz w:val="32"/>
          <w:szCs w:val="32"/>
          <w:lang w:val="en-US" w:eastAsia="zh-CN"/>
        </w:rPr>
        <w:t>鸿创科技中心</w:t>
      </w:r>
      <w:r>
        <w:rPr>
          <w:rFonts w:hint="eastAsia" w:ascii="仿宋_GB2312" w:hAnsi="仿宋_GB2312" w:eastAsia="仿宋_GB2312" w:cs="仿宋_GB2312"/>
          <w:color w:val="auto"/>
          <w:sz w:val="32"/>
          <w:szCs w:val="32"/>
          <w:lang w:val="en-US" w:eastAsia="zh-CN"/>
        </w:rPr>
        <w:t>项目位于深圳市龙华区福城街道茜坑社区茜坑路88号。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eastAsia="zh-CN"/>
        </w:rPr>
        <w:t xml:space="preserve"> </w:t>
      </w:r>
      <w:r>
        <w:rPr>
          <w:rFonts w:hint="eastAsia" w:ascii="仿宋_GB2312" w:hAnsi="仿宋_GB2312" w:eastAsia="仿宋_GB2312" w:cs="仿宋_GB2312"/>
          <w:color w:val="auto"/>
          <w:sz w:val="32"/>
          <w:szCs w:val="32"/>
          <w:lang w:val="en-US" w:eastAsia="zh-CN"/>
        </w:rPr>
        <w:t>本项目地处鸿创科技中心，临近龙华区奋斗者公园。交通、教育等周边配套设施目前尚不完善，附近暂无地铁直达，驾车前往最近地铁站茜坑站约10分钟；由于项目处于科技园区，部分近产业园侧房源法定工作时间内可能受研发企业设备噪音影响；项目西侧邻近龙澜大道，南侧茜坑路由于人口密度较大高峰期时可能产生交通拥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本项目与龙澜大道距离约500米，可通往市中心及其他区域。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本项目暂无地铁直达，</w:t>
      </w:r>
      <w:r>
        <w:rPr>
          <w:rFonts w:hint="default" w:ascii="仿宋_GB2312" w:hAnsi="仿宋_GB2312" w:eastAsia="仿宋_GB2312" w:cs="仿宋_GB2312"/>
          <w:color w:val="auto"/>
          <w:sz w:val="32"/>
          <w:szCs w:val="32"/>
          <w:lang w:val="en-US" w:eastAsia="zh-CN"/>
        </w:rPr>
        <w:t>东</w:t>
      </w:r>
      <w:r>
        <w:rPr>
          <w:rFonts w:hint="eastAsia" w:ascii="仿宋_GB2312" w:hAnsi="仿宋_GB2312" w:eastAsia="仿宋_GB2312" w:cs="仿宋_GB2312"/>
          <w:color w:val="auto"/>
          <w:sz w:val="32"/>
          <w:szCs w:val="32"/>
          <w:lang w:val="en-US" w:eastAsia="zh-CN"/>
        </w:rPr>
        <w:t>侧约</w:t>
      </w:r>
      <w:r>
        <w:rPr>
          <w:rFonts w:hint="default"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0米</w:t>
      </w:r>
      <w:r>
        <w:rPr>
          <w:rFonts w:hint="default" w:ascii="仿宋_GB2312" w:hAnsi="仿宋_GB2312" w:eastAsia="仿宋_GB2312" w:cs="仿宋_GB2312"/>
          <w:color w:val="auto"/>
          <w:sz w:val="32"/>
          <w:szCs w:val="32"/>
          <w:lang w:val="en-US" w:eastAsia="zh-CN"/>
        </w:rPr>
        <w:t>有鸿荣源鸿创科技中心公交首末站</w:t>
      </w:r>
      <w:r>
        <w:rPr>
          <w:rFonts w:hint="eastAsia" w:ascii="仿宋_GB2312" w:hAnsi="仿宋_GB2312" w:eastAsia="仿宋_GB2312" w:cs="仿宋_GB2312"/>
          <w:color w:val="auto"/>
          <w:sz w:val="32"/>
          <w:szCs w:val="32"/>
          <w:lang w:val="en-US" w:eastAsia="zh-CN"/>
        </w:rPr>
        <w:t>，可搭乘公交通往市中心及其他区域</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公交车M534到地铁站茜坑（可接驳地铁</w:t>
      </w: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号线）等。本项目与深圳地铁</w:t>
      </w: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号线</w:t>
      </w:r>
      <w:r>
        <w:rPr>
          <w:rFonts w:hint="default" w:ascii="仿宋_GB2312" w:hAnsi="仿宋_GB2312" w:eastAsia="仿宋_GB2312" w:cs="仿宋_GB2312"/>
          <w:color w:val="auto"/>
          <w:sz w:val="32"/>
          <w:szCs w:val="32"/>
          <w:lang w:val="en-US" w:eastAsia="zh-CN"/>
        </w:rPr>
        <w:t>茜坑</w:t>
      </w:r>
      <w:r>
        <w:rPr>
          <w:rFonts w:hint="eastAsia" w:ascii="仿宋_GB2312" w:hAnsi="仿宋_GB2312" w:eastAsia="仿宋_GB2312" w:cs="仿宋_GB2312"/>
          <w:color w:val="auto"/>
          <w:sz w:val="32"/>
          <w:szCs w:val="32"/>
          <w:lang w:val="en-US" w:eastAsia="zh-CN"/>
        </w:rPr>
        <w:t>地铁站直线距离</w:t>
      </w: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公里。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rPr>
          <w:rFonts w:ascii="仿宋" w:hAnsi="仿宋" w:eastAsia="仿宋" w:cs="仿宋"/>
          <w:color w:val="auto"/>
          <w:sz w:val="32"/>
          <w:szCs w:val="32"/>
        </w:rPr>
      </w:pPr>
      <w:r>
        <w:rPr>
          <w:rFonts w:hint="default" w:ascii="仿宋_GB2312" w:hAnsi="仿宋_GB2312" w:eastAsia="仿宋_GB2312" w:cs="仿宋_GB2312"/>
          <w:color w:val="auto"/>
          <w:sz w:val="32"/>
          <w:szCs w:val="32"/>
          <w:lang w:val="en-US" w:eastAsia="zh-CN"/>
        </w:rPr>
        <w:t>该项目配</w:t>
      </w:r>
      <w:r>
        <w:rPr>
          <w:rFonts w:hint="eastAsia" w:ascii="仿宋_GB2312" w:hAnsi="仿宋_GB2312" w:eastAsia="仿宋_GB2312" w:cs="仿宋_GB2312"/>
          <w:color w:val="auto"/>
          <w:sz w:val="32"/>
          <w:szCs w:val="32"/>
          <w:lang w:val="en-US" w:eastAsia="zh-CN"/>
        </w:rPr>
        <w:t>套一所幼儿园、两所小学与初中，幼儿园为锦绣观园幼儿园，小学与初中为福城实验学校与行知学校，均已办学招生，目前周边教育学位较紧张，入住后需服从龙华区教育局有关学位的安排。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生活项目自带近1.5万平商业，步行20分钟可达天虹购物中心(福城店)、金煌城商业广场，30分钟公交可通勤龙华壹城中心。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ascii="仿宋" w:hAnsi="仿宋" w:eastAsia="仿宋" w:cs="仿宋"/>
          <w:b/>
          <w:bCs/>
          <w:color w:val="000000"/>
          <w:sz w:val="32"/>
          <w:szCs w:val="32"/>
        </w:rPr>
      </w:pPr>
      <w:r>
        <w:rPr>
          <w:rFonts w:hint="eastAsia" w:ascii="楷体" w:hAnsi="楷体" w:eastAsia="楷体" w:cs="楷体"/>
          <w:b/>
          <w:bCs/>
          <w:color w:val="auto"/>
          <w:sz w:val="32"/>
          <w:szCs w:val="32"/>
          <w:lang w:eastAsia="zh-CN"/>
        </w:rPr>
        <w:t>（七）关于周边医疗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default" w:ascii="仿宋" w:hAnsi="仿宋" w:eastAsia="仿宋" w:cs="宋体"/>
          <w:color w:val="auto"/>
          <w:kern w:val="2"/>
          <w:sz w:val="32"/>
          <w:szCs w:val="32"/>
          <w:lang w:val="en-US" w:eastAsia="zh-CN" w:bidi="ar-SA"/>
        </w:rPr>
      </w:pPr>
      <w:r>
        <w:rPr>
          <w:rFonts w:hint="default" w:ascii="仿宋_GB2312" w:hAnsi="仿宋_GB2312" w:eastAsia="仿宋_GB2312" w:cs="仿宋_GB2312"/>
          <w:color w:val="auto"/>
          <w:sz w:val="32"/>
          <w:szCs w:val="32"/>
          <w:lang w:val="en-US" w:eastAsia="zh-CN"/>
        </w:rPr>
        <w:t>医疗配套有</w:t>
      </w:r>
      <w:r>
        <w:rPr>
          <w:rFonts w:hint="eastAsia" w:ascii="仿宋_GB2312" w:hAnsi="仿宋_GB2312" w:eastAsia="仿宋_GB2312" w:cs="仿宋_GB2312"/>
          <w:color w:val="auto"/>
          <w:sz w:val="32"/>
          <w:szCs w:val="32"/>
          <w:lang w:val="en-US" w:eastAsia="zh-CN"/>
        </w:rPr>
        <w:t>福民社康服务中心</w:t>
      </w:r>
      <w:r>
        <w:rPr>
          <w:rFonts w:hint="default" w:ascii="仿宋_GB2312" w:hAnsi="仿宋_GB2312" w:eastAsia="仿宋_GB2312" w:cs="仿宋_GB2312"/>
          <w:color w:val="auto"/>
          <w:sz w:val="32"/>
          <w:szCs w:val="32"/>
          <w:lang w:val="en-US" w:eastAsia="zh-CN"/>
        </w:rPr>
        <w:t>、深圳市龙华区中心医院。</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仿宋_GB2312" w:hAnsi="仿宋_GB2312" w:eastAsia="仿宋_GB2312" w:cs="仿宋_GB2312"/>
          <w:color w:val="auto"/>
          <w:sz w:val="32"/>
          <w:szCs w:val="32"/>
          <w:lang w:val="en-US"/>
        </w:rPr>
        <w:t>园区</w:t>
      </w:r>
      <w:r>
        <w:rPr>
          <w:rFonts w:hint="eastAsia" w:ascii="仿宋_GB2312" w:hAnsi="仿宋_GB2312" w:eastAsia="仿宋_GB2312" w:cs="仿宋_GB2312"/>
          <w:color w:val="auto"/>
          <w:sz w:val="32"/>
          <w:szCs w:val="32"/>
        </w:rPr>
        <w:t>首层为配置商铺。</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default" w:ascii="仿宋_GB2312" w:hAnsi="仿宋_GB2312" w:eastAsia="仿宋_GB2312" w:cs="仿宋_GB2312"/>
          <w:color w:val="auto"/>
          <w:sz w:val="32"/>
          <w:szCs w:val="32"/>
          <w:lang w:val="en-US"/>
        </w:rPr>
        <w:t>11</w:t>
      </w:r>
      <w:r>
        <w:rPr>
          <w:rFonts w:hint="eastAsia" w:ascii="仿宋_GB2312" w:hAnsi="仿宋_GB2312" w:eastAsia="仿宋_GB2312" w:cs="仿宋_GB2312"/>
          <w:color w:val="auto"/>
          <w:sz w:val="32"/>
          <w:szCs w:val="32"/>
        </w:rPr>
        <w:t>栋</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层配置物业管理用房。</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0 11</w:t>
      </w:r>
      <w:r>
        <w:rPr>
          <w:rFonts w:hint="eastAsia" w:ascii="仿宋_GB2312" w:hAnsi="仿宋_GB2312" w:eastAsia="仿宋_GB2312" w:cs="仿宋_GB2312"/>
          <w:color w:val="auto"/>
          <w:sz w:val="32"/>
          <w:szCs w:val="32"/>
          <w:lang w:val="en-US" w:eastAsia="zh-CN"/>
        </w:rPr>
        <w:t>栋</w:t>
      </w:r>
      <w:r>
        <w:rPr>
          <w:rFonts w:hint="default" w:ascii="仿宋_GB2312" w:hAnsi="仿宋_GB2312" w:eastAsia="仿宋_GB2312" w:cs="仿宋_GB2312"/>
          <w:color w:val="auto"/>
          <w:sz w:val="32"/>
          <w:szCs w:val="32"/>
          <w:lang w:val="en-US" w:eastAsia="zh-CN"/>
        </w:rPr>
        <w:t>一层、负一层</w:t>
      </w:r>
      <w:r>
        <w:rPr>
          <w:rFonts w:hint="eastAsia" w:ascii="仿宋_GB2312" w:hAnsi="仿宋_GB2312" w:eastAsia="仿宋_GB2312" w:cs="仿宋_GB2312"/>
          <w:color w:val="auto"/>
          <w:sz w:val="32"/>
          <w:szCs w:val="32"/>
          <w:lang w:val="en-US" w:eastAsia="zh-CN"/>
        </w:rPr>
        <w:t>配置专项垃圾暂存点。</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default" w:ascii="仿宋_GB2312" w:hAnsi="仿宋_GB2312" w:eastAsia="仿宋_GB2312" w:cs="仿宋_GB2312"/>
          <w:color w:val="auto"/>
          <w:sz w:val="32"/>
          <w:szCs w:val="32"/>
          <w:lang w:val="en-US"/>
        </w:rPr>
        <w:t>园区（11</w:t>
      </w:r>
      <w:r>
        <w:rPr>
          <w:rFonts w:hint="eastAsia" w:ascii="仿宋_GB2312" w:hAnsi="仿宋_GB2312" w:eastAsia="仿宋_GB2312" w:cs="仿宋_GB2312"/>
          <w:color w:val="auto"/>
          <w:sz w:val="32"/>
          <w:szCs w:val="32"/>
          <w:lang w:val="en-US" w:eastAsia="zh-CN"/>
        </w:rPr>
        <w:t>栋</w:t>
      </w:r>
      <w:r>
        <w:rPr>
          <w:rFonts w:hint="default" w:ascii="仿宋_GB2312" w:hAnsi="仿宋_GB2312" w:eastAsia="仿宋_GB2312" w:cs="仿宋_GB2312"/>
          <w:color w:val="auto"/>
          <w:sz w:val="32"/>
          <w:szCs w:val="32"/>
          <w:lang w:val="en-US" w:eastAsia="zh-CN"/>
        </w:rPr>
        <w:t>西</w:t>
      </w:r>
      <w:r>
        <w:rPr>
          <w:rFonts w:hint="eastAsia" w:ascii="仿宋_GB2312" w:hAnsi="仿宋_GB2312" w:eastAsia="仿宋_GB2312" w:cs="仿宋_GB2312"/>
          <w:color w:val="auto"/>
          <w:sz w:val="32"/>
          <w:szCs w:val="32"/>
          <w:lang w:val="en-US" w:eastAsia="zh-CN"/>
        </w:rPr>
        <w:t>侧</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配置免费篮球场</w:t>
      </w:r>
      <w:r>
        <w:rPr>
          <w:rFonts w:hint="default"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US"/>
        </w:rPr>
        <w:t>10 11</w:t>
      </w:r>
      <w:r>
        <w:rPr>
          <w:rFonts w:hint="eastAsia" w:ascii="仿宋_GB2312" w:hAnsi="仿宋_GB2312" w:eastAsia="仿宋_GB2312" w:cs="仿宋_GB2312"/>
          <w:color w:val="auto"/>
          <w:sz w:val="32"/>
          <w:szCs w:val="32"/>
          <w:lang w:val="en-US" w:eastAsia="zh-CN"/>
        </w:rPr>
        <w:t>栋</w:t>
      </w:r>
      <w:r>
        <w:rPr>
          <w:rFonts w:hint="eastAsia" w:ascii="仿宋_GB2312" w:hAnsi="仿宋_GB2312" w:eastAsia="仿宋_GB2312" w:cs="仿宋_GB2312"/>
          <w:color w:val="auto"/>
          <w:sz w:val="32"/>
          <w:szCs w:val="32"/>
        </w:rPr>
        <w:t>负层配置有生活水泵房、消防水泵房。</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US"/>
        </w:rPr>
        <w:t>10 11</w:t>
      </w:r>
      <w:r>
        <w:rPr>
          <w:rFonts w:hint="eastAsia" w:ascii="仿宋_GB2312" w:hAnsi="仿宋_GB2312" w:eastAsia="仿宋_GB2312" w:cs="仿宋_GB2312"/>
          <w:color w:val="auto"/>
          <w:sz w:val="32"/>
          <w:szCs w:val="32"/>
          <w:lang w:val="en-US" w:eastAsia="zh-CN"/>
        </w:rPr>
        <w:t>栋</w:t>
      </w:r>
      <w:r>
        <w:rPr>
          <w:rFonts w:hint="eastAsia" w:ascii="仿宋_GB2312" w:hAnsi="仿宋_GB2312" w:eastAsia="仿宋_GB2312" w:cs="仿宋_GB2312"/>
          <w:color w:val="auto"/>
          <w:sz w:val="32"/>
          <w:szCs w:val="32"/>
        </w:rPr>
        <w:t>负层配置有消防控制室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排风机、进风机、公用高低压配电房、有线电视机房、网络机房、新能源充电桩。</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（1）本项目车库共</w:t>
      </w:r>
      <w:r>
        <w:rPr>
          <w:rFonts w:hint="eastAsia" w:ascii="仿宋_GB2312" w:hAnsi="仿宋_GB2312" w:eastAsia="仿宋_GB2312" w:cs="仿宋_GB2312"/>
          <w:color w:val="auto"/>
          <w:sz w:val="32"/>
          <w:szCs w:val="32"/>
          <w:lang w:val="en-US" w:eastAsia="zh-CN"/>
        </w:rPr>
        <w:t>两</w:t>
      </w:r>
      <w:r>
        <w:rPr>
          <w:rFonts w:hint="eastAsia" w:ascii="仿宋_GB2312" w:hAnsi="仿宋_GB2312" w:eastAsia="仿宋_GB2312" w:cs="仿宋_GB2312"/>
          <w:color w:val="auto"/>
          <w:sz w:val="32"/>
          <w:szCs w:val="32"/>
        </w:rPr>
        <w:t>层，共有停车位</w:t>
      </w:r>
      <w:r>
        <w:rPr>
          <w:rFonts w:hint="default" w:ascii="仿宋_GB2312" w:hAnsi="仿宋_GB2312" w:eastAsia="仿宋_GB2312" w:cs="仿宋_GB2312"/>
          <w:color w:val="auto"/>
          <w:sz w:val="32"/>
          <w:szCs w:val="32"/>
          <w:lang w:val="en-US"/>
        </w:rPr>
        <w:t>469</w:t>
      </w:r>
      <w:r>
        <w:rPr>
          <w:rFonts w:hint="eastAsia" w:ascii="仿宋_GB2312" w:hAnsi="仿宋_GB2312" w:eastAsia="仿宋_GB2312" w:cs="仿宋_GB2312"/>
          <w:color w:val="auto"/>
          <w:sz w:val="32"/>
          <w:szCs w:val="32"/>
        </w:rPr>
        <w:t>个（含</w:t>
      </w:r>
      <w:r>
        <w:rPr>
          <w:rFonts w:hint="default" w:ascii="仿宋_GB2312" w:hAnsi="仿宋_GB2312" w:eastAsia="仿宋_GB2312" w:cs="仿宋_GB2312"/>
          <w:color w:val="auto"/>
          <w:sz w:val="32"/>
          <w:szCs w:val="32"/>
          <w:lang w:val="en-US"/>
        </w:rPr>
        <w:t>62</w:t>
      </w:r>
      <w:r>
        <w:rPr>
          <w:rFonts w:hint="eastAsia" w:ascii="仿宋_GB2312" w:hAnsi="仿宋_GB2312" w:eastAsia="仿宋_GB2312" w:cs="仿宋_GB2312"/>
          <w:color w:val="auto"/>
          <w:sz w:val="32"/>
          <w:szCs w:val="32"/>
        </w:rPr>
        <w:t>个充电桩车位），住宅、商业</w:t>
      </w:r>
      <w:r>
        <w:rPr>
          <w:rFonts w:hint="default" w:ascii="仿宋_GB2312" w:hAnsi="仿宋_GB2312" w:eastAsia="仿宋_GB2312" w:cs="仿宋_GB2312"/>
          <w:color w:val="auto"/>
          <w:sz w:val="32"/>
          <w:szCs w:val="32"/>
          <w:lang w:val="en-US"/>
        </w:rPr>
        <w:t>、产业园</w:t>
      </w:r>
      <w:r>
        <w:rPr>
          <w:rFonts w:hint="eastAsia" w:ascii="仿宋_GB2312" w:hAnsi="仿宋_GB2312" w:eastAsia="仿宋_GB2312" w:cs="仿宋_GB2312"/>
          <w:color w:val="auto"/>
          <w:sz w:val="32"/>
          <w:szCs w:val="32"/>
        </w:rPr>
        <w:t>共用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本项目公寓楼下停车位较紧张，但整个园区停车位充足，可根据实际情况进行统一调配，入住后需服从物业管理单位关于停车月卡办理的统一安排</w:t>
      </w: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车行</w:t>
      </w:r>
      <w:r>
        <w:rPr>
          <w:rFonts w:hint="default" w:ascii="仿宋_GB2312" w:hAnsi="仿宋_GB2312" w:eastAsia="仿宋_GB2312" w:cs="仿宋_GB2312"/>
          <w:color w:val="auto"/>
          <w:sz w:val="32"/>
          <w:szCs w:val="32"/>
          <w:lang w:val="en-US"/>
        </w:rPr>
        <w:t>出</w:t>
      </w:r>
      <w:r>
        <w:rPr>
          <w:rFonts w:hint="eastAsia" w:ascii="仿宋_GB2312" w:hAnsi="仿宋_GB2312" w:eastAsia="仿宋_GB2312" w:cs="仿宋_GB2312"/>
          <w:color w:val="auto"/>
          <w:sz w:val="32"/>
          <w:szCs w:val="32"/>
        </w:rPr>
        <w:t>入口位于</w:t>
      </w:r>
      <w:r>
        <w:rPr>
          <w:rFonts w:hint="eastAsia" w:ascii="仿宋_GB2312" w:hAnsi="仿宋_GB2312" w:eastAsia="仿宋_GB2312" w:cs="仿宋_GB2312"/>
          <w:color w:val="auto"/>
          <w:sz w:val="32"/>
          <w:szCs w:val="32"/>
          <w:lang w:val="en-US" w:eastAsia="zh-CN"/>
        </w:rPr>
        <w:t>1栋、</w:t>
      </w:r>
      <w:r>
        <w:rPr>
          <w:rFonts w:hint="eastAsia" w:ascii="仿宋_GB2312" w:hAnsi="仿宋_GB2312" w:eastAsia="仿宋_GB2312" w:cs="仿宋_GB2312"/>
          <w:color w:val="auto"/>
          <w:sz w:val="32"/>
          <w:szCs w:val="32"/>
        </w:rPr>
        <w:t>1</w:t>
      </w:r>
      <w:r>
        <w:rPr>
          <w:rFonts w:hint="default" w:ascii="仿宋_GB2312" w:hAnsi="仿宋_GB2312" w:eastAsia="仿宋_GB2312" w:cs="仿宋_GB2312"/>
          <w:color w:val="auto"/>
          <w:sz w:val="32"/>
          <w:szCs w:val="32"/>
          <w:lang w:val="en-US"/>
        </w:rPr>
        <w:t>1</w:t>
      </w:r>
      <w:r>
        <w:rPr>
          <w:rFonts w:hint="eastAsia" w:ascii="仿宋_GB2312" w:hAnsi="仿宋_GB2312" w:eastAsia="仿宋_GB2312" w:cs="仿宋_GB2312"/>
          <w:color w:val="auto"/>
          <w:sz w:val="32"/>
          <w:szCs w:val="32"/>
        </w:rPr>
        <w:t>栋</w:t>
      </w:r>
      <w:r>
        <w:rPr>
          <w:rFonts w:hint="eastAsia" w:ascii="仿宋_GB2312" w:hAnsi="仿宋_GB2312" w:eastAsia="仿宋_GB2312" w:cs="仿宋_GB2312"/>
          <w:color w:val="auto"/>
          <w:sz w:val="32"/>
          <w:szCs w:val="32"/>
          <w:lang w:val="en-US" w:eastAsia="zh-CN"/>
        </w:rPr>
        <w:t>东侧</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具体停车</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eastAsia="zh-CN"/>
        </w:rPr>
        <w:t>以物业管理处公布的为准</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园区外</w:t>
      </w:r>
      <w:r>
        <w:rPr>
          <w:rFonts w:hint="eastAsia" w:ascii="仿宋_GB2312" w:hAnsi="仿宋_GB2312" w:eastAsia="仿宋_GB2312" w:cs="仿宋_GB2312"/>
          <w:color w:val="auto"/>
          <w:sz w:val="32"/>
          <w:szCs w:val="32"/>
          <w:lang w:val="en-US" w:eastAsia="zh-CN"/>
        </w:rPr>
        <w:t>现有4处电单车充电桩区域（含6</w:t>
      </w:r>
      <w:r>
        <w:rPr>
          <w:rFonts w:hint="default"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个充电口）：大门口</w:t>
      </w:r>
      <w:r>
        <w:rPr>
          <w:rFonts w:hint="default" w:ascii="仿宋_GB2312" w:hAnsi="仿宋_GB2312" w:eastAsia="仿宋_GB2312" w:cs="仿宋_GB2312"/>
          <w:color w:val="auto"/>
          <w:sz w:val="32"/>
          <w:szCs w:val="32"/>
          <w:lang w:val="en-US" w:eastAsia="zh-CN"/>
        </w:rPr>
        <w:t>左</w:t>
      </w:r>
      <w:r>
        <w:rPr>
          <w:rFonts w:hint="eastAsia" w:ascii="仿宋_GB2312" w:hAnsi="仿宋_GB2312" w:eastAsia="仿宋_GB2312" w:cs="仿宋_GB2312"/>
          <w:color w:val="auto"/>
          <w:sz w:val="32"/>
          <w:szCs w:val="32"/>
          <w:lang w:val="en-US" w:eastAsia="zh-CN"/>
        </w:rPr>
        <w:t>侧社区便民充电桩，电单车停放区域非常紧张，电单车禁止进小区、地下车库。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kinsoku/>
        <w:wordWrap/>
        <w:overflowPunct/>
        <w:topLinePunct w:val="0"/>
        <w:autoSpaceDE/>
        <w:autoSpaceDN/>
        <w:bidi w:val="0"/>
        <w:adjustRightInd/>
        <w:snapToGrid/>
        <w:spacing w:line="579" w:lineRule="exact"/>
        <w:ind w:firstLine="642" w:firstLineChars="200"/>
        <w:textAlignment w:val="baseline"/>
        <w:rPr>
          <w:rFonts w:ascii="仿宋" w:hAnsi="仿宋" w:eastAsia="仿宋" w:cs="宋体"/>
          <w:color w:val="C00000"/>
          <w:sz w:val="32"/>
          <w:szCs w:val="32"/>
        </w:rPr>
      </w:pPr>
      <w:r>
        <w:rPr>
          <w:rFonts w:hint="eastAsia" w:ascii="仿宋" w:hAnsi="仿宋" w:eastAsia="仿宋" w:cs="宋体"/>
          <w:b/>
          <w:bCs/>
          <w:color w:val="auto"/>
          <w:sz w:val="32"/>
          <w:szCs w:val="32"/>
        </w:rPr>
        <w:t xml:space="preserve"> </w:t>
      </w:r>
      <w:r>
        <w:rPr>
          <w:rFonts w:hint="eastAsia" w:ascii="仿宋_GB2312" w:hAnsi="仿宋_GB2312" w:eastAsia="仿宋_GB2312" w:cs="仿宋_GB2312"/>
          <w:color w:val="auto"/>
          <w:sz w:val="32"/>
          <w:szCs w:val="32"/>
        </w:rPr>
        <w:t>住宅物业服务费标准为</w:t>
      </w:r>
      <w:r>
        <w:rPr>
          <w:rFonts w:hint="default" w:ascii="仿宋_GB2312" w:hAnsi="仿宋_GB2312" w:eastAsia="仿宋_GB2312" w:cs="仿宋_GB2312"/>
          <w:color w:val="auto"/>
          <w:sz w:val="32"/>
          <w:szCs w:val="32"/>
          <w:lang w:val="en-US"/>
        </w:rPr>
        <w:t>3.9</w:t>
      </w:r>
      <w:r>
        <w:rPr>
          <w:rFonts w:hint="eastAsia" w:ascii="仿宋_GB2312" w:hAnsi="仿宋_GB2312" w:eastAsia="仿宋_GB2312" w:cs="仿宋_GB2312"/>
          <w:color w:val="auto"/>
          <w:sz w:val="32"/>
          <w:szCs w:val="32"/>
        </w:rPr>
        <w:t>元/平方米/月。</w:t>
      </w:r>
      <w:r>
        <w:rPr>
          <w:rFonts w:hint="eastAsia" w:ascii="仿宋_GB2312" w:hAnsi="仿宋_GB2312" w:eastAsia="仿宋_GB2312" w:cs="仿宋_GB2312"/>
          <w:color w:val="auto"/>
          <w:sz w:val="32"/>
          <w:szCs w:val="32"/>
          <w:lang w:eastAsia="zh-CN"/>
        </w:rPr>
        <w:t>（含</w:t>
      </w:r>
      <w:r>
        <w:rPr>
          <w:rFonts w:hint="eastAsia" w:ascii="仿宋_GB2312" w:hAnsi="仿宋_GB2312" w:eastAsia="仿宋_GB2312" w:cs="仿宋_GB2312"/>
          <w:color w:val="auto"/>
          <w:sz w:val="32"/>
          <w:szCs w:val="32"/>
        </w:rPr>
        <w:t>维修基金为0.25元/平方米</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（1）客厅及房间地面铺设瓷砖，墙面为乳胶漆。</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（2）卫生间地面铺贴防滑砖、墙面铺贴瓷砖，配有花洒、龙头、洗手台、马桶。</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（3）厨房地面铺贴防滑砖、墙面铺贴瓷砖、配置有洗手台、水龙头。</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（4）因设计规划，卫生间排水管均在室内，使用期间有较大噪音。</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（5）由于建筑设计规划，本项目走廊为开放式走廊，阳台均不允许封闭。</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（6）房间设施：精装修，抽油烟机、燃气灶、空调、橱柜、可视化对讲机；无配备家具。</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（7）项目户内落地窗户已安装护栏，该护栏出于安全隐患不可拆除。</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b w:val="0"/>
          <w:bCs/>
          <w:color w:val="auto"/>
          <w:sz w:val="32"/>
          <w:szCs w:val="32"/>
          <w:lang w:eastAsia="zh-CN"/>
        </w:rPr>
      </w:pP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lang w:eastAsia="zh-CN"/>
        </w:rPr>
        <w:t>以上关于公共租赁住房项目的事项，</w:t>
      </w:r>
      <w:r>
        <w:rPr>
          <w:rFonts w:hint="eastAsia" w:ascii="仿宋_GB2312" w:hAnsi="仿宋_GB2312" w:eastAsia="仿宋_GB2312" w:cs="仿宋_GB2312"/>
          <w:b w:val="0"/>
          <w:bCs/>
          <w:color w:val="auto"/>
          <w:sz w:val="32"/>
          <w:szCs w:val="32"/>
        </w:rPr>
        <w:t>请您</w:t>
      </w:r>
      <w:r>
        <w:rPr>
          <w:rFonts w:hint="eastAsia" w:ascii="仿宋_GB2312" w:hAnsi="仿宋_GB2312" w:eastAsia="仿宋_GB2312" w:cs="仿宋_GB2312"/>
          <w:b w:val="0"/>
          <w:bCs/>
          <w:color w:val="auto"/>
          <w:sz w:val="32"/>
          <w:szCs w:val="32"/>
          <w:lang w:eastAsia="zh-CN"/>
        </w:rPr>
        <w:t>认真阅读，详细了解各</w:t>
      </w:r>
      <w:r>
        <w:rPr>
          <w:rFonts w:hint="eastAsia" w:ascii="仿宋_GB2312" w:hAnsi="仿宋_GB2312" w:eastAsia="仿宋_GB2312" w:cs="仿宋_GB2312"/>
          <w:b w:val="0"/>
          <w:bCs/>
          <w:color w:val="auto"/>
          <w:sz w:val="32"/>
          <w:szCs w:val="32"/>
        </w:rPr>
        <w:t>项目基本情况，谨慎选择</w:t>
      </w:r>
      <w:r>
        <w:rPr>
          <w:rFonts w:hint="eastAsia" w:ascii="仿宋_GB2312" w:hAnsi="仿宋_GB2312" w:eastAsia="仿宋_GB2312" w:cs="仿宋_GB2312"/>
          <w:b w:val="0"/>
          <w:bCs/>
          <w:color w:val="auto"/>
          <w:sz w:val="32"/>
          <w:szCs w:val="32"/>
          <w:lang w:eastAsia="zh-CN"/>
        </w:rPr>
        <w:t>。</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b w:val="0"/>
          <w:bCs/>
          <w:color w:val="auto"/>
          <w:sz w:val="32"/>
          <w:szCs w:val="32"/>
          <w:lang w:eastAsia="zh-CN"/>
        </w:rPr>
      </w:pP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D0B47"/>
    <w:multiLevelType w:val="singleLevel"/>
    <w:tmpl w:val="C11D0B47"/>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B94A2"/>
    <w:rsid w:val="1C0A5C96"/>
    <w:rsid w:val="3AFB4D36"/>
    <w:rsid w:val="3CBC0D4C"/>
    <w:rsid w:val="3CDF0BA1"/>
    <w:rsid w:val="525C43D7"/>
    <w:rsid w:val="53DF85F2"/>
    <w:rsid w:val="57EF4572"/>
    <w:rsid w:val="5A5F6E42"/>
    <w:rsid w:val="5CFC68A2"/>
    <w:rsid w:val="5D7DD0D4"/>
    <w:rsid w:val="67DFAFA4"/>
    <w:rsid w:val="6DF5345B"/>
    <w:rsid w:val="6FF5C520"/>
    <w:rsid w:val="7BBF6A21"/>
    <w:rsid w:val="7F532518"/>
    <w:rsid w:val="7FBFC7A5"/>
    <w:rsid w:val="7FFFD2FA"/>
    <w:rsid w:val="99777E76"/>
    <w:rsid w:val="D7FF9F54"/>
    <w:rsid w:val="DB26C046"/>
    <w:rsid w:val="DDDF9A1A"/>
    <w:rsid w:val="DFFEE1C9"/>
    <w:rsid w:val="F9DFDE0E"/>
    <w:rsid w:val="FCFF1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4">
    <w:name w:val="Normal (Web)"/>
    <w:qFormat/>
    <w:uiPriority w:val="0"/>
    <w:pPr>
      <w:widowControl w:val="0"/>
      <w:spacing w:beforeAutospacing="1" w:afterAutospacing="1"/>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3029</Words>
  <Characters>3141</Characters>
  <Paragraphs>62</Paragraphs>
  <TotalTime>42</TotalTime>
  <ScaleCrop>false</ScaleCrop>
  <LinksUpToDate>false</LinksUpToDate>
  <CharactersWithSpaces>3141</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2021-09-18T03:21:00Z</dcterms:created>
  <dc:creator>林楚霞</dc:creator>
  <cp:lastModifiedBy>xiazhanzhong</cp:lastModifiedBy>
  <dcterms:modified xsi:type="dcterms:W3CDTF">2026-04-28T15:27:51Z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9AADC370774CF9AD8477A468E8F67A42</vt:lpwstr>
  </property>
</Properties>
</file>