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4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中共深圳市福田区香蜜湖街道竹园社区委员会</w:t>
      </w:r>
    </w:p>
    <w:p w14:paraId="40845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八届福田区委第九轮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巡察整改</w:t>
      </w:r>
    </w:p>
    <w:p w14:paraId="550A9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进展情况的通报</w:t>
      </w:r>
    </w:p>
    <w:p w14:paraId="58812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70312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根据区委统一部署，2025年3月26日至6月13日，区委第一巡察组对竹园社区党委开展了巡察。7月29日，区委第一巡察组向竹园社区党委反馈了巡察意见。按照巡察工作有关要求，现将巡察整改进展情况予以公布。</w:t>
      </w:r>
    </w:p>
    <w:p w14:paraId="163E9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一、党组织履行巡察整改主体责任情况</w:t>
      </w:r>
    </w:p>
    <w:p w14:paraId="22AD9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（一）强化政治引领，扛牢主体责任。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党委将巡察整改作为重大政治任务，深入学习领会习近平总书记关于巡视工作的重要论述，第一时间成立由党委书记任组长的整改工作领导小组，统筹推进整改工作。及时召开党委会专题研究部署，制定整改方案，明确整改措施、责任人和完成时限，确保任务到人。</w:t>
      </w:r>
    </w:p>
    <w:p w14:paraId="56624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（二）精心组织实施，层层压实责任。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社区党委坚决扛起主体责任，完善工作调度与督办机制，定期听取整改进展汇报，研究解决难点问题，并加强跟踪问效，对进度滞后事项及时督办，确保整改工作从严从实、不打折扣。</w:t>
      </w:r>
    </w:p>
    <w:p w14:paraId="62243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（三）深入剖析反思，凝聚整改共识。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组织召开巡察整改专题组织生活会，班子成员主动认领问题，深刻剖析根源，严肃开展批评与自我批评，进一步统一思想、深化认识，为整改筑牢思想根基。</w:t>
      </w:r>
    </w:p>
    <w:p w14:paraId="21AA82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二、巡察整改任务落实情况</w:t>
      </w:r>
    </w:p>
    <w:p w14:paraId="3DE59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（一）关于巡察发现问题整改落实方面</w:t>
      </w:r>
    </w:p>
    <w:p w14:paraId="5B592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1.认真整改上一轮巡察发现问题。一是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制定社区党委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重大项目议事清单，明确党委会议事范围，规范决策程序。组织党委班子参加专题培训，提升履职能力。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规范党费收缴管理，建立工作台账，综合采取走访联系、宣传教育、定期公示等方式，提升党费收缴管理水平。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规范项目管理，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组织业务人员深入学习上级采购工作等制度规定，确保严格规范执行项目流程。</w:t>
      </w:r>
    </w:p>
    <w:p w14:paraId="13A49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（二）关于党的路线方针政策和党中央及上级各项决策部署落实方面</w:t>
      </w:r>
    </w:p>
    <w:p w14:paraId="5DB232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1.严格落实“第一议题”学习制度。一是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严格执行“学、议、决、办、督”闭环管理，安排专人跟进负责，确保学习研讨与社区实际相结合，并加强决议事项督办落实。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及时传达上级学习指引，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准确掌握学习范围。</w:t>
      </w:r>
    </w:p>
    <w:p w14:paraId="0B8E3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2.压实意识形态工作责任制。一是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完善意识形态工作领导机制，明确责任分工。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严格落实分析研判机制，将意识形态工作纳入社区党委年度工作计划，定期召开分析研判会议，研究部署推进相关工作。</w:t>
      </w:r>
    </w:p>
    <w:p w14:paraId="53D76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3.统筹推进“百千万工程”。一是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及时传达学习上级相关工作部署，明确工作方向。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发挥社区党委引领作用，谋划确定“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百千万工程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”年度重点工作任务，做好季度检查督导，确保项目平稳有序推进。</w:t>
      </w:r>
    </w:p>
    <w:p w14:paraId="58D9F1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4.提升群众诉求化解力度。一是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深化网格化管理，及时收集社情民意，加强矛盾纠纷隐患排查，做好预防化解工作。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约谈相关小区物业，压实主体责任；组织开展“清洁家园”志愿活动、环境卫生专项整治行动等，发动居民参与环境维护，推动提升辖区市容环境。</w:t>
      </w:r>
    </w:p>
    <w:p w14:paraId="408A7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5.提升风险防范治理水平。一是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加强部门协作配合，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加大房屋安全隐患排查整治力度，做好日常巡查和现场处置工作。二是积极推动相关小区物业单位加快推进房屋修缮加固流程，同步建立定期巡查制度，落实安全巡查和警示围挡。</w:t>
      </w:r>
    </w:p>
    <w:p w14:paraId="5CCFB7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（三）关于落实全面从严治党战略部署方面</w:t>
      </w:r>
    </w:p>
    <w:p w14:paraId="1E00D4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1.压实全面从严治党主体责任。一是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加强组织领导，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定期召开专题会议研究部署全面从严治党工作，并及时将会议精神传达至各工作组部署落实。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组织各支部集中观看教育片及开展警示教育活动，提升党员思想认识。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规范谈话提醒工作，明确工作规范，强化审核把关，确保谈话提醒见人见事见思想。</w:t>
      </w:r>
    </w:p>
    <w:p w14:paraId="781BD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2.从严规范“民生微实事”项目管理。一是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组织参与专项培训，加强日常业务学习，确保工作人员严格按照上级政策及制度要求，规范开展项目采购工作，并做好台账资料保存归档。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加强项目前期调研，广泛听取居民意见建议，做好民意征集及分析论证工作，确保项目开展切实服务居民所需。</w:t>
      </w:r>
    </w:p>
    <w:p w14:paraId="66EA5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3.严格执行老年协会财务管理制度。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组织社区老年协会工作人员学习掌握有关经费管理制度，严格执行规定程序，加强审核把关，确保流程规范严谨。</w:t>
      </w:r>
    </w:p>
    <w:p w14:paraId="3F5A1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4.加强固定资产监督管理。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制定社区固定资产管理制度，明确全流程管理规范和责任分工，严格按程序要求落实固定资产清查盘点等工作。</w:t>
      </w:r>
    </w:p>
    <w:p w14:paraId="1AE35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5.改进工作作风。一是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加强学习资料管理，建立党建书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籍分发台账，按季度开展管理自查，确保学习资料高效利用。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加强工作谋划，制定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社区年度重点工作计划，明确时间节点与责任人并定期调度。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加强印章管理，严格落实印章保管、使用审批及登记等规范要求，确保规范用印。</w:t>
      </w:r>
    </w:p>
    <w:p w14:paraId="2DEFC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（四）关于基层党组织和党员队伍建设方面</w:t>
      </w:r>
    </w:p>
    <w:p w14:paraId="1FEF5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1.强化社区党委党建引领作用。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党委书记带头强化责任担当，定期通过党委会部署调度社区重点工作。</w:t>
      </w:r>
    </w:p>
    <w:p w14:paraId="0107A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2.规范落实议事决策制度。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制定社区“三重一大”事项审议清单，严格执行会前充分酝酿，会上充分讨论、逐一表态等程序，并规范做好会议记录，确保“三重一大”事项议事决策制度有效落实。</w:t>
      </w:r>
    </w:p>
    <w:p w14:paraId="545AC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3.规范开展基础党务工作。一是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组织党务工作者培训，明确组织生活会、“三会一课”规范要求。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社区党委定期抽查支部“三会一课”落实情况，做好工作指导。</w:t>
      </w:r>
    </w:p>
    <w:p w14:paraId="20086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4.严格规范发展党员工作。一是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加强学习培训，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组织各党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支部书记学习党员发展相关规章制度，提升业务能力。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对党员发展各环节实行清单化管理，做好审核把关，确保流程规范严谨。</w:t>
      </w:r>
    </w:p>
    <w:p w14:paraId="143D4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149D4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5.强化“两新”、小区党组织建设。一是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加强指导督导，社区党委派员列席下属支部组织生活会，对发现问题及时督促整改，</w:t>
      </w:r>
    </w:p>
    <w:p w14:paraId="2ECD51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提升组织生活质量。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规范党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费收缴管理，加强党员教育提醒，</w:t>
      </w:r>
    </w:p>
    <w:p w14:paraId="4D0E5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对各支部进行指导检查，督促规范开展党费收缴工作。</w:t>
      </w:r>
    </w:p>
    <w:p w14:paraId="1E068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三、下一步整改工作安排</w:t>
      </w:r>
    </w:p>
    <w:p w14:paraId="4C99B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（一）持续深化思想认识，坚决扛牢政治责任。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坚持把巡察整改作为长期政治任务，持续组织学习习近平总书记关于巡视工作的重要论述及党内法规，不断巩固和深化抓整改的政治自觉、思想自觉、行动自觉。</w:t>
      </w:r>
    </w:p>
    <w:p w14:paraId="07563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（二）健全长效整改机制，巩固拓展整改成果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。完善整改“回头看”机制，对已完成的整改事项定期评估，防止问题反弹。对需长期坚持事项，明确工作目标和整改措施，持续跟踪问效。将整改中形成的有效做法固化为制度规范，推动提升工作效能。</w:t>
      </w:r>
    </w:p>
    <w:p w14:paraId="3CC62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（三）聚焦治理能力提升，深化巡察成果运用。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将巡察整改与社区中心工作深度融合，以整改实效促进社区党委领导核心作用发挥，促进党员干部作风转变，促进社区治理效能和群众满意度提升。</w:t>
      </w:r>
    </w:p>
    <w:p w14:paraId="6ADD8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</w:p>
    <w:p w14:paraId="00B79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欢迎广大干部群众对巡察整改落实情况进行监督。如有意见建议，请及时向我们反映。公开期限：2026年5月21日至6月21日。</w:t>
      </w:r>
    </w:p>
    <w:p w14:paraId="6D643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联系电话：0755-83705942，邮政信箱：深圳市福田区香蜜湖街道宝能公馆小区1D栋外围竹园社区党群服务中心，邮政编码：518000，电子邮箱：1019476801@qq.com。</w:t>
      </w:r>
    </w:p>
    <w:p w14:paraId="0D8421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6AB80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中共深圳市福田区香蜜湖街道竹园社区委员会</w:t>
      </w:r>
    </w:p>
    <w:p w14:paraId="1B4A9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2026年5月21日</w:t>
      </w:r>
    </w:p>
    <w:sectPr>
      <w:footerReference r:id="rId3" w:type="default"/>
      <w:pgSz w:w="11906" w:h="16838"/>
      <w:pgMar w:top="2098" w:right="1474" w:bottom="1871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909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ECF81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ECF81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8F6"/>
    <w:rsid w:val="053E1AE4"/>
    <w:rsid w:val="083E11BD"/>
    <w:rsid w:val="0BE828E0"/>
    <w:rsid w:val="0CA62370"/>
    <w:rsid w:val="104D2599"/>
    <w:rsid w:val="1E6376EE"/>
    <w:rsid w:val="23832CBF"/>
    <w:rsid w:val="242976C2"/>
    <w:rsid w:val="3CBD5B48"/>
    <w:rsid w:val="3EDD7E38"/>
    <w:rsid w:val="4134460A"/>
    <w:rsid w:val="448817C0"/>
    <w:rsid w:val="467439D0"/>
    <w:rsid w:val="4ADD3943"/>
    <w:rsid w:val="4C4F7DBC"/>
    <w:rsid w:val="4CF938D5"/>
    <w:rsid w:val="5201688E"/>
    <w:rsid w:val="57D88E59"/>
    <w:rsid w:val="57FF7E09"/>
    <w:rsid w:val="5D125976"/>
    <w:rsid w:val="5E794EB2"/>
    <w:rsid w:val="66177BCF"/>
    <w:rsid w:val="67F96356"/>
    <w:rsid w:val="69A578CA"/>
    <w:rsid w:val="69FB264D"/>
    <w:rsid w:val="6A2C15B6"/>
    <w:rsid w:val="6A606019"/>
    <w:rsid w:val="6D930166"/>
    <w:rsid w:val="702D48C9"/>
    <w:rsid w:val="70671BB0"/>
    <w:rsid w:val="75A67491"/>
    <w:rsid w:val="7621715D"/>
    <w:rsid w:val="7A422C5C"/>
    <w:rsid w:val="7DED4658"/>
    <w:rsid w:val="7FD5D5C8"/>
    <w:rsid w:val="7FDF667E"/>
    <w:rsid w:val="FBFF4EE5"/>
    <w:rsid w:val="FDD79411"/>
    <w:rsid w:val="FE7737EE"/>
    <w:rsid w:val="FFBEA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61f9e3-299b-417d-ac08-ba0a2ccb3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2822</Words>
  <Characters>2886</Characters>
  <Lines>0</Lines>
  <Paragraphs>0</Paragraphs>
  <TotalTime>33</TotalTime>
  <ScaleCrop>false</ScaleCrop>
  <LinksUpToDate>false</LinksUpToDate>
  <CharactersWithSpaces>2907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2026-04-03T17:05:00Z</dcterms:created>
  <dc:creator>admin</dc:creator>
  <cp:lastModifiedBy>chenxiangfan</cp:lastModifiedBy>
  <cp:lastPrinted>2026-05-21T09:30:00Z</cp:lastPrinted>
  <dcterms:modified xsi:type="dcterms:W3CDTF">2026-06-02T11:57:07Z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eyJoZGlkIjoiYjNjZjk0ZWIxNzZlMmU2NDRkMjNmNzMzOTA4ZTZlMjAiLCJ1c2VySWQiOiIxMTMyNTIyMDQ2In0=</vt:lpwstr>
  </property>
  <property fmtid="{D5CDD505-2E9C-101B-9397-08002B2CF9AE}" pid="4" name="ICV">
    <vt:lpwstr>358E5D8DBE2C4EAFB5C00F5F3BC8807B_13</vt:lpwstr>
  </property>
</Properties>
</file>