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小标宋_GBK" w:hAnsi="方正小标宋_GBK" w:eastAsia="方正小标宋_GBK" w:cs="方正小标宋_GBK"/>
          <w:color w:val="auto"/>
          <w:w w:val="100"/>
          <w:sz w:val="44"/>
          <w:szCs w:val="44"/>
          <w:lang w:val="en" w:eastAsia="zh-CN"/>
        </w:rPr>
      </w:pPr>
      <w:bookmarkStart w:id="0" w:name="OLE_LINK1"/>
      <w:r>
        <w:rPr>
          <w:rFonts w:hint="default" w:ascii="方正小标宋_GBK" w:hAnsi="方正小标宋_GBK" w:eastAsia="方正小标宋_GBK" w:cs="方正小标宋_GBK"/>
          <w:color w:val="auto"/>
          <w:w w:val="100"/>
          <w:sz w:val="44"/>
          <w:szCs w:val="44"/>
          <w:lang w:val="en" w:eastAsia="zh-CN"/>
        </w:rPr>
        <w:t>福田英才荟科技创新后备人才培养支持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color w:val="auto"/>
          <w:w w:val="100"/>
          <w:sz w:val="44"/>
          <w:szCs w:val="44"/>
          <w:lang w:val="en" w:eastAsia="zh-CN"/>
        </w:rPr>
        <w:t>申请指南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一、编制依据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《关于实施福田英才荟政策的若干措施》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二、政策内容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对在本指南指定赛事（见下表）中取得对应奖项的福田区属公办学校在籍学生（或团队），给予最高2万元的人才资金支持；对在本指南指定赛事（见下表）中指导学生取得对应奖项的福田区属公办学校在岗指导教师（或团队），给予最高5万元的人才资金支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申报条件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（一）学生类人才（福田区属公办学校在籍学生）、指导教师类人才（福田区属公办学校在岗教师）根据本指南第二条规定及下表进行申报。</w:t>
      </w:r>
    </w:p>
    <w:tbl>
      <w:tblPr>
        <w:tblStyle w:val="9"/>
        <w:tblW w:w="93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5849"/>
        <w:gridCol w:w="2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5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竞赛名称</w:t>
            </w:r>
          </w:p>
        </w:tc>
        <w:tc>
          <w:tcPr>
            <w:tcW w:w="2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获得奖项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9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第一类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5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58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数学、物理、化学、生物、信息学全国中学生奥林匹克竞赛</w:t>
            </w:r>
          </w:p>
        </w:tc>
        <w:tc>
          <w:tcPr>
            <w:tcW w:w="29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全国总决赛获奖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9393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第二类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5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58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数学、物理、化学、生物、信息学全国中学生奥林匹克竞赛</w:t>
            </w:r>
          </w:p>
        </w:tc>
        <w:tc>
          <w:tcPr>
            <w:tcW w:w="29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省级一等奖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584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全国中学生地球科学奥林匹克竞赛、全国中学生天文知识竞赛</w:t>
            </w:r>
          </w:p>
        </w:tc>
        <w:tc>
          <w:tcPr>
            <w:tcW w:w="29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全国总决赛获奖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5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丘成桐中学科学奖</w:t>
            </w:r>
          </w:p>
        </w:tc>
        <w:tc>
          <w:tcPr>
            <w:tcW w:w="2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全国总决赛获奖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5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全国青少年科技创新大赛</w:t>
            </w:r>
          </w:p>
        </w:tc>
        <w:tc>
          <w:tcPr>
            <w:tcW w:w="2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全国总决赛获奖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9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第三类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5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数学、物理、化学、生物、信息学全国中学生奥林匹克竞赛</w:t>
            </w:r>
          </w:p>
        </w:tc>
        <w:tc>
          <w:tcPr>
            <w:tcW w:w="2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省级二等奖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5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丘成桐中学科学奖</w:t>
            </w:r>
          </w:p>
        </w:tc>
        <w:tc>
          <w:tcPr>
            <w:tcW w:w="2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省级一等奖、二等奖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5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全国青少年科技创新大赛</w:t>
            </w:r>
          </w:p>
        </w:tc>
        <w:tc>
          <w:tcPr>
            <w:tcW w:w="2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省级一等奖、二等奖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58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宋庆龄少年儿童发明奖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全国青少年人工智能创新挑战赛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世界机器人大会青少年机器人设计与信息素养大赛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全国青少年无人机大赛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全国中学生水科技发明比赛暨斯德哥尔摩青少年水奖中国区选拔赛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全国青少年航天创新大赛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全球发明大会（中国）竞赛活动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全国青少年人工智能大赛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全国青少年科学实验能力大赛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全国青少年科学探究建模能力大赛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“我爱祖国海疆”全国青少年航海模型教育竞赛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“驾驭未来”全国青少年车辆模型教育竞赛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全国青少年模拟飞行锦标赛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420" w:leftChars="0" w:right="0" w:rightChars="0" w:hanging="42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“飞向北京·飞向太空”全国青少年航空航天模型教育竞赛活动</w:t>
            </w:r>
          </w:p>
        </w:tc>
        <w:tc>
          <w:tcPr>
            <w:tcW w:w="2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auto"/>
              <w:outlineLvl w:val="9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全国总决赛一等奖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（二）申报奖项的获奖证书落款时间应在2026年1月1日（含）至2026年11月30日（含）期间内，且申请人须在当年申报通知规定的受理时间内提交申请，逾期视为自动放弃。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（三）2026年12月1日（含）至2026年12月31日（含）期间所获的奖项，将在次年受理申报。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四、支持事项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（一）学生类人才资金支持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第一类最高不超过2万元，第二类最高不超过1万元，第三类最高不超过0.4万元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（二）指导教师类人才资金支持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第一类最高不超过5万元，第二类最高不超过2万元，第三类最高不超过0.8万元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（三）资金支持方式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1.同一申报人在同一年度内仅可申报一次，资助金额按其获得的最高奖项对应标准计算。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2.资金支持以所获奖项计算，若为团队获奖，支持资金将依据团队总人数平均分配。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3.本年度人才支持资金实行总额控制。如所有申请人申请的资助总额超过总预算额度，福田区鲲鹏少年院有权在预算范围内，根据奖项类别、等级等因素进行统筹调剂，或对同一类别内所有申请人的拟支持金额按相同比例核发。最终支持金额以审核结果为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五、申报材料</w:t>
      </w:r>
    </w:p>
    <w:p>
      <w:pPr>
        <w:pStyle w:val="13"/>
        <w:ind w:firstLine="640" w:firstLineChars="200"/>
        <w:jc w:val="both"/>
        <w:outlineLvl w:val="0"/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1.《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科技创新后备人才培养支持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申请表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》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（附件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）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；</w:t>
      </w:r>
    </w:p>
    <w:p>
      <w:pPr>
        <w:pStyle w:val="14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2.申请人所获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荣誉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证书（在提交国家级获奖证书时，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一并附上省市级等区域选拔赛的相关证书）、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通知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荣誉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佐证材料；</w:t>
      </w:r>
    </w:p>
    <w:p>
      <w:pPr>
        <w:pStyle w:val="14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申请人身份证（正反面复印件）；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.申请人银行卡正反面复印件（需手抄注明完整开户支行信息、银行账号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签名，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学生类人才可提供监护人银行卡信息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福田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教育系统科技创新后备人才汇总表》（附件2）</w:t>
      </w:r>
    </w:p>
    <w:p>
      <w:pPr>
        <w:pStyle w:val="14"/>
        <w:spacing w:line="54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以上所有复印件需加盖所在单位公章，单位核验原件后加盖“与原件相符”印章。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申报程序</w:t>
      </w:r>
    </w:p>
    <w:p>
      <w:pPr>
        <w:adjustRightInd w:val="0"/>
        <w:snapToGrid w:val="0"/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color w:val="auto"/>
          <w:kern w:val="0"/>
          <w:sz w:val="32"/>
          <w:szCs w:val="32"/>
          <w:lang w:eastAsia="zh-CN"/>
        </w:rPr>
        <w:t>（一）网上申请。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lang w:eastAsia="zh-CN"/>
        </w:rPr>
        <w:t>申请人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在福田区企业服务平台（https://qfzx.szft.gov.cn）注册、提交申请并上传相关资料。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学生类人才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由监护人提交申请。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color w:val="auto"/>
          <w:kern w:val="0"/>
          <w:sz w:val="32"/>
          <w:szCs w:val="32"/>
          <w:highlight w:val="none"/>
          <w:lang w:eastAsia="zh-CN"/>
        </w:rPr>
        <w:t>（二）预审。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福田区鲲鹏少年院根据申请人提交的材料进行预审，就是否符合申报主体资格在5个工作日内作出受理、不受理、退回处理的决定。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color w:val="auto"/>
          <w:kern w:val="0"/>
          <w:sz w:val="32"/>
          <w:szCs w:val="32"/>
          <w:highlight w:val="none"/>
          <w:lang w:eastAsia="zh-CN"/>
        </w:rPr>
        <w:t>（三）材料提交。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在网上申请并接到预审通过短信通知后，将纸质材料提交至指定地点。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color w:val="auto"/>
          <w:kern w:val="0"/>
          <w:sz w:val="32"/>
          <w:szCs w:val="32"/>
          <w:highlight w:val="none"/>
          <w:lang w:eastAsia="zh-CN"/>
        </w:rPr>
        <w:t>（四）审核确认。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由福田区鲲鹏少年院负责审核。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color w:val="auto"/>
          <w:kern w:val="0"/>
          <w:sz w:val="32"/>
          <w:szCs w:val="32"/>
          <w:highlight w:val="none"/>
          <w:lang w:eastAsia="zh-CN"/>
        </w:rPr>
        <w:t>（五）公示。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对审核通过的申请项目，在申请人所在学校公示5个工作日。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napToGrid w:val="0"/>
          <w:color w:val="auto"/>
          <w:kern w:val="0"/>
          <w:sz w:val="32"/>
          <w:szCs w:val="32"/>
          <w:highlight w:val="none"/>
          <w:lang w:eastAsia="zh-CN"/>
        </w:rPr>
        <w:t>（六）拨款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。对公示后无异议或异议不成立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的申请对象，按照规定对审核通过的项目发放资金。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Style w:val="15"/>
          <w:rFonts w:hint="eastAsia" w:ascii="黑体" w:hAnsi="黑体" w:cs="黑体"/>
          <w:b w:val="0"/>
          <w:color w:val="auto"/>
          <w:sz w:val="32"/>
          <w:szCs w:val="32"/>
          <w:lang w:eastAsia="zh-CN"/>
        </w:rPr>
        <w:t>七、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受理时间及办结时限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按照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福田区鲲鹏少年院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发布申请人才支持的时限内提出支持申请，逾期未申请视为自动放弃。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自有效受理日起，原则上20个工作日内办结。</w:t>
      </w:r>
    </w:p>
    <w:p>
      <w:pPr>
        <w:spacing w:line="540" w:lineRule="exact"/>
        <w:ind w:firstLine="640" w:firstLineChars="200"/>
        <w:rPr>
          <w:rStyle w:val="15"/>
          <w:rFonts w:hint="eastAsia" w:ascii="黑体" w:hAnsi="黑体" w:cs="黑体"/>
          <w:b w:val="0"/>
          <w:color w:val="auto"/>
          <w:sz w:val="32"/>
          <w:szCs w:val="32"/>
          <w:lang w:eastAsia="zh-CN"/>
        </w:rPr>
      </w:pPr>
      <w:r>
        <w:rPr>
          <w:rStyle w:val="15"/>
          <w:rFonts w:hint="eastAsia" w:ascii="黑体" w:hAnsi="黑体" w:cs="黑体"/>
          <w:b w:val="0"/>
          <w:color w:val="auto"/>
          <w:sz w:val="32"/>
          <w:szCs w:val="32"/>
          <w:lang w:eastAsia="zh-CN"/>
        </w:rPr>
        <w:t>八、其他说明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本指南所指支持资金为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含税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金额，项目受年度财政预算安排总量的控制和调整。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申报单位及申报人对申报材料的真实性和准确性负责，如果出现弄虚作假及其它违规申报行为，单位及个人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年内不得申报福田区人才政策支持。触犯法律的，依法追究法律责任。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本指南由福田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教育局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负责解释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根据市、区相关政策调整及实际工作需要，福田区教育局有权对本指南部分内容进行修订，并及时向社会公布。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咨询电话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0755-82910096。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本指南有效期为自印发之日起，至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日止，翌年指南另行发布。</w:t>
      </w:r>
    </w:p>
    <w:bookmarkEnd w:id="0"/>
    <w:p>
      <w:pPr>
        <w:adjustRightInd w:val="0"/>
        <w:snapToGrid w:val="0"/>
        <w:spacing w:line="540" w:lineRule="exact"/>
        <w:ind w:firstLine="64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Style w:val="7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1-1</w:t>
      </w:r>
    </w:p>
    <w:p>
      <w:pPr>
        <w:pStyle w:val="13"/>
        <w:ind w:firstLine="0" w:firstLineChars="0"/>
        <w:jc w:val="center"/>
        <w:outlineLvl w:val="0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福田区科技创新后备人才培养支持申请表</w:t>
      </w:r>
    </w:p>
    <w:p>
      <w:pPr>
        <w:pStyle w:val="13"/>
        <w:ind w:firstLine="0" w:firstLineChars="0"/>
        <w:jc w:val="center"/>
        <w:outlineLvl w:val="0"/>
        <w:rPr>
          <w:rFonts w:hint="eastAsia" w:ascii="微软雅黑" w:hAnsi="微软雅黑" w:eastAsia="微软雅黑" w:cs="微软雅黑"/>
          <w:color w:val="auto"/>
          <w:sz w:val="40"/>
          <w:szCs w:val="40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40"/>
          <w:szCs w:val="40"/>
          <w:lang w:eastAsia="zh-CN"/>
        </w:rPr>
        <w:t>（学生类人才）</w:t>
      </w:r>
    </w:p>
    <w:tbl>
      <w:tblPr>
        <w:tblStyle w:val="8"/>
        <w:tblW w:w="9060" w:type="dxa"/>
        <w:tblInd w:w="11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575"/>
        <w:gridCol w:w="1694"/>
        <w:gridCol w:w="1216"/>
        <w:gridCol w:w="1354"/>
        <w:gridCol w:w="147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申请人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性别</w:t>
            </w:r>
          </w:p>
        </w:tc>
        <w:tc>
          <w:tcPr>
            <w:tcW w:w="257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47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照片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（一寸蓝底彩色照片）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政治面貌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民族</w:t>
            </w:r>
          </w:p>
        </w:tc>
        <w:tc>
          <w:tcPr>
            <w:tcW w:w="257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47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证件类型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证件号码</w:t>
            </w:r>
          </w:p>
        </w:tc>
        <w:tc>
          <w:tcPr>
            <w:tcW w:w="257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47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国籍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户籍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联系电话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就读学校</w:t>
            </w:r>
          </w:p>
        </w:tc>
        <w:tc>
          <w:tcPr>
            <w:tcW w:w="44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就读班级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账户名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ind w:left="360" w:hanging="360" w:hangingChars="200"/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账号及开户行全称</w:t>
            </w:r>
          </w:p>
        </w:tc>
        <w:tc>
          <w:tcPr>
            <w:tcW w:w="404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单位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经办人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经办人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职务及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联系电话</w:t>
            </w:r>
          </w:p>
        </w:tc>
        <w:tc>
          <w:tcPr>
            <w:tcW w:w="404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val="en-US" w:eastAsia="zh-CN"/>
              </w:rPr>
              <w:t>申请人才支持类型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第一类  </w:t>
            </w:r>
          </w:p>
          <w:p>
            <w:pPr>
              <w:pStyle w:val="7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第二类</w:t>
            </w:r>
          </w:p>
          <w:p>
            <w:pPr>
              <w:pStyle w:val="7"/>
              <w:rPr>
                <w:rFonts w:hint="default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第三类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申请依据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列出所获荣誉的具体名称和级别</w:t>
            </w:r>
          </w:p>
          <w:p>
            <w:pPr>
              <w:ind w:firstLine="3990" w:firstLineChars="1900"/>
              <w:jc w:val="center"/>
              <w:rPr>
                <w:color w:val="auto"/>
              </w:rPr>
            </w:pPr>
          </w:p>
          <w:p>
            <w:pPr>
              <w:ind w:firstLine="3990" w:firstLineChars="1900"/>
              <w:jc w:val="center"/>
              <w:rPr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color w:val="auto"/>
              </w:rPr>
              <w:t xml:space="preserve">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3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遵纪守法声明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jc w:val="left"/>
              <w:rPr>
                <w:rFonts w:ascii="宋体" w:hAnsi="宋体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  <w:highlight w:val="none"/>
              </w:rPr>
              <w:t>申请者对申请材料真实性、完整性负责，并承诺无犯罪等严重违法行为，否则取消人才待遇，5年内不得申请福田区人才政策支持。</w:t>
            </w:r>
          </w:p>
          <w:p>
            <w:pPr>
              <w:ind w:firstLine="3420" w:firstLineChars="1900"/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ind w:firstLine="3420" w:firstLineChars="1900"/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ind w:firstLine="3420" w:firstLineChars="1900"/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ind w:firstLine="3420" w:firstLineChars="1900"/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本人签名：</w:t>
            </w: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                                                        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所在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学校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意见（统一由法人（授权人）签名，并盖公章）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ind w:left="3600" w:hanging="3600" w:hangingChars="2000"/>
              <w:jc w:val="left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                                     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    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法人（授权人）</w:t>
            </w:r>
          </w:p>
          <w:p>
            <w:pPr>
              <w:ind w:firstLine="4500" w:firstLineChars="2500"/>
              <w:jc w:val="left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签名及单位盖章</w:t>
            </w: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                                  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                  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鲲鹏少年院</w:t>
            </w:r>
          </w:p>
          <w:p>
            <w:pPr>
              <w:jc w:val="center"/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ind w:left="5183" w:leftChars="2125" w:hanging="720" w:hangingChars="400"/>
              <w:jc w:val="left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盖章</w:t>
            </w:r>
          </w:p>
          <w:p>
            <w:pPr>
              <w:jc w:val="center"/>
              <w:rPr>
                <w:rFonts w:hint="eastAsia"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                                  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                  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主管部门意见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                                     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盖章</w:t>
            </w: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                                       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              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4" w:hRule="exact"/>
        </w:trPr>
        <w:tc>
          <w:tcPr>
            <w:tcW w:w="17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备注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仿宋_GB2312"/>
                <w:b/>
                <w:bCs/>
                <w:color w:val="auto"/>
                <w:sz w:val="18"/>
                <w:szCs w:val="18"/>
              </w:rPr>
            </w:pPr>
          </w:p>
        </w:tc>
      </w:tr>
    </w:tbl>
    <w:p>
      <w:pPr>
        <w:pStyle w:val="7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shd w:val="solid" w:color="FFFFFF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solid" w:color="FFFFFF" w:fill="auto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solid" w:color="FFFFFF" w:fill="auto"/>
          <w:lang w:val="en-US" w:eastAsia="zh-CN"/>
        </w:rPr>
        <w:t>1-2</w:t>
      </w:r>
    </w:p>
    <w:p>
      <w:pPr>
        <w:pStyle w:val="13"/>
        <w:ind w:firstLine="0" w:firstLineChars="0"/>
        <w:jc w:val="center"/>
        <w:outlineLvl w:val="0"/>
        <w:rPr>
          <w:rFonts w:hint="eastAsia" w:ascii="微软雅黑" w:hAnsi="微软雅黑" w:eastAsia="微软雅黑" w:cs="微软雅黑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福田区科技创新后备人才培养支持申请表</w:t>
      </w:r>
    </w:p>
    <w:p>
      <w:pPr>
        <w:pStyle w:val="13"/>
        <w:ind w:firstLine="0" w:firstLineChars="0"/>
        <w:jc w:val="center"/>
        <w:outlineLvl w:val="0"/>
        <w:rPr>
          <w:rFonts w:hint="eastAsia" w:ascii="微软雅黑" w:hAnsi="微软雅黑" w:eastAsia="微软雅黑" w:cs="微软雅黑"/>
          <w:color w:val="auto"/>
          <w:sz w:val="40"/>
          <w:szCs w:val="40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40"/>
          <w:szCs w:val="40"/>
          <w:lang w:eastAsia="zh-CN"/>
        </w:rPr>
        <w:t>（指导教师类人才）</w:t>
      </w:r>
    </w:p>
    <w:tbl>
      <w:tblPr>
        <w:tblStyle w:val="8"/>
        <w:tblW w:w="9060" w:type="dxa"/>
        <w:tblInd w:w="11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575"/>
        <w:gridCol w:w="1694"/>
        <w:gridCol w:w="1216"/>
        <w:gridCol w:w="1354"/>
        <w:gridCol w:w="147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申请人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性别</w:t>
            </w:r>
          </w:p>
        </w:tc>
        <w:tc>
          <w:tcPr>
            <w:tcW w:w="257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47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照片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（一寸蓝底彩色照片）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政治面貌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民族</w:t>
            </w:r>
          </w:p>
        </w:tc>
        <w:tc>
          <w:tcPr>
            <w:tcW w:w="257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47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证件类型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证件号码</w:t>
            </w:r>
          </w:p>
        </w:tc>
        <w:tc>
          <w:tcPr>
            <w:tcW w:w="257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47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国籍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户籍</w:t>
            </w:r>
          </w:p>
        </w:tc>
        <w:tc>
          <w:tcPr>
            <w:tcW w:w="1216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联系电话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毕业院校</w:t>
            </w:r>
          </w:p>
        </w:tc>
        <w:tc>
          <w:tcPr>
            <w:tcW w:w="44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35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学历及学位（如有）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所学专业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工作单位及职务</w:t>
            </w:r>
          </w:p>
        </w:tc>
        <w:tc>
          <w:tcPr>
            <w:tcW w:w="404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是否为市级高层次人才（如有，注明类别）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宋体" w:hAnsi="宋体" w:cs="仿宋_GB2312"/>
                <w:color w:val="auto"/>
                <w:sz w:val="18"/>
                <w:szCs w:val="18"/>
                <w:lang w:val="en-US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账户名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ind w:left="360" w:hanging="360" w:hangingChars="200"/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账号及开户行全称</w:t>
            </w:r>
          </w:p>
        </w:tc>
        <w:tc>
          <w:tcPr>
            <w:tcW w:w="404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单位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经办人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经办人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职务及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联系电话</w:t>
            </w:r>
          </w:p>
        </w:tc>
        <w:tc>
          <w:tcPr>
            <w:tcW w:w="404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val="en-US" w:eastAsia="zh-CN"/>
              </w:rPr>
              <w:t>申请人才支持类型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pStyle w:val="7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第一类  </w:t>
            </w:r>
          </w:p>
          <w:p>
            <w:pPr>
              <w:pStyle w:val="7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第二类</w:t>
            </w:r>
          </w:p>
          <w:p>
            <w:pPr>
              <w:pStyle w:val="7"/>
              <w:rPr>
                <w:rFonts w:hint="default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第三类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申请依据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jc w:val="both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列出所获荣誉的具体名称和级别</w:t>
            </w:r>
          </w:p>
          <w:p>
            <w:pPr>
              <w:jc w:val="left"/>
              <w:rPr>
                <w:rFonts w:hint="default"/>
                <w:color w:val="auto"/>
                <w:lang w:val="en-US" w:eastAsia="zh-CN"/>
              </w:rPr>
            </w:pPr>
          </w:p>
          <w:p>
            <w:pPr>
              <w:ind w:firstLine="3990" w:firstLineChars="1900"/>
              <w:jc w:val="center"/>
              <w:rPr>
                <w:color w:val="auto"/>
              </w:rPr>
            </w:pPr>
          </w:p>
          <w:p>
            <w:pPr>
              <w:ind w:firstLine="3990" w:firstLineChars="1900"/>
              <w:jc w:val="center"/>
              <w:rPr>
                <w:color w:val="auto"/>
              </w:rPr>
            </w:pPr>
          </w:p>
          <w:p>
            <w:pPr>
              <w:ind w:firstLine="3990" w:firstLineChars="1900"/>
              <w:jc w:val="center"/>
              <w:rPr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  <w:r>
              <w:rPr>
                <w:color w:val="auto"/>
              </w:rPr>
              <w:t xml:space="preserve">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遵纪守法声明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jc w:val="left"/>
              <w:rPr>
                <w:rFonts w:ascii="宋体" w:hAnsi="宋体" w:cs="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  <w:highlight w:val="none"/>
              </w:rPr>
              <w:t>申请者对申请材料真实性、完整性负责，并承诺无犯罪等严重违法行为，否则取消人才待遇，5年内不得申请福田区人才政策支持。</w:t>
            </w:r>
          </w:p>
          <w:p>
            <w:pPr>
              <w:ind w:firstLine="3420" w:firstLineChars="1900"/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ind w:firstLine="3420" w:firstLineChars="1900"/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ind w:firstLine="3420" w:firstLineChars="1900"/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ind w:firstLine="3420" w:firstLineChars="1900"/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本人签名：</w:t>
            </w: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                                                        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6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所在单位意见（统一由法人（授权人）签名，并盖公章）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ind w:left="3600" w:hanging="3600" w:hangingChars="2000"/>
              <w:jc w:val="left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                                     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    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法人（授权人）</w:t>
            </w:r>
          </w:p>
          <w:p>
            <w:pPr>
              <w:ind w:firstLine="4500" w:firstLineChars="2500"/>
              <w:jc w:val="left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签名及单位盖章</w:t>
            </w: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                                  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                  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鲲鹏少年院</w:t>
            </w:r>
          </w:p>
          <w:p>
            <w:pPr>
              <w:jc w:val="center"/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eastAsia="zh-CN"/>
              </w:rPr>
              <w:t>审核意见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ind w:left="5183" w:leftChars="2125" w:hanging="720" w:hangingChars="400"/>
              <w:jc w:val="left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盖章</w:t>
            </w:r>
          </w:p>
          <w:p>
            <w:pPr>
              <w:jc w:val="center"/>
              <w:rPr>
                <w:rFonts w:hint="eastAsia"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                                  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                  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exact"/>
        </w:trPr>
        <w:tc>
          <w:tcPr>
            <w:tcW w:w="1742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主管部门意见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                                     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盖章</w:t>
            </w:r>
          </w:p>
          <w:p>
            <w:pPr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                                         </w:t>
            </w:r>
            <w:r>
              <w:rPr>
                <w:rFonts w:ascii="宋体" w:hAnsi="宋体" w:cs="仿宋_GB2312"/>
                <w:color w:val="auto"/>
                <w:sz w:val="18"/>
                <w:szCs w:val="18"/>
              </w:rPr>
              <w:t xml:space="preserve">                     </w:t>
            </w: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 xml:space="preserve">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exact"/>
        </w:trPr>
        <w:tc>
          <w:tcPr>
            <w:tcW w:w="174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仿宋_GB2312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仿宋_GB2312"/>
                <w:color w:val="auto"/>
                <w:sz w:val="18"/>
                <w:szCs w:val="18"/>
              </w:rPr>
              <w:t>备注</w:t>
            </w:r>
          </w:p>
        </w:tc>
        <w:tc>
          <w:tcPr>
            <w:tcW w:w="7318" w:type="dxa"/>
            <w:gridSpan w:val="5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仿宋_GB2312"/>
                <w:b/>
                <w:bCs/>
                <w:color w:val="auto"/>
                <w:sz w:val="18"/>
                <w:szCs w:val="18"/>
              </w:rPr>
            </w:pPr>
          </w:p>
        </w:tc>
      </w:tr>
    </w:tbl>
    <w:p>
      <w:pPr>
        <w:pStyle w:val="7"/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shd w:val="solid" w:color="FFFFFF" w:fill="auto"/>
          <w:lang w:eastAsia="zh-CN"/>
        </w:rPr>
        <w:sectPr>
          <w:headerReference r:id="rId3" w:type="default"/>
          <w:footerReference r:id="rId4" w:type="default"/>
          <w:pgSz w:w="11906" w:h="16838"/>
          <w:pgMar w:top="1440" w:right="1474" w:bottom="1440" w:left="1587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pStyle w:val="7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shd w:val="solid" w:color="FFFFFF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solid" w:color="FFFFFF" w:fill="auto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solid" w:color="FFFFFF" w:fill="auto"/>
          <w:lang w:val="en-US" w:eastAsia="zh-CN"/>
        </w:rPr>
        <w:t>2-1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center"/>
        <w:rPr>
          <w:rFonts w:hint="default" w:ascii="微软雅黑" w:hAnsi="微软雅黑" w:eastAsia="微软雅黑" w:cs="微软雅黑"/>
          <w:color w:val="auto"/>
          <w:sz w:val="40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40"/>
          <w:szCs w:val="44"/>
        </w:rPr>
        <w:t>福田</w:t>
      </w:r>
      <w:r>
        <w:rPr>
          <w:rFonts w:hint="eastAsia" w:ascii="微软雅黑" w:hAnsi="微软雅黑" w:eastAsia="微软雅黑" w:cs="微软雅黑"/>
          <w:color w:val="auto"/>
          <w:sz w:val="40"/>
          <w:szCs w:val="44"/>
          <w:lang w:val="en-US" w:eastAsia="zh-CN"/>
        </w:rPr>
        <w:t>教育系统科技创新后备人才汇总表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center"/>
        <w:rPr>
          <w:rFonts w:hint="eastAsia" w:ascii="微软雅黑" w:hAnsi="微软雅黑" w:eastAsia="微软雅黑" w:cs="微软雅黑"/>
          <w:color w:val="auto"/>
          <w:sz w:val="40"/>
          <w:szCs w:val="44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40"/>
          <w:szCs w:val="44"/>
          <w:lang w:eastAsia="zh-CN"/>
        </w:rPr>
        <w:t>（学生类人才）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eastAsia="zh-CN" w:bidi="ar"/>
        </w:rPr>
        <w:t>学校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bidi="ar"/>
        </w:rPr>
        <w:t>名称（盖章）：                          联系人：                联系电话：</w:t>
      </w:r>
    </w:p>
    <w:tbl>
      <w:tblPr>
        <w:tblStyle w:val="9"/>
        <w:tblpPr w:leftFromText="180" w:rightFromText="180" w:vertAnchor="text" w:horzAnchor="page" w:tblpXSpec="center" w:tblpY="69"/>
        <w:tblOverlap w:val="never"/>
        <w:tblW w:w="12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7" w:hRule="atLeast"/>
          <w:jc w:val="center"/>
        </w:trPr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国籍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籍贯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身份证/护照号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出生年月日（19XX-XX-XX）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bidi="ar"/>
              </w:rPr>
              <w:t>政治面貌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  <w:t>联系电话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  <w:t>就读学校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  <w:t>就读班级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  <w:lang w:eastAsia="zh-CN" w:bidi="ar"/>
              </w:rPr>
              <w:t>认定依据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4"/>
                <w:szCs w:val="24"/>
                <w:lang w:bidi="ar"/>
              </w:rPr>
            </w:pPr>
          </w:p>
        </w:tc>
      </w:tr>
    </w:tbl>
    <w:p>
      <w:pPr>
        <w:pStyle w:val="7"/>
        <w:ind w:left="0" w:leftChars="0" w:firstLine="0" w:firstLineChars="0"/>
        <w:rPr>
          <w:rFonts w:hint="default" w:ascii="仿宋_GB2312" w:hAnsi="仿宋_GB2312" w:eastAsia="仿宋_GB2312" w:cs="仿宋_GB2312"/>
          <w:color w:val="auto"/>
          <w:sz w:val="32"/>
          <w:szCs w:val="32"/>
          <w:shd w:val="solid" w:color="FFFFFF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solid" w:color="FFFFFF" w:fill="auto"/>
          <w:lang w:eastAsia="zh-CN"/>
        </w:rPr>
        <w:br w:type="pag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solid" w:color="FFFFFF" w:fill="auto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solid" w:color="FFFFFF" w:fill="auto"/>
          <w:lang w:val="en-US" w:eastAsia="zh-CN"/>
        </w:rPr>
        <w:t>2-2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center"/>
        <w:rPr>
          <w:rFonts w:hint="eastAsia" w:ascii="微软雅黑" w:hAnsi="微软雅黑" w:eastAsia="微软雅黑" w:cs="微软雅黑"/>
          <w:color w:val="auto"/>
          <w:sz w:val="40"/>
          <w:szCs w:val="44"/>
          <w:lang w:val="en-US" w:eastAsia="zh-CN"/>
        </w:rPr>
      </w:pPr>
      <w:bookmarkStart w:id="1" w:name="_Toc75872091"/>
      <w:r>
        <w:rPr>
          <w:rFonts w:hint="eastAsia" w:ascii="微软雅黑" w:hAnsi="微软雅黑" w:eastAsia="微软雅黑" w:cs="微软雅黑"/>
          <w:color w:val="auto"/>
          <w:sz w:val="40"/>
          <w:szCs w:val="44"/>
        </w:rPr>
        <w:t>福田</w:t>
      </w:r>
      <w:r>
        <w:rPr>
          <w:rFonts w:hint="eastAsia" w:ascii="微软雅黑" w:hAnsi="微软雅黑" w:eastAsia="微软雅黑" w:cs="微软雅黑"/>
          <w:color w:val="auto"/>
          <w:sz w:val="40"/>
          <w:szCs w:val="44"/>
          <w:lang w:val="en-US" w:eastAsia="zh-CN"/>
        </w:rPr>
        <w:t>教育系统科技创新后备人才汇总表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center"/>
        <w:rPr>
          <w:rFonts w:hint="eastAsia" w:ascii="微软雅黑" w:hAnsi="微软雅黑" w:eastAsia="微软雅黑" w:cs="微软雅黑"/>
          <w:color w:val="auto"/>
          <w:sz w:val="40"/>
          <w:szCs w:val="44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40"/>
          <w:szCs w:val="44"/>
          <w:lang w:eastAsia="zh-CN"/>
        </w:rPr>
        <w:t>（指导教师类人才）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79" w:lineRule="exact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bidi="ar"/>
        </w:rPr>
        <w:t>单位名称（盖章）：                          联系人：                联系电话：</w:t>
      </w:r>
    </w:p>
    <w:tbl>
      <w:tblPr>
        <w:tblStyle w:val="9"/>
        <w:tblpPr w:leftFromText="180" w:rightFromText="180" w:vertAnchor="text" w:horzAnchor="page" w:tblpX="1264" w:tblpY="56"/>
        <w:tblOverlap w:val="never"/>
        <w:tblW w:w="128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2" w:hRule="atLeast"/>
          <w:jc w:val="center"/>
        </w:trPr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国籍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籍贯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身份证/护照号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出生年月日（19XX-XX-XX）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本人手机号码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现工作单位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eastAsia="zh-CN" w:bidi="ar"/>
              </w:rPr>
              <w:t>职务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最高学历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毕业院校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是否为市级高层次人才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市高层次人才认定时间</w:t>
            </w:r>
          </w:p>
          <w:p>
            <w:pPr>
              <w:widowControl/>
              <w:textAlignment w:val="center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bidi="ar"/>
              </w:rPr>
              <w:t>（以证书认定时间为准）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eastAsia="zh-CN" w:bidi="ar"/>
              </w:rPr>
              <w:t>认定依据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2"/>
                <w:szCs w:val="22"/>
                <w:lang w:eastAsia="zh-CN" w:bidi="ar"/>
              </w:rPr>
              <w:t>推荐部门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  <w:jc w:val="center"/>
        </w:trPr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800" w:type="dxa"/>
            <w:noWrap w:val="0"/>
            <w:vAlign w:val="top"/>
          </w:tcPr>
          <w:p>
            <w:pP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</w:tr>
    </w:tbl>
    <w:p>
      <w:pPr>
        <w:tabs>
          <w:tab w:val="left" w:pos="323"/>
        </w:tabs>
        <w:bidi w:val="0"/>
        <w:jc w:val="left"/>
        <w:rPr>
          <w:rFonts w:hint="default"/>
          <w:color w:val="auto"/>
          <w:lang w:val="en-US" w:eastAsia="zh-CN"/>
        </w:rPr>
        <w:sectPr>
          <w:footerReference r:id="rId5" w:type="default"/>
          <w:pgSz w:w="15840" w:h="12240" w:orient="landscape"/>
          <w:pgMar w:top="1800" w:right="1440" w:bottom="1800" w:left="1440" w:header="720" w:footer="720" w:gutter="0"/>
          <w:pgNumType w:fmt="decimal"/>
          <w:cols w:space="720" w:num="1"/>
          <w:docGrid w:type="lines" w:linePitch="312" w:charSpace="0"/>
        </w:sectPr>
      </w:pPr>
    </w:p>
    <w:bookmarkEnd w:id="1"/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2005" cy="2711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02005" cy="271145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  <w:lang w:val="en-US"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0"/>
                              <w:szCs w:val="30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.35pt;width:63.15pt;mso-position-horizontal:outside;mso-position-horizontal-relative:margin;z-index:251659264;mso-width-relative:page;mso-height-relative:page;" filled="f" stroked="f" coordsize="21600,21600" o:gfxdata="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H0qwKzVAAAABAEAAA8AAAAAAAAAAQAg&#10;AAAAOAAAAGRycy9kb3ducmV2LnhtbFBLAQIUABQAAAAIAIdO4kBqprhcwgEAAHsDAAAOAAAAAAAA&#10;AAEAIAAAADoBAABkcnMvZTJvRG9jLnhtbFBLBQYAAAAABgAGAFkBAABuBQAAAAA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30"/>
                        <w:szCs w:val="30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  <w:lang w:val="en-US"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  <w:lang w:val="en-US"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0"/>
                        <w:szCs w:val="30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4B6B7F"/>
    <w:multiLevelType w:val="singleLevel"/>
    <w:tmpl w:val="C94B6B7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B3CA5F5"/>
    <w:multiLevelType w:val="singleLevel"/>
    <w:tmpl w:val="2B3CA5F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AB597D"/>
    <w:rsid w:val="0233567C"/>
    <w:rsid w:val="05084B97"/>
    <w:rsid w:val="05615ED2"/>
    <w:rsid w:val="07560C60"/>
    <w:rsid w:val="07AB597D"/>
    <w:rsid w:val="0A8530D4"/>
    <w:rsid w:val="0AC459AA"/>
    <w:rsid w:val="0B301291"/>
    <w:rsid w:val="0E126281"/>
    <w:rsid w:val="0E1D3F5C"/>
    <w:rsid w:val="0F4568E6"/>
    <w:rsid w:val="0FF13330"/>
    <w:rsid w:val="100A4873"/>
    <w:rsid w:val="122A6BF4"/>
    <w:rsid w:val="13BD2306"/>
    <w:rsid w:val="141114C0"/>
    <w:rsid w:val="144C25A9"/>
    <w:rsid w:val="196C439B"/>
    <w:rsid w:val="1BD07A41"/>
    <w:rsid w:val="1C2337BD"/>
    <w:rsid w:val="1C7843D2"/>
    <w:rsid w:val="1C9961A4"/>
    <w:rsid w:val="24FB2C73"/>
    <w:rsid w:val="2B5737CA"/>
    <w:rsid w:val="2E760D55"/>
    <w:rsid w:val="2F6D0D08"/>
    <w:rsid w:val="2FE65848"/>
    <w:rsid w:val="388F4F9A"/>
    <w:rsid w:val="40237DD4"/>
    <w:rsid w:val="4088140F"/>
    <w:rsid w:val="40B56914"/>
    <w:rsid w:val="42321596"/>
    <w:rsid w:val="423B6816"/>
    <w:rsid w:val="43FE044B"/>
    <w:rsid w:val="43FED442"/>
    <w:rsid w:val="45717DCF"/>
    <w:rsid w:val="464B18C2"/>
    <w:rsid w:val="475F12A6"/>
    <w:rsid w:val="477709C3"/>
    <w:rsid w:val="48634526"/>
    <w:rsid w:val="498E57D3"/>
    <w:rsid w:val="4A7C690B"/>
    <w:rsid w:val="4D9E1AAF"/>
    <w:rsid w:val="4F42290E"/>
    <w:rsid w:val="4F996CEF"/>
    <w:rsid w:val="57E207EA"/>
    <w:rsid w:val="59C44F29"/>
    <w:rsid w:val="5A0B0861"/>
    <w:rsid w:val="5EFF9CD9"/>
    <w:rsid w:val="5F49203C"/>
    <w:rsid w:val="64F309B4"/>
    <w:rsid w:val="65B606C1"/>
    <w:rsid w:val="691F3187"/>
    <w:rsid w:val="6CAD2A95"/>
    <w:rsid w:val="6EFFA9E5"/>
    <w:rsid w:val="6F765F90"/>
    <w:rsid w:val="6F984159"/>
    <w:rsid w:val="74235890"/>
    <w:rsid w:val="74FB28E7"/>
    <w:rsid w:val="76153E65"/>
    <w:rsid w:val="76226EA6"/>
    <w:rsid w:val="7AC30EBA"/>
    <w:rsid w:val="7EEB063B"/>
    <w:rsid w:val="7FFD0573"/>
    <w:rsid w:val="BBE7D34F"/>
    <w:rsid w:val="D9BF68BC"/>
    <w:rsid w:val="DE5F6C91"/>
    <w:rsid w:val="DFFF2056"/>
    <w:rsid w:val="F1FD8C2B"/>
    <w:rsid w:val="F79F238F"/>
    <w:rsid w:val="FD7B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TML Code"/>
    <w:basedOn w:val="10"/>
    <w:qFormat/>
    <w:uiPriority w:val="0"/>
    <w:rPr>
      <w:rFonts w:ascii="Courier New" w:hAnsi="Courier New"/>
      <w:sz w:val="20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_Style 0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条2 Char Char"/>
    <w:link w:val="16"/>
    <w:qFormat/>
    <w:uiPriority w:val="0"/>
    <w:rPr>
      <w:rFonts w:ascii="Verdana" w:hAnsi="Verdana" w:eastAsia="黑体" w:cs="Verdana"/>
      <w:b/>
      <w:bCs/>
      <w:sz w:val="24"/>
      <w:szCs w:val="24"/>
      <w:lang w:eastAsia="en-US"/>
    </w:rPr>
  </w:style>
  <w:style w:type="paragraph" w:customStyle="1" w:styleId="16">
    <w:name w:val="条2"/>
    <w:basedOn w:val="1"/>
    <w:link w:val="15"/>
    <w:qFormat/>
    <w:uiPriority w:val="0"/>
    <w:pPr>
      <w:outlineLvl w:val="2"/>
    </w:pPr>
    <w:rPr>
      <w:rFonts w:ascii="Verdana" w:hAnsi="Verdana" w:eastAsia="黑体" w:cs="Verdana"/>
      <w:b/>
      <w:bCs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2717</Words>
  <Characters>2816</Characters>
  <Lines>0</Lines>
  <Paragraphs>0</Paragraphs>
  <TotalTime>0</TotalTime>
  <ScaleCrop>false</ScaleCrop>
  <LinksUpToDate>false</LinksUpToDate>
  <CharactersWithSpaces>3782</CharactersWithSpaces>
  <Application>WPS Office_11.8.2.12275_F1E327BC-269C-435d-A152-05C5408002CA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2025-11-18T11:50:00Z</dcterms:created>
  <dc:creator>YT</dc:creator>
  <cp:lastModifiedBy>chenyingying</cp:lastModifiedBy>
  <cp:lastPrinted>2025-12-24T15:29:00Z</cp:lastPrinted>
  <dcterms:modified xsi:type="dcterms:W3CDTF">2026-07-21T16:11:13Z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2052-11.8.2.12275</vt:lpwstr>
  </property>
  <property fmtid="{D5CDD505-2E9C-101B-9397-08002B2CF9AE}" pid="3" name="ICV">
    <vt:lpwstr>50C3CF072E1E4AF697730E3D38C49BD8_13</vt:lpwstr>
  </property>
  <property fmtid="{D5CDD505-2E9C-101B-9397-08002B2CF9AE}" pid="4" name="KSOTemplateDocerSaveRecord">
    <vt:lpwstr>eyJoZGlkIjoiYjA0NDZlNDExYTIxYmMzMzgxMmZmYjAzYzFjYjc2NTkiLCJ1c2VySWQiOiI0NDg3ODIwOTcifQ==</vt:lpwstr>
  </property>
</Properties>
</file>