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福田区人力资源局就业创业政策法规汇编</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印刷项目采购需求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_GB2312" w:hAnsi="仿宋_GB2312" w:eastAsia="仿宋_GB2312" w:cs="仿宋_GB2312"/>
          <w:b w:val="0"/>
          <w:bCs w:val="0"/>
          <w:i w:val="0"/>
          <w:caps w:val="0"/>
          <w:color w:val="000000"/>
          <w:spacing w:val="0"/>
          <w:sz w:val="32"/>
          <w:szCs w:val="32"/>
          <w:lang w:val="en-US" w:eastAsia="zh-CN"/>
        </w:rPr>
      </w:pP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黑体" w:hAnsi="黑体" w:eastAsia="黑体" w:cs="黑体"/>
          <w:b w:val="0"/>
          <w:bCs w:val="0"/>
          <w:i w:val="0"/>
          <w:caps w:val="0"/>
          <w:color w:val="000000"/>
          <w:spacing w:val="0"/>
          <w:sz w:val="32"/>
          <w:szCs w:val="32"/>
          <w:lang w:val="en-US" w:eastAsia="zh-CN"/>
        </w:rPr>
      </w:pPr>
      <w:r>
        <w:rPr>
          <w:rFonts w:hint="eastAsia" w:ascii="黑体" w:hAnsi="黑体" w:eastAsia="黑体" w:cs="黑体"/>
          <w:b w:val="0"/>
          <w:bCs w:val="0"/>
          <w:i w:val="0"/>
          <w:caps w:val="0"/>
          <w:color w:val="000000"/>
          <w:spacing w:val="0"/>
          <w:sz w:val="32"/>
          <w:szCs w:val="32"/>
          <w:lang w:val="en-US" w:eastAsia="zh-CN"/>
        </w:rPr>
        <w:t>一、采购项目概况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i w:val="0"/>
          <w:caps w:val="0"/>
          <w:color w:val="000000"/>
          <w:spacing w:val="0"/>
          <w:sz w:val="32"/>
          <w:szCs w:val="32"/>
          <w:shd w:val="clear" w:color="auto" w:fill="FFFFFF"/>
          <w:lang w:val="en-US" w:eastAsia="zh-CN"/>
        </w:rPr>
        <w:t>因就业创业政策更新迭代，按照《深圳市人民政府办公厅关于优化调整稳就业政策措施全力促发展惠民生的通知》（深府办规〔2023〕7号）文件精神，拟印制《深圳市就业创业政策法规汇编》，进一步做好政策执行工作。</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预算金额：人民币28000元（含税金）。</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黑体" w:hAnsi="黑体" w:eastAsia="黑体" w:cs="黑体"/>
          <w:b w:val="0"/>
          <w:bCs w:val="0"/>
          <w:i w:val="0"/>
          <w:caps w:val="0"/>
          <w:color w:val="000000"/>
          <w:spacing w:val="0"/>
          <w:sz w:val="32"/>
          <w:szCs w:val="32"/>
          <w:lang w:val="en-US" w:eastAsia="zh-CN"/>
        </w:rPr>
        <w:t>二、项目管理和服务要求</w:t>
      </w:r>
      <w:r>
        <w:rPr>
          <w:rFonts w:hint="eastAsia" w:ascii="仿宋_GB2312" w:hAnsi="仿宋_GB2312" w:eastAsia="仿宋_GB2312" w:cs="仿宋_GB2312"/>
          <w:b w:val="0"/>
          <w:i w:val="0"/>
          <w:snapToGrid/>
          <w:color w:val="000000"/>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1、响应人的报价,应是本项目上所列的各项内容中所述的全部,不得以任何理由予以重复,并以响应人最终提出的价格为依据;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2、除非响应人通过政府采购文件要求修改予以更正，否则,响应人应按响应文件或投标价格为标准来履行；</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响应人应根据实际情况及任何其它足以影响投标报价的情况,任何因忽视或误解项目情况而导致的索赔或服务期限延长申请将不获批准。造成不良影响的,将被作为不良行为记录在案,并可能影响其以后参加政府采购的项目投标。各响应人在报价时,应充分考虑报价的风险；</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4.采购方提供资料，供应商须按照要求设计、扫描、编辑、排版、装订</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印刷成品必须符合提供的样板要求，在约定的时间内送货上门；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8" w:firstLineChars="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5.供应商对承接的原稿（或电子档），半成品、成品及样本应当妥善保管，不得擅自提供给任何第三方作任何使用；</w:t>
      </w:r>
    </w:p>
    <w:p>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6.响应人需提交以往开展相关服务及单位的资质证明，并填写提交廉洁合作承诺书、供应商基本情况表。</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7.响应人应根据本企业的成本自行决定报价，但不得以低于其企业成本的报价投标；</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outlineLvl w:val="9"/>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　　8.响应人的报价不得超过预算金额。</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i w:val="0"/>
          <w:caps w:val="0"/>
          <w:color w:val="000000"/>
          <w:spacing w:val="0"/>
          <w:sz w:val="32"/>
          <w:szCs w:val="32"/>
          <w:lang w:eastAsia="zh-CN"/>
        </w:rPr>
      </w:pPr>
      <w:r>
        <w:rPr>
          <w:rFonts w:hint="eastAsia" w:ascii="黑体" w:hAnsi="黑体" w:eastAsia="黑体" w:cs="黑体"/>
          <w:b w:val="0"/>
          <w:bCs w:val="0"/>
          <w:i w:val="0"/>
          <w:caps w:val="0"/>
          <w:color w:val="000000"/>
          <w:spacing w:val="0"/>
          <w:sz w:val="32"/>
          <w:szCs w:val="32"/>
          <w:lang w:val="en-US" w:eastAsia="zh-CN"/>
        </w:rPr>
        <w:t>三</w:t>
      </w:r>
      <w:r>
        <w:rPr>
          <w:rFonts w:hint="eastAsia" w:ascii="黑体" w:hAnsi="黑体" w:eastAsia="黑体" w:cs="黑体"/>
          <w:b w:val="0"/>
          <w:bCs w:val="0"/>
          <w:i w:val="0"/>
          <w:caps w:val="0"/>
          <w:color w:val="000000"/>
          <w:spacing w:val="0"/>
          <w:sz w:val="32"/>
          <w:szCs w:val="32"/>
          <w:lang w:eastAsia="zh-CN"/>
        </w:rPr>
        <w:t>、商务需求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楷体_GBK" w:hAnsi="方正楷体_GBK" w:eastAsia="方正楷体_GBK" w:cs="方正楷体_GBK"/>
          <w:b w:val="0"/>
          <w:bCs w:val="0"/>
          <w:i w:val="0"/>
          <w:caps w:val="0"/>
          <w:color w:val="000000"/>
          <w:spacing w:val="0"/>
          <w:sz w:val="32"/>
          <w:szCs w:val="32"/>
        </w:rPr>
      </w:pPr>
      <w:r>
        <w:rPr>
          <w:rFonts w:hint="eastAsia" w:ascii="方正楷体_GBK" w:hAnsi="方正楷体_GBK" w:eastAsia="方正楷体_GBK" w:cs="方正楷体_GBK"/>
          <w:b w:val="0"/>
          <w:bCs w:val="0"/>
          <w:i w:val="0"/>
          <w:caps w:val="0"/>
          <w:color w:val="000000"/>
          <w:spacing w:val="0"/>
          <w:sz w:val="32"/>
          <w:szCs w:val="32"/>
          <w:lang w:eastAsia="zh-CN"/>
        </w:rPr>
        <w:t>（一）</w:t>
      </w:r>
      <w:r>
        <w:rPr>
          <w:rFonts w:hint="eastAsia" w:ascii="方正楷体_GBK" w:hAnsi="方正楷体_GBK" w:eastAsia="方正楷体_GBK" w:cs="方正楷体_GBK"/>
          <w:b w:val="0"/>
          <w:bCs w:val="0"/>
          <w:i w:val="0"/>
          <w:caps w:val="0"/>
          <w:color w:val="000000"/>
          <w:spacing w:val="0"/>
          <w:sz w:val="32"/>
          <w:szCs w:val="32"/>
        </w:rPr>
        <w:t>服务期限</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caps w:val="0"/>
          <w:color w:val="000000"/>
          <w:spacing w:val="0"/>
          <w:sz w:val="32"/>
          <w:szCs w:val="32"/>
          <w:lang w:val="en-US" w:eastAsia="zh-CN"/>
        </w:rPr>
      </w:pPr>
      <w:r>
        <w:rPr>
          <w:rFonts w:hint="eastAsia" w:ascii="仿宋_GB2312" w:hAnsi="仿宋_GB2312" w:eastAsia="仿宋_GB2312" w:cs="仿宋_GB2312"/>
          <w:color w:val="auto"/>
          <w:sz w:val="32"/>
          <w:szCs w:val="32"/>
          <w:lang w:eastAsia="zh-CN"/>
        </w:rPr>
        <w:t>合同生效之日</w:t>
      </w:r>
      <w:r>
        <w:rPr>
          <w:rFonts w:hint="eastAsia" w:ascii="仿宋_GB2312" w:hAnsi="仿宋_GB2312" w:eastAsia="仿宋_GB2312" w:cs="仿宋_GB2312"/>
          <w:color w:val="auto"/>
          <w:sz w:val="32"/>
          <w:szCs w:val="32"/>
        </w:rPr>
        <w:t>起</w:t>
      </w:r>
      <w:r>
        <w:rPr>
          <w:rFonts w:hint="eastAsia" w:ascii="仿宋_GB2312" w:hAnsi="仿宋_GB2312" w:eastAsia="仿宋_GB2312" w:cs="仿宋_GB2312"/>
          <w:color w:val="auto"/>
          <w:sz w:val="32"/>
          <w:szCs w:val="32"/>
          <w:lang w:val="en-US" w:eastAsia="zh-CN"/>
        </w:rPr>
        <w:t>15个工作日内</w:t>
      </w:r>
      <w:r>
        <w:rPr>
          <w:rFonts w:hint="eastAsia" w:ascii="仿宋_GB2312" w:hAnsi="仿宋_GB2312" w:eastAsia="仿宋_GB2312" w:cs="仿宋_GB2312"/>
          <w:b w:val="0"/>
          <w:bCs w:val="0"/>
          <w:i w:val="0"/>
          <w:caps w:val="0"/>
          <w:color w:val="000000"/>
          <w:spacing w:val="0"/>
          <w:sz w:val="32"/>
          <w:szCs w:val="32"/>
          <w:lang w:val="en-US" w:eastAsia="zh-CN"/>
        </w:rPr>
        <w:t>。</w:t>
      </w:r>
    </w:p>
    <w:p>
      <w:pPr>
        <w:pStyle w:val="5"/>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楷体_GBK" w:hAnsi="方正楷体_GBK" w:eastAsia="方正楷体_GBK" w:cs="方正楷体_GBK"/>
          <w:b w:val="0"/>
          <w:bCs w:val="0"/>
          <w:i w:val="0"/>
          <w:caps w:val="0"/>
          <w:color w:val="000000"/>
          <w:spacing w:val="0"/>
          <w:sz w:val="32"/>
          <w:szCs w:val="32"/>
          <w:lang w:val="en-US" w:eastAsia="zh-CN"/>
        </w:rPr>
      </w:pPr>
      <w:r>
        <w:rPr>
          <w:rFonts w:hint="eastAsia" w:ascii="方正楷体_GBK" w:hAnsi="方正楷体_GBK" w:eastAsia="方正楷体_GBK" w:cs="方正楷体_GBK"/>
          <w:b w:val="0"/>
          <w:bCs w:val="0"/>
          <w:i w:val="0"/>
          <w:caps w:val="0"/>
          <w:color w:val="000000"/>
          <w:spacing w:val="0"/>
          <w:sz w:val="32"/>
          <w:szCs w:val="32"/>
          <w:lang w:val="en-US" w:eastAsia="zh-CN"/>
        </w:rPr>
        <w:t>服务地点</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default" w:ascii="方正楷体_GBK" w:hAnsi="方正楷体_GBK" w:eastAsia="方正楷体_GBK" w:cs="方正楷体_GBK"/>
          <w:b w:val="0"/>
          <w:bCs w:val="0"/>
          <w:i w:val="0"/>
          <w:caps w:val="0"/>
          <w:color w:val="000000"/>
          <w:spacing w:val="0"/>
          <w:sz w:val="32"/>
          <w:szCs w:val="32"/>
          <w:lang w:val="en-US" w:eastAsia="zh-CN"/>
        </w:rPr>
      </w:pPr>
      <w:r>
        <w:rPr>
          <w:rFonts w:hint="eastAsia" w:ascii="方正楷体_GBK" w:hAnsi="方正楷体_GBK" w:eastAsia="方正楷体_GBK" w:cs="方正楷体_GBK"/>
          <w:b w:val="0"/>
          <w:bCs w:val="0"/>
          <w:i w:val="0"/>
          <w:caps w:val="0"/>
          <w:color w:val="000000"/>
          <w:spacing w:val="0"/>
          <w:sz w:val="32"/>
          <w:szCs w:val="32"/>
          <w:lang w:val="en-US" w:eastAsia="zh-CN"/>
        </w:rPr>
        <w:t xml:space="preserve"> </w:t>
      </w:r>
      <w:r>
        <w:rPr>
          <w:rFonts w:hint="eastAsia" w:ascii="仿宋_GB2312" w:eastAsia="仿宋_GB2312"/>
          <w:b w:val="0"/>
          <w:bCs/>
          <w:color w:val="auto"/>
          <w:sz w:val="32"/>
          <w:szCs w:val="32"/>
        </w:rPr>
        <w:t>在采购人指定地点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楷体_GBK" w:hAnsi="方正楷体_GBK" w:eastAsia="方正楷体_GBK" w:cs="方正楷体_GBK"/>
          <w:b w:val="0"/>
          <w:bCs w:val="0"/>
          <w:i w:val="0"/>
          <w:caps w:val="0"/>
          <w:color w:val="000000"/>
          <w:spacing w:val="0"/>
          <w:sz w:val="32"/>
          <w:szCs w:val="32"/>
        </w:rPr>
      </w:pPr>
      <w:r>
        <w:rPr>
          <w:rFonts w:hint="eastAsia" w:ascii="方正楷体_GBK" w:hAnsi="方正楷体_GBK" w:eastAsia="方正楷体_GBK" w:cs="方正楷体_GBK"/>
          <w:b w:val="0"/>
          <w:bCs w:val="0"/>
          <w:i w:val="0"/>
          <w:caps w:val="0"/>
          <w:color w:val="000000"/>
          <w:spacing w:val="0"/>
          <w:sz w:val="32"/>
          <w:szCs w:val="32"/>
          <w:lang w:val="en-US" w:eastAsia="zh-CN"/>
        </w:rPr>
        <w:t>（三）</w:t>
      </w:r>
      <w:r>
        <w:rPr>
          <w:rFonts w:hint="eastAsia" w:ascii="方正楷体_GBK" w:hAnsi="方正楷体_GBK" w:eastAsia="方正楷体_GBK" w:cs="方正楷体_GBK"/>
          <w:b w:val="0"/>
          <w:bCs w:val="0"/>
          <w:i w:val="0"/>
          <w:caps w:val="0"/>
          <w:color w:val="000000"/>
          <w:spacing w:val="0"/>
          <w:sz w:val="32"/>
          <w:szCs w:val="32"/>
        </w:rPr>
        <w:t>报价要求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1.投标人须满足《中华人民共和国政府采购法》第二十二条规定；</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2.提供营业执照、法定代表人身份证明、法定代表人授权证明书等；</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3.报价文件封面请注明报价单位全称、联系人、联系电话。报价低于市场平均水平的需在报价文件中说明原因，如发现有内容不完整、出现明显与本项目无关的内容，或报价明显低于其他通过符合性审查供应商的报价，有可能影响产品质量或者不能诚信履约且无合理理由的，或提供虚假资料的，将作为废标处理。</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（四）付款方式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本项目服务费以合同条款约定的金额及付款方式为准,合同期限内不做调整。</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方正楷体_GBK" w:hAnsi="方正楷体_GBK" w:eastAsia="方正楷体_GBK" w:cs="方正楷体_GBK"/>
          <w:color w:val="auto"/>
          <w:sz w:val="32"/>
          <w:szCs w:val="32"/>
          <w:lang w:eastAsia="zh-CN"/>
        </w:rPr>
      </w:pPr>
      <w:r>
        <w:rPr>
          <w:rFonts w:hint="eastAsia" w:ascii="方正楷体_GBK" w:hAnsi="方正楷体_GBK" w:eastAsia="方正楷体_GBK" w:cs="方正楷体_GBK"/>
          <w:color w:val="auto"/>
          <w:sz w:val="32"/>
          <w:szCs w:val="32"/>
          <w:lang w:eastAsia="zh-CN"/>
        </w:rPr>
        <w:t>（五）验收方式</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仿宋_GB2312" w:eastAsia="仿宋_GB2312"/>
          <w:b w:val="0"/>
          <w:bCs/>
          <w:color w:val="auto"/>
          <w:sz w:val="32"/>
          <w:szCs w:val="32"/>
        </w:rPr>
      </w:pPr>
      <w:r>
        <w:rPr>
          <w:rFonts w:hint="eastAsia" w:ascii="仿宋_GB2312" w:eastAsia="仿宋_GB2312"/>
          <w:b w:val="0"/>
          <w:bCs/>
          <w:color w:val="auto"/>
          <w:sz w:val="32"/>
          <w:szCs w:val="32"/>
        </w:rPr>
        <w:t>项目服务期到期后，</w:t>
      </w:r>
      <w:r>
        <w:rPr>
          <w:rFonts w:hint="eastAsia" w:ascii="仿宋_GB2312" w:eastAsia="仿宋_GB2312"/>
          <w:b w:val="0"/>
          <w:bCs/>
          <w:color w:val="auto"/>
          <w:sz w:val="32"/>
          <w:szCs w:val="32"/>
          <w:lang w:eastAsia="zh-CN"/>
        </w:rPr>
        <w:t>根据本单位采购工作制度及</w:t>
      </w:r>
      <w:r>
        <w:rPr>
          <w:rFonts w:hint="eastAsia" w:ascii="仿宋_GB2312" w:eastAsia="仿宋_GB2312"/>
          <w:b w:val="0"/>
          <w:bCs/>
          <w:color w:val="auto"/>
          <w:sz w:val="32"/>
          <w:szCs w:val="32"/>
        </w:rPr>
        <w:t>按照合同约定的服务内容对</w:t>
      </w:r>
      <w:r>
        <w:rPr>
          <w:rFonts w:hint="eastAsia" w:ascii="仿宋_GB2312" w:eastAsia="仿宋_GB2312"/>
          <w:b w:val="0"/>
          <w:bCs/>
          <w:color w:val="auto"/>
          <w:sz w:val="32"/>
          <w:szCs w:val="32"/>
          <w:lang w:eastAsia="zh-CN"/>
        </w:rPr>
        <w:t>供应商</w:t>
      </w:r>
      <w:r>
        <w:rPr>
          <w:rFonts w:hint="eastAsia" w:ascii="仿宋_GB2312" w:eastAsia="仿宋_GB2312"/>
          <w:b w:val="0"/>
          <w:bCs/>
          <w:color w:val="auto"/>
          <w:sz w:val="32"/>
          <w:szCs w:val="32"/>
        </w:rPr>
        <w:t>的服务进行逐项验收。项目验收后，双方共同签署验收报告，验收报告将作为服务费尾款支付的重要依据。</w:t>
      </w:r>
    </w:p>
    <w:p>
      <w:pPr>
        <w:pStyle w:val="5"/>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方正楷体_GBK" w:hAnsi="方正楷体_GBK" w:eastAsia="方正楷体_GBK" w:cs="方正楷体_GBK"/>
          <w:b w:val="0"/>
          <w:bCs/>
          <w:color w:val="auto"/>
          <w:sz w:val="32"/>
          <w:szCs w:val="32"/>
          <w:lang w:eastAsia="zh-CN"/>
        </w:rPr>
      </w:pPr>
      <w:r>
        <w:rPr>
          <w:rFonts w:hint="eastAsia" w:ascii="方正楷体_GBK" w:hAnsi="方正楷体_GBK" w:eastAsia="方正楷体_GBK" w:cs="方正楷体_GBK"/>
          <w:b w:val="0"/>
          <w:bCs/>
          <w:color w:val="auto"/>
          <w:sz w:val="32"/>
          <w:szCs w:val="32"/>
          <w:lang w:eastAsia="zh-CN"/>
        </w:rPr>
        <w:t>违约责任</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739" w:firstLineChars="231"/>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按合同约定。</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1" w:right="0" w:firstLine="640" w:firstLineChars="200"/>
        <w:jc w:val="both"/>
        <w:textAlignment w:val="auto"/>
        <w:rPr>
          <w:rFonts w:hint="eastAsia" w:ascii="方正楷体_GBK" w:hAnsi="方正楷体_GBK" w:eastAsia="方正楷体_GBK" w:cs="方正楷体_GBK"/>
          <w:b w:val="0"/>
          <w:bCs/>
          <w:color w:val="auto"/>
          <w:sz w:val="32"/>
          <w:szCs w:val="32"/>
          <w:lang w:val="en-US" w:eastAsia="zh-CN"/>
        </w:rPr>
      </w:pPr>
      <w:r>
        <w:rPr>
          <w:rFonts w:hint="eastAsia" w:ascii="方正楷体_GBK" w:hAnsi="方正楷体_GBK" w:eastAsia="方正楷体_GBK" w:cs="方正楷体_GBK"/>
          <w:b w:val="0"/>
          <w:bCs/>
          <w:color w:val="auto"/>
          <w:sz w:val="32"/>
          <w:szCs w:val="32"/>
          <w:lang w:val="en-US" w:eastAsia="zh-CN"/>
        </w:rPr>
        <w:t>（七）其他要求</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0" w:firstLineChars="0"/>
        <w:jc w:val="both"/>
        <w:textAlignment w:val="auto"/>
        <w:rPr>
          <w:rFonts w:hint="default" w:ascii="仿宋_GB2312" w:hAnsi="仿宋_GB2312" w:eastAsia="仿宋_GB2312" w:cs="仿宋_GB2312"/>
          <w:b w:val="0"/>
          <w:bCs w:val="0"/>
          <w:i w:val="0"/>
          <w:caps w:val="0"/>
          <w:color w:val="000000"/>
          <w:spacing w:val="0"/>
          <w:sz w:val="32"/>
          <w:szCs w:val="32"/>
          <w:lang w:val="en-US" w:eastAsia="zh-CN"/>
        </w:rPr>
      </w:pPr>
      <w:r>
        <w:rPr>
          <w:rFonts w:hint="eastAsia" w:ascii="仿宋_GB2312" w:hAnsi="仿宋_GB2312" w:eastAsia="仿宋_GB2312" w:cs="仿宋_GB2312"/>
          <w:b w:val="0"/>
          <w:bCs w:val="0"/>
          <w:i w:val="0"/>
          <w:caps w:val="0"/>
          <w:color w:val="000000"/>
          <w:spacing w:val="0"/>
          <w:sz w:val="32"/>
          <w:szCs w:val="32"/>
          <w:lang w:val="en-US" w:eastAsia="zh-CN"/>
        </w:rPr>
        <w:t xml:space="preserve">     无。</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0" w:firstLineChars="0"/>
        <w:jc w:val="both"/>
        <w:textAlignment w:val="auto"/>
        <w:rPr>
          <w:rFonts w:hint="eastAsia" w:ascii="仿宋_GB2312" w:hAnsi="仿宋_GB2312" w:eastAsia="仿宋_GB2312" w:cs="仿宋_GB2312"/>
          <w:b w:val="0"/>
          <w:bCs w:val="0"/>
          <w:i w:val="0"/>
          <w:caps w:val="0"/>
          <w:color w:val="000000"/>
          <w:spacing w:val="0"/>
          <w:sz w:val="32"/>
          <w:szCs w:val="32"/>
        </w:rPr>
      </w:pP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0" w:firstLineChars="0"/>
        <w:jc w:val="center"/>
        <w:textAlignment w:val="auto"/>
        <w:rPr>
          <w:rFonts w:hint="eastAsia" w:ascii="仿宋_GB2312" w:hAnsi="仿宋_GB2312" w:eastAsia="仿宋_GB2312" w:cs="仿宋_GB2312"/>
          <w:b w:val="0"/>
          <w:bCs w:val="0"/>
          <w:i w:val="0"/>
          <w:caps w:val="0"/>
          <w:color w:val="000000"/>
          <w:spacing w:val="0"/>
          <w:sz w:val="32"/>
          <w:szCs w:val="32"/>
          <w:lang w:eastAsia="zh-CN"/>
        </w:rPr>
      </w:pPr>
      <w:r>
        <w:rPr>
          <w:rFonts w:hint="eastAsia" w:ascii="仿宋_GB2312" w:hAnsi="仿宋_GB2312" w:eastAsia="仿宋_GB2312" w:cs="仿宋_GB2312"/>
          <w:b w:val="0"/>
          <w:bCs w:val="0"/>
          <w:i w:val="0"/>
          <w:caps w:val="0"/>
          <w:color w:val="000000"/>
          <w:spacing w:val="0"/>
          <w:sz w:val="32"/>
          <w:szCs w:val="32"/>
          <w:lang w:val="en-US" w:eastAsia="zh-CN"/>
        </w:rPr>
        <w:t xml:space="preserve">                           </w:t>
      </w:r>
      <w:bookmarkStart w:id="0" w:name="_GoBack"/>
      <w:bookmarkEnd w:id="0"/>
      <w:r>
        <w:rPr>
          <w:rFonts w:hint="eastAsia" w:ascii="仿宋_GB2312" w:hAnsi="仿宋_GB2312" w:eastAsia="仿宋_GB2312" w:cs="仿宋_GB2312"/>
          <w:b w:val="0"/>
          <w:bCs w:val="0"/>
          <w:i w:val="0"/>
          <w:caps w:val="0"/>
          <w:color w:val="000000"/>
          <w:spacing w:val="0"/>
          <w:sz w:val="32"/>
          <w:szCs w:val="32"/>
        </w:rPr>
        <w:t>福田区人力</w:t>
      </w:r>
      <w:r>
        <w:rPr>
          <w:rFonts w:hint="eastAsia" w:ascii="仿宋_GB2312" w:hAnsi="仿宋_GB2312" w:eastAsia="仿宋_GB2312" w:cs="仿宋_GB2312"/>
          <w:b w:val="0"/>
          <w:bCs w:val="0"/>
          <w:i w:val="0"/>
          <w:caps w:val="0"/>
          <w:color w:val="000000"/>
          <w:spacing w:val="0"/>
          <w:sz w:val="32"/>
          <w:szCs w:val="32"/>
          <w:lang w:eastAsia="zh-CN"/>
        </w:rPr>
        <w:t>资源局</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pPr>
      <w:r>
        <w:rPr>
          <w:rFonts w:hint="eastAsia" w:ascii="仿宋_GB2312" w:hAnsi="仿宋_GB2312" w:eastAsia="仿宋_GB2312" w:cs="仿宋_GB2312"/>
          <w:b w:val="0"/>
          <w:bCs w:val="0"/>
          <w:i w:val="0"/>
          <w:caps w:val="0"/>
          <w:color w:val="000000"/>
          <w:spacing w:val="0"/>
          <w:sz w:val="32"/>
          <w:szCs w:val="32"/>
          <w:lang w:val="en-US" w:eastAsia="zh-CN"/>
        </w:rPr>
        <w:t xml:space="preserve">                              2026年10月30日</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9DE97"/>
    <w:multiLevelType w:val="multilevel"/>
    <w:tmpl w:val="85D9DE9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2"/>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8B7D16AA"/>
    <w:multiLevelType w:val="singleLevel"/>
    <w:tmpl w:val="8B7D16AA"/>
    <w:lvl w:ilvl="0" w:tentative="0">
      <w:start w:val="6"/>
      <w:numFmt w:val="chineseCounting"/>
      <w:suff w:val="nothing"/>
      <w:lvlText w:val="（%1）"/>
      <w:lvlJc w:val="left"/>
      <w:rPr>
        <w:rFonts w:hint="eastAsia"/>
      </w:rPr>
    </w:lvl>
  </w:abstractNum>
  <w:abstractNum w:abstractNumId="2">
    <w:nsid w:val="5F7F2286"/>
    <w:multiLevelType w:val="singleLevel"/>
    <w:tmpl w:val="5F7F2286"/>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35CC"/>
    <w:rsid w:val="00DE29F2"/>
    <w:rsid w:val="015928B6"/>
    <w:rsid w:val="01850CBC"/>
    <w:rsid w:val="0225600D"/>
    <w:rsid w:val="02E0586A"/>
    <w:rsid w:val="03316615"/>
    <w:rsid w:val="040E6F04"/>
    <w:rsid w:val="045B4ACE"/>
    <w:rsid w:val="049F687A"/>
    <w:rsid w:val="04A1798B"/>
    <w:rsid w:val="04CB3E55"/>
    <w:rsid w:val="04E20AB8"/>
    <w:rsid w:val="0677053B"/>
    <w:rsid w:val="07393E15"/>
    <w:rsid w:val="07776CCA"/>
    <w:rsid w:val="07EF0823"/>
    <w:rsid w:val="08625B52"/>
    <w:rsid w:val="08710304"/>
    <w:rsid w:val="0923679C"/>
    <w:rsid w:val="097656D1"/>
    <w:rsid w:val="0A8B3EAB"/>
    <w:rsid w:val="0A994110"/>
    <w:rsid w:val="0BD104DC"/>
    <w:rsid w:val="0C0976C1"/>
    <w:rsid w:val="0C5047EE"/>
    <w:rsid w:val="0C772F7F"/>
    <w:rsid w:val="0C9C20F3"/>
    <w:rsid w:val="0CD64DF4"/>
    <w:rsid w:val="0F1D6030"/>
    <w:rsid w:val="0FA90579"/>
    <w:rsid w:val="0FB833D0"/>
    <w:rsid w:val="10F42CA0"/>
    <w:rsid w:val="11746C5A"/>
    <w:rsid w:val="11D36D5A"/>
    <w:rsid w:val="12116A59"/>
    <w:rsid w:val="132E0129"/>
    <w:rsid w:val="13A01AB6"/>
    <w:rsid w:val="13BD01B1"/>
    <w:rsid w:val="13DC40EB"/>
    <w:rsid w:val="13DE58AF"/>
    <w:rsid w:val="14224F13"/>
    <w:rsid w:val="14390FC1"/>
    <w:rsid w:val="14E91FD2"/>
    <w:rsid w:val="153D069E"/>
    <w:rsid w:val="17E9301A"/>
    <w:rsid w:val="199C047C"/>
    <w:rsid w:val="1A203115"/>
    <w:rsid w:val="1ADD5DD7"/>
    <w:rsid w:val="1C8000BC"/>
    <w:rsid w:val="1E57684E"/>
    <w:rsid w:val="1E997593"/>
    <w:rsid w:val="1EF9A188"/>
    <w:rsid w:val="1F7F15FB"/>
    <w:rsid w:val="20012743"/>
    <w:rsid w:val="20203D53"/>
    <w:rsid w:val="20697A3C"/>
    <w:rsid w:val="21637953"/>
    <w:rsid w:val="22A56445"/>
    <w:rsid w:val="24B23891"/>
    <w:rsid w:val="25661450"/>
    <w:rsid w:val="25A05AF1"/>
    <w:rsid w:val="25B90C7C"/>
    <w:rsid w:val="27C311E5"/>
    <w:rsid w:val="27D968A6"/>
    <w:rsid w:val="29146704"/>
    <w:rsid w:val="29627D0B"/>
    <w:rsid w:val="29A455CA"/>
    <w:rsid w:val="29A63F05"/>
    <w:rsid w:val="29C07716"/>
    <w:rsid w:val="2A5E7CDA"/>
    <w:rsid w:val="2A6C67B2"/>
    <w:rsid w:val="2B0F454F"/>
    <w:rsid w:val="2DEA176B"/>
    <w:rsid w:val="2E171336"/>
    <w:rsid w:val="2EC17010"/>
    <w:rsid w:val="2EC7666F"/>
    <w:rsid w:val="2F2048B1"/>
    <w:rsid w:val="2F4C700D"/>
    <w:rsid w:val="307D2EBD"/>
    <w:rsid w:val="31321F62"/>
    <w:rsid w:val="31C94E76"/>
    <w:rsid w:val="338F34F8"/>
    <w:rsid w:val="33D13151"/>
    <w:rsid w:val="33DC3393"/>
    <w:rsid w:val="343000F8"/>
    <w:rsid w:val="3471583A"/>
    <w:rsid w:val="34E207CA"/>
    <w:rsid w:val="34F915CB"/>
    <w:rsid w:val="35840B34"/>
    <w:rsid w:val="35FC6BC2"/>
    <w:rsid w:val="36D43DFF"/>
    <w:rsid w:val="37B04CCA"/>
    <w:rsid w:val="37E072FC"/>
    <w:rsid w:val="38213D5E"/>
    <w:rsid w:val="3857134C"/>
    <w:rsid w:val="396547E9"/>
    <w:rsid w:val="397E1DD7"/>
    <w:rsid w:val="39B36B20"/>
    <w:rsid w:val="3BD861B4"/>
    <w:rsid w:val="3C0440CF"/>
    <w:rsid w:val="3C1670B1"/>
    <w:rsid w:val="3CD40544"/>
    <w:rsid w:val="3CF74A34"/>
    <w:rsid w:val="3D7B53FF"/>
    <w:rsid w:val="3E188C2F"/>
    <w:rsid w:val="3F9A137A"/>
    <w:rsid w:val="3FB90CDB"/>
    <w:rsid w:val="3FFBB448"/>
    <w:rsid w:val="40475A23"/>
    <w:rsid w:val="405C51FA"/>
    <w:rsid w:val="41717486"/>
    <w:rsid w:val="42623DB4"/>
    <w:rsid w:val="43750D92"/>
    <w:rsid w:val="43CD69B0"/>
    <w:rsid w:val="46B24D37"/>
    <w:rsid w:val="47106FE8"/>
    <w:rsid w:val="471655A4"/>
    <w:rsid w:val="4751227F"/>
    <w:rsid w:val="47D44DF4"/>
    <w:rsid w:val="48A62E03"/>
    <w:rsid w:val="48DF7CFE"/>
    <w:rsid w:val="48FB2803"/>
    <w:rsid w:val="4A8703AE"/>
    <w:rsid w:val="4B8135C3"/>
    <w:rsid w:val="4BCC21DE"/>
    <w:rsid w:val="4CFC628E"/>
    <w:rsid w:val="4D03026D"/>
    <w:rsid w:val="4D3A612D"/>
    <w:rsid w:val="4DE23FF1"/>
    <w:rsid w:val="4E59599C"/>
    <w:rsid w:val="4FDF13FB"/>
    <w:rsid w:val="4FF00A53"/>
    <w:rsid w:val="50250DB6"/>
    <w:rsid w:val="5041306C"/>
    <w:rsid w:val="50416D07"/>
    <w:rsid w:val="50514794"/>
    <w:rsid w:val="507C0F59"/>
    <w:rsid w:val="511A6B75"/>
    <w:rsid w:val="514D0801"/>
    <w:rsid w:val="51764762"/>
    <w:rsid w:val="54B902E3"/>
    <w:rsid w:val="55C44E12"/>
    <w:rsid w:val="55C667DB"/>
    <w:rsid w:val="55E15C2F"/>
    <w:rsid w:val="56822056"/>
    <w:rsid w:val="56CE091E"/>
    <w:rsid w:val="576A3917"/>
    <w:rsid w:val="57EF66CF"/>
    <w:rsid w:val="589679B0"/>
    <w:rsid w:val="59045DAE"/>
    <w:rsid w:val="59100DE8"/>
    <w:rsid w:val="59793801"/>
    <w:rsid w:val="598469DF"/>
    <w:rsid w:val="5A0F5412"/>
    <w:rsid w:val="5A394EF2"/>
    <w:rsid w:val="5AC911BF"/>
    <w:rsid w:val="5BCF179C"/>
    <w:rsid w:val="5C213BE9"/>
    <w:rsid w:val="5CEA1DD2"/>
    <w:rsid w:val="5EE445D9"/>
    <w:rsid w:val="5F1736F2"/>
    <w:rsid w:val="5F8A60C4"/>
    <w:rsid w:val="5FB330EC"/>
    <w:rsid w:val="627812D4"/>
    <w:rsid w:val="62E82153"/>
    <w:rsid w:val="63AE58FD"/>
    <w:rsid w:val="63D273A8"/>
    <w:rsid w:val="645F178D"/>
    <w:rsid w:val="64DA4A37"/>
    <w:rsid w:val="656066B3"/>
    <w:rsid w:val="65C85E36"/>
    <w:rsid w:val="66235870"/>
    <w:rsid w:val="66273837"/>
    <w:rsid w:val="66482425"/>
    <w:rsid w:val="6885645B"/>
    <w:rsid w:val="68904EA7"/>
    <w:rsid w:val="691D3870"/>
    <w:rsid w:val="696628CE"/>
    <w:rsid w:val="6A4D4ADA"/>
    <w:rsid w:val="6A851C67"/>
    <w:rsid w:val="6AF80DF1"/>
    <w:rsid w:val="6B155885"/>
    <w:rsid w:val="6B494292"/>
    <w:rsid w:val="6B864430"/>
    <w:rsid w:val="6C5437B3"/>
    <w:rsid w:val="6CFBA927"/>
    <w:rsid w:val="6EAE7261"/>
    <w:rsid w:val="6F763B92"/>
    <w:rsid w:val="7111712C"/>
    <w:rsid w:val="7260229C"/>
    <w:rsid w:val="729205B9"/>
    <w:rsid w:val="73AA4A8D"/>
    <w:rsid w:val="73EE78D6"/>
    <w:rsid w:val="741C1DD4"/>
    <w:rsid w:val="742F5467"/>
    <w:rsid w:val="75AC2A8F"/>
    <w:rsid w:val="75CB6A10"/>
    <w:rsid w:val="761966CD"/>
    <w:rsid w:val="762E0023"/>
    <w:rsid w:val="7640292A"/>
    <w:rsid w:val="76943E2F"/>
    <w:rsid w:val="76FB2B4F"/>
    <w:rsid w:val="775F84E6"/>
    <w:rsid w:val="777E04C5"/>
    <w:rsid w:val="77BB8473"/>
    <w:rsid w:val="77DD5067"/>
    <w:rsid w:val="7853BA4D"/>
    <w:rsid w:val="78551E5B"/>
    <w:rsid w:val="787D6F96"/>
    <w:rsid w:val="7895130D"/>
    <w:rsid w:val="78AA642F"/>
    <w:rsid w:val="790B4D70"/>
    <w:rsid w:val="792B4D76"/>
    <w:rsid w:val="798640F8"/>
    <w:rsid w:val="7AFA0299"/>
    <w:rsid w:val="7AFC248A"/>
    <w:rsid w:val="7B6BF0DF"/>
    <w:rsid w:val="7BB7FA7D"/>
    <w:rsid w:val="7BD7C3AD"/>
    <w:rsid w:val="7CAE86C2"/>
    <w:rsid w:val="7CF64D77"/>
    <w:rsid w:val="7D3172B9"/>
    <w:rsid w:val="7D817DB9"/>
    <w:rsid w:val="7DFA4B07"/>
    <w:rsid w:val="7E064C5A"/>
    <w:rsid w:val="7E10795E"/>
    <w:rsid w:val="7E825E0A"/>
    <w:rsid w:val="7EF3FCEE"/>
    <w:rsid w:val="7FDFE29C"/>
    <w:rsid w:val="AD3BEACC"/>
    <w:rsid w:val="BFF42E27"/>
    <w:rsid w:val="D5FFCFDA"/>
    <w:rsid w:val="DF7FB0A7"/>
    <w:rsid w:val="DFB7FE48"/>
    <w:rsid w:val="DFFB4438"/>
    <w:rsid w:val="DFFF3C65"/>
    <w:rsid w:val="E3FE509B"/>
    <w:rsid w:val="E49F0E37"/>
    <w:rsid w:val="F0FD5FF3"/>
    <w:rsid w:val="F5214618"/>
    <w:rsid w:val="F77A78F1"/>
    <w:rsid w:val="FAF7C9AF"/>
    <w:rsid w:val="FBF53EA8"/>
    <w:rsid w:val="FED77716"/>
    <w:rsid w:val="FFAF74D8"/>
    <w:rsid w:val="FFD58F29"/>
    <w:rsid w:val="FFDB1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2">
    <w:name w:val="heading 3"/>
    <w:next w:val="1"/>
    <w:qFormat/>
    <w:uiPriority w:val="0"/>
    <w:pPr>
      <w:keepNext/>
      <w:keepLines/>
      <w:widowControl w:val="0"/>
      <w:numPr>
        <w:ilvl w:val="2"/>
        <w:numId w:val="1"/>
      </w:numPr>
      <w:spacing w:before="260" w:beforeLines="0" w:beforeAutospacing="0" w:after="260" w:afterLines="0" w:afterAutospacing="0" w:line="413" w:lineRule="auto"/>
      <w:ind w:left="0" w:firstLine="400"/>
      <w:jc w:val="both"/>
      <w:outlineLvl w:val="2"/>
    </w:pPr>
    <w:rPr>
      <w:rFonts w:ascii="Calibri" w:hAnsi="Calibri" w:eastAsia="宋体" w:cs="Times New Roman"/>
      <w:b/>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updatembcss"/>
    <w:basedOn w:val="1"/>
    <w:qFormat/>
    <w:uiPriority w:val="0"/>
    <w:pPr>
      <w:pBdr>
        <w:left w:val="none" w:color="auto" w:sz="0" w:space="0"/>
      </w:pBdr>
      <w:spacing w:after="375" w:afterAutospacing="0" w:line="360" w:lineRule="atLeast"/>
      <w:jc w:val="left"/>
    </w:pPr>
    <w:rPr>
      <w:rFonts w:hint="eastAsia" w:ascii="宋体" w:hAnsi="宋体" w:eastAsia="宋体" w:cs="宋体"/>
      <w:kern w:val="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Office_11.8.2.11851_F1E327BC-269C-435d-A152-05C5408002CA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2022-04-15T03:08:00Z</dcterms:created>
  <dc:creator>庄雪梅</dc:creator>
  <cp:lastModifiedBy>林柱梁</cp:lastModifiedBy>
  <cp:lastPrinted>2026-10-27T04:18:00Z</cp:lastPrinted>
  <dcterms:modified xsi:type="dcterms:W3CDTF">2026-10-30T09:11:37Z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2052-11.8.2.11851</vt:lpwstr>
  </property>
  <property fmtid="{D5CDD505-2E9C-101B-9397-08002B2CF9AE}" pid="3" name="ICV">
    <vt:lpwstr>1D2B572C55804021983CDF6AF8535DCA</vt:lpwstr>
  </property>
</Properties>
</file>