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3AFAD">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14:paraId="14D8C13A">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000" w:type="pct"/>
        <w:tblInd w:w="0" w:type="dxa"/>
        <w:tblLayout w:type="autofit"/>
        <w:tblCellMar>
          <w:top w:w="0" w:type="dxa"/>
          <w:left w:w="108" w:type="dxa"/>
          <w:bottom w:w="0" w:type="dxa"/>
          <w:right w:w="108" w:type="dxa"/>
        </w:tblCellMar>
      </w:tblPr>
      <w:tblGrid>
        <w:gridCol w:w="1180"/>
        <w:gridCol w:w="2051"/>
        <w:gridCol w:w="1494"/>
        <w:gridCol w:w="2095"/>
        <w:gridCol w:w="2580"/>
      </w:tblGrid>
      <w:tr w14:paraId="4FD0B773">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474C9">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14:paraId="5DBD1C6E">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2024年“八一”慰问活动项目</w:t>
            </w:r>
            <w:r>
              <w:rPr>
                <w:rFonts w:hint="eastAsia" w:ascii="仿宋_GB2312" w:hAnsi="仿宋_GB2312" w:eastAsia="仿宋_GB2312" w:cs="仿宋_GB2312"/>
                <w:kern w:val="0"/>
                <w:sz w:val="24"/>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14:paraId="2A6D91C8">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14:paraId="7F5981E9">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267000</w:t>
            </w:r>
            <w:r>
              <w:rPr>
                <w:rFonts w:hint="eastAsia" w:ascii="仿宋_GB2312" w:hAnsi="仿宋_GB2312" w:eastAsia="仿宋_GB2312" w:cs="仿宋_GB2312"/>
                <w:kern w:val="0"/>
                <w:sz w:val="24"/>
              </w:rPr>
              <w:t>元</w:t>
            </w:r>
          </w:p>
        </w:tc>
      </w:tr>
      <w:tr w14:paraId="278026B4">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10969720">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14:paraId="5A478F30">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福保街道退役军人服务站</w:t>
            </w:r>
          </w:p>
        </w:tc>
        <w:tc>
          <w:tcPr>
            <w:tcW w:w="931" w:type="pct"/>
            <w:tcBorders>
              <w:top w:val="nil"/>
              <w:left w:val="nil"/>
              <w:bottom w:val="single" w:color="auto" w:sz="4" w:space="0"/>
              <w:right w:val="single" w:color="auto" w:sz="4" w:space="0"/>
            </w:tcBorders>
            <w:shd w:val="clear" w:color="auto" w:fill="auto"/>
            <w:noWrap/>
            <w:vAlign w:val="center"/>
          </w:tcPr>
          <w:p w14:paraId="6C2AFBA7">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14:paraId="3C6458D6">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陈明杨、谭建平</w:t>
            </w:r>
          </w:p>
        </w:tc>
      </w:tr>
      <w:tr w14:paraId="0934A1E3">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4569A40E">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14:paraId="7308D371">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14:paraId="7CB9B8A9">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14:paraId="275DE1A0">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14:paraId="77829518">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44D3CB">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14:paraId="5F26CF04">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14:paraId="3FC878B7">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14:paraId="1D66047C">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14:paraId="51053ACF">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根据《福田区2024年度优抚工作实施方案》</w:t>
            </w:r>
            <w:r>
              <w:rPr>
                <w:rFonts w:hint="eastAsia" w:ascii="仿宋_GB2312" w:hAnsi="仿宋_GB2312" w:eastAsia="仿宋_GB2312" w:cs="仿宋_GB2312"/>
                <w:kern w:val="0"/>
                <w:sz w:val="24"/>
                <w:lang w:eastAsia="zh-CN"/>
              </w:rPr>
              <w:t>要求</w:t>
            </w:r>
            <w:r>
              <w:rPr>
                <w:rFonts w:hint="eastAsia" w:ascii="仿宋_GB2312" w:hAnsi="仿宋_GB2312" w:eastAsia="仿宋_GB2312" w:cs="仿宋_GB2312"/>
                <w:kern w:val="0"/>
                <w:sz w:val="24"/>
              </w:rPr>
              <w:t>,为进一步提升优抚工作质量，增强辖区服务对象获得感、满意度</w:t>
            </w:r>
            <w:r>
              <w:rPr>
                <w:rFonts w:hint="eastAsia" w:ascii="仿宋_GB2312" w:hAnsi="仿宋_GB2312" w:eastAsia="仿宋_GB2312" w:cs="仿宋_GB2312"/>
                <w:kern w:val="0"/>
                <w:sz w:val="24"/>
                <w:lang w:eastAsia="zh-CN"/>
              </w:rPr>
              <w:t>，拟于八一前夕采购慰问品一批对辖区优抚对象及辖区驻军单位开展慰问活动。</w:t>
            </w:r>
          </w:p>
        </w:tc>
      </w:tr>
      <w:tr w14:paraId="64104CAB">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14:paraId="598765FF">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14:paraId="52310E04">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14:paraId="710BEB6E">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服务需求：</w:t>
            </w:r>
          </w:p>
          <w:p w14:paraId="0DA90C22">
            <w:pPr>
              <w:widowControl/>
              <w:numPr>
                <w:ilvl w:val="0"/>
                <w:numId w:val="1"/>
              </w:numPr>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w:t>
            </w:r>
            <w:r>
              <w:rPr>
                <w:rFonts w:hint="eastAsia" w:ascii="仿宋_GB2312" w:hAnsi="仿宋_GB2312" w:eastAsia="仿宋_GB2312" w:cs="仿宋_GB2312"/>
                <w:kern w:val="0"/>
                <w:sz w:val="24"/>
                <w:lang w:eastAsia="zh-CN"/>
              </w:rPr>
              <w:t>“八一”慰问</w:t>
            </w:r>
            <w:r>
              <w:rPr>
                <w:rFonts w:hint="eastAsia" w:ascii="仿宋_GB2312" w:hAnsi="仿宋_GB2312" w:eastAsia="仿宋_GB2312" w:cs="仿宋_GB2312"/>
                <w:kern w:val="0"/>
                <w:sz w:val="24"/>
              </w:rPr>
              <w:t>活动的</w:t>
            </w:r>
            <w:r>
              <w:rPr>
                <w:rFonts w:hint="eastAsia" w:ascii="仿宋_GB2312" w:hAnsi="仿宋_GB2312" w:eastAsia="仿宋_GB2312" w:cs="仿宋_GB2312"/>
                <w:kern w:val="0"/>
                <w:sz w:val="24"/>
                <w:lang w:eastAsia="zh-CN"/>
              </w:rPr>
              <w:t>采购包装配送</w:t>
            </w:r>
            <w:r>
              <w:rPr>
                <w:rFonts w:hint="eastAsia" w:ascii="仿宋_GB2312" w:hAnsi="仿宋_GB2312" w:eastAsia="仿宋_GB2312" w:cs="仿宋_GB2312"/>
                <w:kern w:val="0"/>
                <w:sz w:val="24"/>
              </w:rPr>
              <w:t>；</w:t>
            </w:r>
          </w:p>
          <w:p w14:paraId="3FA0E6CE">
            <w:pPr>
              <w:widowControl/>
              <w:numPr>
                <w:ilvl w:val="0"/>
                <w:numId w:val="1"/>
              </w:numPr>
              <w:spacing w:line="240" w:lineRule="auto"/>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货物必须符合相关国家质量认证标准</w:t>
            </w:r>
            <w:r>
              <w:rPr>
                <w:rFonts w:hint="eastAsia" w:ascii="仿宋_GB2312" w:hAnsi="仿宋_GB2312" w:eastAsia="仿宋_GB2312" w:cs="仿宋_GB2312"/>
                <w:sz w:val="24"/>
                <w:szCs w:val="24"/>
                <w:lang w:val="en-US" w:eastAsia="zh-CN"/>
              </w:rPr>
              <w:t>，为福田区消费帮扶采购商，</w:t>
            </w:r>
            <w:r>
              <w:rPr>
                <w:rFonts w:hint="eastAsia" w:ascii="仿宋_GB2312" w:hAnsi="仿宋_GB2312" w:eastAsia="仿宋_GB2312" w:cs="仿宋_GB2312"/>
                <w:sz w:val="24"/>
                <w:szCs w:val="24"/>
                <w:lang w:eastAsia="zh-CN"/>
              </w:rPr>
              <w:t>按</w:t>
            </w:r>
            <w:r>
              <w:rPr>
                <w:rFonts w:hint="eastAsia" w:ascii="仿宋_GB2312" w:hAnsi="仿宋_GB2312" w:eastAsia="仿宋_GB2312" w:cs="仿宋_GB2312"/>
                <w:sz w:val="24"/>
                <w:szCs w:val="24"/>
                <w:lang w:val="en-US" w:eastAsia="zh-CN"/>
              </w:rPr>
              <w:t>500元每份标准制定成一箱慰问品</w:t>
            </w:r>
          </w:p>
          <w:p w14:paraId="372161FD">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项目预算：经费标准： 按</w:t>
            </w:r>
            <w:r>
              <w:rPr>
                <w:rFonts w:hint="eastAsia" w:ascii="仿宋_GB2312" w:hAnsi="仿宋_GB2312" w:eastAsia="仿宋_GB2312" w:cs="仿宋_GB2312"/>
                <w:kern w:val="0"/>
                <w:sz w:val="24"/>
                <w:lang w:val="en-US" w:eastAsia="zh-CN"/>
              </w:rPr>
              <w:t>500</w:t>
            </w:r>
            <w:r>
              <w:rPr>
                <w:rFonts w:hint="eastAsia" w:ascii="仿宋_GB2312" w:hAnsi="仿宋_GB2312" w:eastAsia="仿宋_GB2312" w:cs="仿宋_GB2312"/>
                <w:kern w:val="0"/>
                <w:sz w:val="24"/>
                <w:lang w:eastAsia="zh-CN"/>
              </w:rPr>
              <w:t xml:space="preserve"> 元/份包装</w:t>
            </w:r>
          </w:p>
        </w:tc>
      </w:tr>
      <w:tr w14:paraId="73100C38">
        <w:tblPrEx>
          <w:tblCellMar>
            <w:top w:w="0" w:type="dxa"/>
            <w:left w:w="108" w:type="dxa"/>
            <w:bottom w:w="0" w:type="dxa"/>
            <w:right w:w="108" w:type="dxa"/>
          </w:tblCellMar>
        </w:tblPrEx>
        <w:trPr>
          <w:trHeight w:val="2305" w:hRule="atLeast"/>
        </w:trPr>
        <w:tc>
          <w:tcPr>
            <w:tcW w:w="639" w:type="pct"/>
            <w:vMerge w:val="continue"/>
            <w:tcBorders>
              <w:top w:val="nil"/>
              <w:left w:val="single" w:color="auto" w:sz="4" w:space="0"/>
              <w:bottom w:val="single" w:color="auto" w:sz="4" w:space="0"/>
              <w:right w:val="single" w:color="auto" w:sz="4" w:space="0"/>
            </w:tcBorders>
            <w:vAlign w:val="center"/>
          </w:tcPr>
          <w:p w14:paraId="62975102">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14:paraId="02605BC0">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14:paraId="195F17CE">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sz w:val="24"/>
                <w:szCs w:val="24"/>
              </w:rPr>
              <w:t>自合同签订之日起至2024年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日前</w:t>
            </w:r>
            <w:r>
              <w:rPr>
                <w:rFonts w:hint="eastAsia" w:ascii="仿宋_GB2312" w:hAnsi="仿宋_GB2312" w:eastAsia="仿宋_GB2312" w:cs="仿宋_GB2312"/>
                <w:kern w:val="0"/>
                <w:sz w:val="24"/>
              </w:rPr>
              <w:t>；</w:t>
            </w:r>
          </w:p>
          <w:p w14:paraId="1B53DF6C">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14:paraId="04ED6893">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合同签订后，</w:t>
            </w:r>
            <w:r>
              <w:rPr>
                <w:rFonts w:hint="eastAsia" w:ascii="仿宋_GB2312" w:hAnsi="仿宋_GB2312" w:eastAsia="仿宋_GB2312" w:cs="仿宋_GB2312"/>
                <w:kern w:val="0"/>
                <w:sz w:val="24"/>
                <w:lang w:eastAsia="zh-CN"/>
              </w:rPr>
              <w:t>慰问品验收合格，</w:t>
            </w:r>
            <w:r>
              <w:rPr>
                <w:rFonts w:hint="eastAsia" w:ascii="仿宋_GB2312" w:hAnsi="仿宋_GB2312" w:eastAsia="仿宋_GB2312" w:cs="仿宋_GB2312"/>
                <w:kern w:val="0"/>
                <w:sz w:val="24"/>
              </w:rPr>
              <w:t>中标供应商提供符合规定的发票，街道办支付合同总额的</w:t>
            </w:r>
            <w:r>
              <w:rPr>
                <w:rFonts w:hint="eastAsia" w:ascii="仿宋_GB2312" w:hAnsi="仿宋_GB2312" w:eastAsia="仿宋_GB2312" w:cs="仿宋_GB2312"/>
                <w:kern w:val="0"/>
                <w:sz w:val="24"/>
                <w:lang w:val="en-US" w:eastAsia="zh-CN"/>
              </w:rPr>
              <w:t>100</w:t>
            </w:r>
            <w:r>
              <w:rPr>
                <w:rFonts w:hint="eastAsia" w:ascii="仿宋_GB2312" w:hAnsi="仿宋_GB2312" w:eastAsia="仿宋_GB2312" w:cs="仿宋_GB2312"/>
                <w:kern w:val="0"/>
                <w:sz w:val="24"/>
              </w:rPr>
              <w:t>%</w:t>
            </w:r>
          </w:p>
          <w:p w14:paraId="60A6F0EA">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在预算价格内。</w:t>
            </w:r>
          </w:p>
          <w:p w14:paraId="014333E5">
            <w:pPr>
              <w:widowControl/>
              <w:spacing w:line="240" w:lineRule="auto"/>
              <w:ind w:firstLine="0" w:firstLineChars="0"/>
              <w:jc w:val="left"/>
              <w:rPr>
                <w:rFonts w:ascii="仿宋_GB2312" w:hAnsi="仿宋_GB2312" w:eastAsia="仿宋_GB2312" w:cs="仿宋_GB2312"/>
                <w:kern w:val="0"/>
                <w:sz w:val="24"/>
              </w:rPr>
            </w:pPr>
          </w:p>
        </w:tc>
      </w:tr>
      <w:tr w14:paraId="11C31E80">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14:paraId="2576EA7C">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14:paraId="46941E58">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14:paraId="648032AC">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14:paraId="2D112003">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14:paraId="550B5DA4">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14:paraId="640D74CA">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14:paraId="23665696">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1.营业执照或</w:t>
            </w:r>
            <w:r>
              <w:rPr>
                <w:rFonts w:hint="eastAsia" w:ascii="仿宋_GB2312" w:hAnsi="仿宋_GB2312" w:eastAsia="仿宋_GB2312" w:cs="仿宋_GB2312"/>
                <w:kern w:val="0"/>
                <w:sz w:val="24"/>
                <w:lang w:eastAsia="zh-CN"/>
              </w:rPr>
              <w:t>经营范围</w:t>
            </w: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eastAsia="zh-CN"/>
              </w:rPr>
              <w:t>相关资质</w:t>
            </w:r>
            <w:r>
              <w:rPr>
                <w:rFonts w:hint="eastAsia" w:ascii="仿宋_GB2312" w:hAnsi="仿宋_GB2312" w:eastAsia="仿宋_GB2312" w:cs="仿宋_GB2312"/>
                <w:kern w:val="0"/>
                <w:sz w:val="24"/>
              </w:rPr>
              <w:t>证明资料</w:t>
            </w:r>
            <w:r>
              <w:rPr>
                <w:rFonts w:hint="eastAsia" w:ascii="仿宋_GB2312" w:hAnsi="仿宋_GB2312" w:eastAsia="仿宋_GB2312" w:cs="仿宋_GB2312"/>
                <w:kern w:val="0"/>
                <w:sz w:val="24"/>
                <w:lang w:eastAsia="zh-CN"/>
              </w:rPr>
              <w:t>。</w:t>
            </w:r>
          </w:p>
          <w:p w14:paraId="19B689BA">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投标报价文件（须写详实内容：包括但不限于价格、服务项目、内容、服务人数等）。</w:t>
            </w:r>
          </w:p>
          <w:p w14:paraId="51F18A35">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对此类项目的运营提供详细服务方案</w:t>
            </w:r>
            <w:r>
              <w:rPr>
                <w:rFonts w:hint="eastAsia" w:ascii="仿宋_GB2312" w:hAnsi="仿宋_GB2312" w:eastAsia="仿宋_GB2312" w:cs="仿宋_GB2312"/>
                <w:kern w:val="0"/>
                <w:sz w:val="24"/>
              </w:rPr>
              <w:t>。</w:t>
            </w:r>
          </w:p>
          <w:p w14:paraId="2B9400E2">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4、公司详细简介。</w:t>
            </w:r>
          </w:p>
          <w:p w14:paraId="7E706D0F">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5、项目相关案例、业绩等。</w:t>
            </w:r>
          </w:p>
          <w:p w14:paraId="7572718C">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6、近三年内无行贿记录、无重大违法经营记录的声明和不存在处于被禁止参与政府采购活动限制期内情形的声明函（声明函格式自拟）。</w:t>
            </w:r>
          </w:p>
          <w:p w14:paraId="7E377D8E">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以上文件均需每页加盖公章并装订成册，且应将资料密封存入不透明文件袋中，贴密封条并加盖公章，否则视为无效投标。</w:t>
            </w:r>
          </w:p>
        </w:tc>
      </w:tr>
    </w:tbl>
    <w:p w14:paraId="316025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A47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23BB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823BB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5CB6B"/>
    <w:multiLevelType w:val="singleLevel"/>
    <w:tmpl w:val="0BF5CB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5D84E57"/>
    <w:rsid w:val="070C1453"/>
    <w:rsid w:val="091C13C7"/>
    <w:rsid w:val="0A4669B5"/>
    <w:rsid w:val="0CC779D3"/>
    <w:rsid w:val="11312983"/>
    <w:rsid w:val="14C24AD9"/>
    <w:rsid w:val="172C00A3"/>
    <w:rsid w:val="18B761FE"/>
    <w:rsid w:val="194B399D"/>
    <w:rsid w:val="1ABA1A16"/>
    <w:rsid w:val="1AF3636A"/>
    <w:rsid w:val="1CD203FA"/>
    <w:rsid w:val="1D1041D7"/>
    <w:rsid w:val="251026CF"/>
    <w:rsid w:val="2E544988"/>
    <w:rsid w:val="2FBB6ACC"/>
    <w:rsid w:val="304A7E50"/>
    <w:rsid w:val="334D7C7F"/>
    <w:rsid w:val="340E45C5"/>
    <w:rsid w:val="3EF97C90"/>
    <w:rsid w:val="3F1434CE"/>
    <w:rsid w:val="416451E2"/>
    <w:rsid w:val="447E6A90"/>
    <w:rsid w:val="47C87B80"/>
    <w:rsid w:val="4E144BA8"/>
    <w:rsid w:val="582604E5"/>
    <w:rsid w:val="587C663C"/>
    <w:rsid w:val="5A771A36"/>
    <w:rsid w:val="5C8F69B7"/>
    <w:rsid w:val="5DD45079"/>
    <w:rsid w:val="5EBA216A"/>
    <w:rsid w:val="5F635D44"/>
    <w:rsid w:val="63CB2A7A"/>
    <w:rsid w:val="6609788A"/>
    <w:rsid w:val="66AD6A92"/>
    <w:rsid w:val="66C374B6"/>
    <w:rsid w:val="6A1555D3"/>
    <w:rsid w:val="6D57537F"/>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560" w:lineRule="exact"/>
      <w:ind w:firstLine="420" w:firstLineChars="200"/>
    </w:pPr>
  </w:style>
  <w:style w:type="paragraph" w:styleId="3">
    <w:name w:val="Body Text"/>
    <w:next w:val="1"/>
    <w:autoRedefine/>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autoRedefine/>
    <w:qFormat/>
    <w:uiPriority w:val="0"/>
    <w:rPr>
      <w:vertAlign w:val="superscript"/>
    </w:rPr>
  </w:style>
  <w:style w:type="character" w:customStyle="1" w:styleId="11">
    <w:name w:val="font11"/>
    <w:basedOn w:val="9"/>
    <w:autoRedefine/>
    <w:qFormat/>
    <w:uiPriority w:val="0"/>
    <w:rPr>
      <w:rFonts w:hint="eastAsia" w:ascii="仿宋_GB2312" w:eastAsia="仿宋_GB2312" w:cs="仿宋_GB2312"/>
      <w:color w:val="000000"/>
      <w:sz w:val="28"/>
      <w:szCs w:val="28"/>
      <w:u w:val="none"/>
    </w:rPr>
  </w:style>
  <w:style w:type="paragraph" w:customStyle="1" w:styleId="12">
    <w:name w:val="列出段落3"/>
    <w:basedOn w:val="1"/>
    <w:autoRedefine/>
    <w:unhideWhenUsed/>
    <w:qFormat/>
    <w:uiPriority w:val="99"/>
    <w:pPr>
      <w:ind w:firstLine="420" w:firstLineChars="200"/>
    </w:pPr>
  </w:style>
  <w:style w:type="paragraph" w:customStyle="1" w:styleId="13">
    <w:name w:val="Heading #1|1"/>
    <w:basedOn w:val="1"/>
    <w:autoRedefine/>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4">
    <w:name w:val="Other|1"/>
    <w:basedOn w:val="1"/>
    <w:autoRedefine/>
    <w:qFormat/>
    <w:uiPriority w:val="0"/>
    <w:rPr>
      <w:rFonts w:ascii="宋体" w:hAnsi="宋体" w:eastAsia="宋体" w:cs="宋体"/>
      <w:sz w:val="20"/>
      <w:szCs w:val="20"/>
      <w:lang w:val="zh-TW" w:eastAsia="zh-TW" w:bidi="zh-TW"/>
    </w:rPr>
  </w:style>
  <w:style w:type="paragraph" w:customStyle="1" w:styleId="15">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869</Characters>
  <Lines>0</Lines>
  <Paragraphs>0</Paragraphs>
  <TotalTime>1</TotalTime>
  <ScaleCrop>false</ScaleCrop>
  <LinksUpToDate>false</LinksUpToDate>
  <CharactersWithSpaces>878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2024-05-13T03:52:00Z</cp:lastPrinted>
  <dcterms:modified xsi:type="dcterms:W3CDTF">2024-07-10T06:23:27Z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21D0D5701E114E7685AD542031D4C6C0_13</vt:lpwstr>
  </property>
</Properties>
</file>