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轨道交通22号线一期工程涉及永久收地项目</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eastAsia="zh-CN"/>
        </w:rPr>
        <w:t>评估服务机构预选名录采购招标文件</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54" w:right="454"/>
        <w:jc w:val="center"/>
        <w:textAlignment w:val="auto"/>
        <w:outlineLvl w:val="0"/>
        <w:rPr>
          <w:rFonts w:hint="eastAsia" w:asciiTheme="majorEastAsia" w:hAnsiTheme="majorEastAsia" w:eastAsiaTheme="majorEastAsia" w:cstheme="majorEastAsia"/>
          <w:b/>
          <w:bCs/>
          <w:color w:val="auto"/>
          <w:sz w:val="44"/>
          <w:szCs w:val="44"/>
        </w:rPr>
      </w:pPr>
    </w:p>
    <w:tbl>
      <w:tblPr>
        <w:tblStyle w:val="13"/>
        <w:tblW w:w="9034" w:type="dxa"/>
        <w:jc w:val="center"/>
        <w:tblCellSpacing w:w="0" w:type="dxa"/>
        <w:tblLayout w:type="autofit"/>
        <w:tblCellMar>
          <w:top w:w="45" w:type="dxa"/>
          <w:left w:w="45" w:type="dxa"/>
          <w:bottom w:w="45" w:type="dxa"/>
          <w:right w:w="45" w:type="dxa"/>
        </w:tblCellMar>
      </w:tblPr>
      <w:tblGrid>
        <w:gridCol w:w="2067"/>
        <w:gridCol w:w="6967"/>
      </w:tblGrid>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项目名称：</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rFonts w:hint="eastAsia" w:ascii="仿宋_GB2312" w:hAnsi="仿宋_GB2312" w:eastAsia="仿宋_GB2312" w:cs="仿宋_GB2312"/>
                <w:color w:val="auto"/>
                <w:sz w:val="28"/>
                <w:szCs w:val="28"/>
                <w:u w:val="none"/>
                <w:lang w:eastAsia="zh-CN"/>
              </w:rPr>
              <w:t>轨道交通</w:t>
            </w:r>
            <w:r>
              <w:rPr>
                <w:rFonts w:hint="default" w:ascii="仿宋_GB2312" w:hAnsi="仿宋_GB2312" w:eastAsia="仿宋_GB2312" w:cs="仿宋_GB2312"/>
                <w:color w:val="auto"/>
                <w:sz w:val="28"/>
                <w:szCs w:val="28"/>
                <w:u w:val="none"/>
                <w:lang w:val="en"/>
              </w:rPr>
              <w:t>22</w:t>
            </w:r>
            <w:r>
              <w:rPr>
                <w:rFonts w:hint="eastAsia" w:ascii="仿宋_GB2312" w:hAnsi="仿宋_GB2312" w:eastAsia="仿宋_GB2312" w:cs="仿宋_GB2312"/>
                <w:color w:val="auto"/>
                <w:sz w:val="28"/>
                <w:szCs w:val="28"/>
                <w:u w:val="none"/>
              </w:rPr>
              <w:t>号线</w:t>
            </w:r>
            <w:r>
              <w:rPr>
                <w:rFonts w:hint="eastAsia" w:ascii="仿宋_GB2312" w:hAnsi="仿宋_GB2312" w:eastAsia="仿宋_GB2312" w:cs="仿宋_GB2312"/>
                <w:color w:val="auto"/>
                <w:sz w:val="28"/>
                <w:szCs w:val="28"/>
                <w:u w:val="none"/>
                <w:lang w:eastAsia="zh-CN"/>
              </w:rPr>
              <w:t>一</w:t>
            </w:r>
            <w:r>
              <w:rPr>
                <w:rFonts w:hint="eastAsia" w:ascii="仿宋_GB2312" w:hAnsi="仿宋_GB2312" w:eastAsia="仿宋_GB2312" w:cs="仿宋_GB2312"/>
                <w:color w:val="auto"/>
                <w:sz w:val="28"/>
                <w:szCs w:val="28"/>
                <w:u w:val="none"/>
              </w:rPr>
              <w:t>期</w:t>
            </w:r>
            <w:r>
              <w:rPr>
                <w:rFonts w:hint="eastAsia" w:ascii="仿宋_GB2312" w:hAnsi="仿宋_GB2312" w:eastAsia="仿宋_GB2312" w:cs="仿宋_GB2312"/>
                <w:color w:val="auto"/>
                <w:sz w:val="28"/>
                <w:szCs w:val="28"/>
                <w:u w:val="none"/>
                <w:lang w:eastAsia="zh-CN"/>
              </w:rPr>
              <w:t>工程</w:t>
            </w:r>
            <w:r>
              <w:rPr>
                <w:rFonts w:hint="eastAsia" w:ascii="仿宋_GB2312" w:hAnsi="仿宋_GB2312" w:eastAsia="仿宋_GB2312" w:cs="仿宋_GB2312"/>
                <w:color w:val="auto"/>
                <w:sz w:val="28"/>
                <w:szCs w:val="28"/>
                <w:u w:val="none"/>
              </w:rPr>
              <w:t>涉及</w:t>
            </w:r>
            <w:r>
              <w:rPr>
                <w:rFonts w:hint="eastAsia" w:ascii="仿宋_GB2312" w:hAnsi="仿宋_GB2312" w:eastAsia="仿宋_GB2312" w:cs="仿宋_GB2312"/>
                <w:color w:val="auto"/>
                <w:sz w:val="28"/>
                <w:szCs w:val="28"/>
                <w:u w:val="none"/>
                <w:lang w:eastAsia="zh-CN"/>
              </w:rPr>
              <w:t>永久收地</w:t>
            </w:r>
            <w:r>
              <w:rPr>
                <w:rFonts w:hint="eastAsia" w:ascii="仿宋_GB2312" w:hAnsi="仿宋_GB2312" w:eastAsia="仿宋_GB2312" w:cs="仿宋_GB2312"/>
                <w:color w:val="auto"/>
                <w:sz w:val="28"/>
                <w:szCs w:val="28"/>
                <w:u w:val="none"/>
              </w:rPr>
              <w:t>项目评估服务机构预选目录采购</w:t>
            </w:r>
            <w:r>
              <w:rPr>
                <w:rFonts w:hint="eastAsia"/>
                <w:color w:val="auto"/>
                <w:sz w:val="24"/>
                <w:szCs w:val="24"/>
              </w:rPr>
              <w:t>招标文件</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项目类型：</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服务类</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采购方式：</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公开招标</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货币类型：</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人民币</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评标方法：</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综合评分法</w:t>
            </w:r>
          </w:p>
        </w:tc>
      </w:tr>
    </w:tbl>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评标信息</w:t>
      </w:r>
    </w:p>
    <w:tbl>
      <w:tblPr>
        <w:tblStyle w:val="13"/>
        <w:tblW w:w="9072" w:type="dxa"/>
        <w:jc w:val="center"/>
        <w:tblCellSpacing w:w="0" w:type="dxa"/>
        <w:tblLayout w:type="autofit"/>
        <w:tblCellMar>
          <w:top w:w="45" w:type="dxa"/>
          <w:left w:w="45" w:type="dxa"/>
          <w:bottom w:w="45" w:type="dxa"/>
          <w:right w:w="45" w:type="dxa"/>
        </w:tblCellMar>
      </w:tblPr>
      <w:tblGrid>
        <w:gridCol w:w="9066"/>
        <w:gridCol w:w="96"/>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r>
              <w:rPr>
                <w:b/>
                <w:bCs/>
                <w:color w:val="auto"/>
              </w:rPr>
              <w:t>评标方法：综合评分法</w:t>
            </w:r>
          </w:p>
        </w:tc>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right"/>
              <w:textAlignment w:val="auto"/>
              <w:rPr>
                <w:b/>
                <w:bCs/>
                <w:color w:val="auto"/>
              </w:rPr>
            </w:pPr>
            <w:r>
              <w:rPr>
                <w:b/>
                <w:bCs/>
                <w:color w:val="auto"/>
              </w:rPr>
              <w:t xml:space="preserve"> </w:t>
            </w:r>
          </w:p>
        </w:tc>
      </w:tr>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noWrap w:val="0"/>
            <w:vAlign w:val="center"/>
          </w:tcPr>
          <w:p>
            <w:pPr>
              <w:ind w:firstLine="420" w:firstLineChars="200"/>
            </w:pPr>
            <w:r>
              <w:rPr>
                <w:rFonts w:hint="eastAsia"/>
              </w:rPr>
              <w:t xml:space="preserve">综合评分法。在最大限度地满足招标文件实质性要求的前提下，按照招标文件中规定的各项因素进行综合评审，评标总得分排名前列的投标人，作为推荐的候选中标供应商。 </w:t>
            </w:r>
          </w:p>
          <w:p>
            <w:pPr>
              <w:ind w:firstLine="422" w:firstLineChars="200"/>
              <w:rPr>
                <w:b/>
                <w:bCs/>
              </w:rPr>
            </w:pPr>
            <w:r>
              <w:rPr>
                <w:rFonts w:hint="eastAsia"/>
                <w:b/>
                <w:bCs/>
              </w:rPr>
              <w:t>价格分计算方法：</w:t>
            </w:r>
          </w:p>
          <w:p>
            <w:pPr>
              <w:ind w:firstLine="420" w:firstLineChars="200"/>
            </w:pPr>
            <w:r>
              <w:rPr>
                <w:rFonts w:hint="eastAsia"/>
              </w:rPr>
              <w:t xml:space="preserve">采用低价优先法计算，即满足招标文件要求且投标价格最低的投标报价为评标基准价，其价格分为满分。其他投标人的价格分统一按照下列公式计算： </w:t>
            </w:r>
          </w:p>
          <w:p>
            <w:pPr>
              <w:ind w:firstLine="420" w:firstLineChars="200"/>
            </w:pPr>
            <w:r>
              <w:rPr>
                <w:rFonts w:hint="eastAsia"/>
              </w:rPr>
              <w:t xml:space="preserve">投标报价得分=(评标基准价／投标报价)×权重 </w:t>
            </w:r>
          </w:p>
          <w:p>
            <w:pPr>
              <w:ind w:firstLine="420" w:firstLineChars="200"/>
            </w:pPr>
            <w:r>
              <w:rPr>
                <w:rFonts w:hint="eastAsia"/>
              </w:rPr>
              <w:t xml:space="preserve">评标总得分＝F1×A1＋F2×A2＋……＋Fn×An </w:t>
            </w:r>
          </w:p>
          <w:p>
            <w:pPr>
              <w:ind w:firstLine="420" w:firstLineChars="200"/>
            </w:pPr>
            <w:r>
              <w:rPr>
                <w:rFonts w:hint="eastAsia"/>
              </w:rPr>
              <w:t xml:space="preserve">F1、F2……Fn分别为各项评审因素的得分； </w:t>
            </w:r>
          </w:p>
          <w:p>
            <w:pPr>
              <w:ind w:firstLine="420" w:firstLineChars="200"/>
            </w:pPr>
            <w:r>
              <w:rPr>
                <w:rFonts w:hint="eastAsia"/>
              </w:rPr>
              <w:t xml:space="preserve">A1、A2、……An 分别为各项评审因素所占的权重(A1＋A2＋……＋An＝1)。 </w:t>
            </w:r>
          </w:p>
          <w:p>
            <w:pPr>
              <w:keepNext w:val="0"/>
              <w:keepLines w:val="0"/>
              <w:pageBreakBefore w:val="0"/>
              <w:widowControl/>
              <w:kinsoku/>
              <w:overflowPunct/>
              <w:topLinePunct w:val="0"/>
              <w:autoSpaceDE/>
              <w:autoSpaceDN/>
              <w:bidi w:val="0"/>
              <w:adjustRightInd/>
              <w:snapToGrid/>
              <w:spacing w:line="320" w:lineRule="exact"/>
              <w:ind w:firstLine="420" w:firstLineChars="200"/>
              <w:textAlignment w:val="auto"/>
              <w:rPr>
                <w:rFonts w:hint="eastAsia"/>
              </w:rPr>
            </w:pPr>
            <w:r>
              <w:rPr>
                <w:rFonts w:hint="eastAsia"/>
              </w:rPr>
              <w:t xml:space="preserve">评标过程中，不得去掉报价中的最高报价和最低报价。 </w:t>
            </w:r>
          </w:p>
          <w:p>
            <w:pPr>
              <w:spacing w:line="264" w:lineRule="auto"/>
              <w:ind w:firstLine="422" w:firstLineChars="200"/>
              <w:rPr>
                <w:rFonts w:hint="eastAsia" w:ascii="宋体" w:hAnsi="宋体" w:cs="宋体"/>
                <w:b/>
                <w:bCs/>
                <w:color w:val="FF0000"/>
                <w:szCs w:val="21"/>
              </w:rPr>
            </w:pPr>
          </w:p>
          <w:p>
            <w:pPr>
              <w:spacing w:line="264" w:lineRule="auto"/>
              <w:ind w:firstLine="422" w:firstLineChars="200"/>
              <w:rPr>
                <w:rFonts w:ascii="宋体" w:hAnsi="宋体" w:cs="宋体"/>
                <w:b/>
                <w:bCs/>
                <w:color w:val="FF0000"/>
                <w:szCs w:val="21"/>
              </w:rPr>
            </w:pPr>
            <w:r>
              <w:rPr>
                <w:rFonts w:hint="eastAsia" w:ascii="宋体" w:hAnsi="宋体" w:cs="宋体"/>
                <w:b/>
                <w:bCs/>
                <w:color w:val="FF0000"/>
                <w:szCs w:val="21"/>
              </w:rPr>
              <w:t>非专门面向中小企业采购项目</w:t>
            </w:r>
          </w:p>
          <w:p>
            <w:pPr>
              <w:ind w:firstLine="420" w:firstLineChars="200"/>
              <w:rPr>
                <w:rFonts w:ascii="宋体" w:hAnsi="宋体" w:cs="宋体"/>
                <w:szCs w:val="21"/>
              </w:rPr>
            </w:pPr>
            <w:r>
              <w:rPr>
                <w:rFonts w:hint="eastAsia" w:ascii="宋体" w:hAnsi="宋体" w:cs="宋体"/>
                <w:szCs w:val="21"/>
              </w:rPr>
              <w:t>（1）投标人提供的服务</w:t>
            </w:r>
            <w:r>
              <w:rPr>
                <w:rFonts w:hint="eastAsia" w:ascii="宋体" w:hAnsi="宋体" w:cs="宋体"/>
                <w:bCs/>
                <w:szCs w:val="21"/>
              </w:rPr>
              <w:t>全部</w:t>
            </w:r>
            <w:r>
              <w:rPr>
                <w:rFonts w:hint="eastAsia" w:ascii="宋体" w:hAnsi="宋体" w:cs="宋体"/>
                <w:szCs w:val="21"/>
              </w:rPr>
              <w:t>均由优惠主体承接，则对其投标总价给予</w:t>
            </w:r>
            <w:r>
              <w:rPr>
                <w:rFonts w:hint="eastAsia" w:ascii="宋体" w:hAnsi="宋体" w:cs="宋体"/>
                <w:color w:val="FF0000"/>
                <w:szCs w:val="21"/>
                <w:u w:val="single"/>
              </w:rPr>
              <w:t>10%</w:t>
            </w:r>
            <w:r>
              <w:rPr>
                <w:rFonts w:hint="eastAsia" w:ascii="宋体" w:hAnsi="宋体" w:cs="宋体"/>
                <w:szCs w:val="21"/>
              </w:rPr>
              <w:t>的扣除，用扣除后的价格参与评审。满足多项优惠政策的企业，不同时享受多项价格扣除政策。</w:t>
            </w:r>
          </w:p>
          <w:p>
            <w:pPr>
              <w:ind w:firstLine="420" w:firstLineChars="200"/>
            </w:pPr>
            <w:r>
              <w:rPr>
                <w:rFonts w:hint="eastAsia" w:ascii="宋体" w:hAnsi="宋体" w:cs="宋体"/>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cs="宋体"/>
                <w:color w:val="000000" w:themeColor="text1"/>
                <w:szCs w:val="21"/>
                <w14:textFill>
                  <w14:solidFill>
                    <w14:schemeClr w14:val="tx1"/>
                  </w14:solidFill>
                </w14:textFill>
              </w:rPr>
              <w:t>(b)中小企业承接是指提供服务的人员为中小企业依照《中华人民共和国劳动合同法》订立劳动合同的从业人员。</w:t>
            </w:r>
          </w:p>
        </w:tc>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right"/>
              <w:textAlignment w:val="auto"/>
              <w:rPr>
                <w:b/>
                <w:bCs/>
                <w:color w:val="auto"/>
              </w:rPr>
            </w:pP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noWrap w:val="0"/>
            <w:vAlign w:val="center"/>
          </w:tcPr>
          <w:tbl>
            <w:tblPr>
              <w:tblStyle w:val="13"/>
              <w:tblpPr w:leftFromText="180" w:rightFromText="180" w:vertAnchor="text" w:horzAnchor="page" w:tblpX="58" w:tblpY="991"/>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1740"/>
              <w:gridCol w:w="1038"/>
              <w:gridCol w:w="4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序号</w:t>
                  </w:r>
                </w:p>
              </w:tc>
              <w:tc>
                <w:tcPr>
                  <w:tcW w:w="3458"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评分项</w:t>
                  </w:r>
                </w:p>
              </w:tc>
              <w:tc>
                <w:tcPr>
                  <w:tcW w:w="493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1</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价格</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 w:eastAsia="zh-CN"/>
                    </w:rPr>
                    <w:t>本次采购报价形式为折扣率，例如：投标人报折扣率为</w:t>
                  </w:r>
                  <w:r>
                    <w:rPr>
                      <w:rFonts w:hint="eastAsia"/>
                      <w:lang w:val="en-US" w:eastAsia="zh-CN"/>
                    </w:rPr>
                    <w:t>0.8，即实际服务费用=计费标准费用*0.8。</w:t>
                  </w:r>
                </w:p>
                <w:p>
                  <w:pPr>
                    <w:keepNext w:val="0"/>
                    <w:keepLines w:val="0"/>
                    <w:pageBreakBefore w:val="0"/>
                    <w:widowControl/>
                    <w:kinsoku/>
                    <w:wordWrap w:val="0"/>
                    <w:overflowPunct/>
                    <w:topLinePunct w:val="0"/>
                    <w:autoSpaceDE/>
                    <w:autoSpaceDN/>
                    <w:bidi w:val="0"/>
                    <w:adjustRightInd/>
                    <w:snapToGrid/>
                    <w:spacing w:line="320" w:lineRule="exact"/>
                    <w:ind w:firstLine="420" w:firstLineChars="200"/>
                    <w:textAlignment w:val="auto"/>
                    <w:rPr>
                      <w:rFonts w:hint="eastAsia" w:eastAsiaTheme="minorEastAsia"/>
                      <w:lang w:val="en-US" w:eastAsia="zh-CN"/>
                    </w:rPr>
                  </w:pPr>
                  <w:r>
                    <w:rPr>
                      <w:rFonts w:hint="eastAsia"/>
                      <w:lang w:val="en-US" w:eastAsia="zh-CN"/>
                    </w:rPr>
                    <w:t>价格分计算时，以</w:t>
                  </w:r>
                  <w:r>
                    <w:rPr>
                      <w:rFonts w:hint="eastAsia"/>
                    </w:rPr>
                    <w:t>满足招标文件要求且投标</w:t>
                  </w:r>
                  <w:r>
                    <w:rPr>
                      <w:rFonts w:hint="eastAsia"/>
                      <w:lang w:eastAsia="zh-CN"/>
                    </w:rPr>
                    <w:t>折扣率</w:t>
                  </w:r>
                  <w:r>
                    <w:rPr>
                      <w:rFonts w:hint="eastAsia"/>
                    </w:rPr>
                    <w:t>最低的投标报价为评标基准价</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2</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服务</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序号</w:t>
                  </w:r>
                </w:p>
              </w:tc>
              <w:tc>
                <w:tcPr>
                  <w:tcW w:w="174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权重</w:t>
                  </w:r>
                </w:p>
              </w:tc>
              <w:tc>
                <w:tcPr>
                  <w:tcW w:w="49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1</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项目服务方案</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20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w:t>
                  </w:r>
                  <w:r>
                    <w:rPr>
                      <w:rFonts w:hint="eastAsia" w:eastAsiaTheme="minorEastAsia"/>
                      <w:color w:val="auto"/>
                      <w:sz w:val="21"/>
                      <w:szCs w:val="21"/>
                      <w:lang w:eastAsia="zh-CN"/>
                    </w:rPr>
                    <w:t>本项目</w:t>
                  </w:r>
                  <w:r>
                    <w:rPr>
                      <w:color w:val="auto"/>
                      <w:sz w:val="21"/>
                      <w:szCs w:val="21"/>
                    </w:rPr>
                    <w:t>评估工作措施、工作方法、工作手段、工作流程等方面的合理性、可行性、完整性进行评审。</w:t>
                  </w:r>
                </w:p>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根据供应商情况横向比较：优，得</w:t>
                  </w:r>
                  <w:r>
                    <w:rPr>
                      <w:rFonts w:hint="eastAsia"/>
                      <w:color w:val="auto"/>
                      <w:sz w:val="21"/>
                      <w:szCs w:val="21"/>
                      <w:lang w:val="en-US" w:eastAsia="zh-CN"/>
                    </w:rPr>
                    <w:t>16</w:t>
                  </w:r>
                  <w:r>
                    <w:rPr>
                      <w:rFonts w:hint="eastAsia" w:asciiTheme="minorHAnsi" w:eastAsiaTheme="minorEastAsia"/>
                      <w:color w:val="auto"/>
                      <w:sz w:val="21"/>
                      <w:szCs w:val="21"/>
                      <w:lang w:val="en-US" w:eastAsia="zh-CN"/>
                    </w:rPr>
                    <w:t>-</w:t>
                  </w:r>
                  <w:r>
                    <w:rPr>
                      <w:rFonts w:hint="eastAsia"/>
                      <w:color w:val="auto"/>
                      <w:sz w:val="21"/>
                      <w:szCs w:val="21"/>
                      <w:lang w:val="en-US" w:eastAsia="zh-CN"/>
                    </w:rPr>
                    <w:t>2</w:t>
                  </w:r>
                  <w:r>
                    <w:rPr>
                      <w:rFonts w:hint="eastAsia" w:asciiTheme="minorHAnsi" w:eastAsiaTheme="minorEastAsia"/>
                      <w:color w:val="auto"/>
                      <w:sz w:val="21"/>
                      <w:szCs w:val="21"/>
                      <w:lang w:val="en-US" w:eastAsia="zh-CN"/>
                    </w:rPr>
                    <w:t>0</w:t>
                  </w:r>
                  <w:r>
                    <w:rPr>
                      <w:color w:val="auto"/>
                      <w:sz w:val="21"/>
                      <w:szCs w:val="21"/>
                    </w:rPr>
                    <w:t xml:space="preserve">分；良，得 </w:t>
                  </w:r>
                  <w:r>
                    <w:rPr>
                      <w:rFonts w:hint="eastAsia"/>
                      <w:color w:val="auto"/>
                      <w:sz w:val="21"/>
                      <w:szCs w:val="21"/>
                      <w:lang w:val="en-US" w:eastAsia="zh-CN"/>
                    </w:rPr>
                    <w:t>11</w:t>
                  </w:r>
                  <w:r>
                    <w:rPr>
                      <w:rFonts w:hint="eastAsia" w:asciiTheme="minorHAnsi" w:eastAsiaTheme="minorEastAsia"/>
                      <w:color w:val="auto"/>
                      <w:sz w:val="21"/>
                      <w:szCs w:val="21"/>
                      <w:lang w:val="en-US" w:eastAsia="zh-CN"/>
                    </w:rPr>
                    <w:t>-</w:t>
                  </w:r>
                  <w:r>
                    <w:rPr>
                      <w:rFonts w:hint="eastAsia"/>
                      <w:color w:val="auto"/>
                      <w:sz w:val="21"/>
                      <w:szCs w:val="21"/>
                      <w:lang w:val="en-US" w:eastAsia="zh-CN"/>
                    </w:rPr>
                    <w:t>15</w:t>
                  </w:r>
                  <w:r>
                    <w:rPr>
                      <w:color w:val="auto"/>
                      <w:sz w:val="21"/>
                      <w:szCs w:val="21"/>
                    </w:rPr>
                    <w:t>分；</w:t>
                  </w:r>
                  <w:r>
                    <w:rPr>
                      <w:rFonts w:hint="eastAsia"/>
                      <w:color w:val="auto"/>
                      <w:sz w:val="21"/>
                      <w:szCs w:val="21"/>
                      <w:lang w:eastAsia="zh-CN"/>
                    </w:rPr>
                    <w:t>中</w:t>
                  </w:r>
                  <w:r>
                    <w:rPr>
                      <w:color w:val="auto"/>
                      <w:sz w:val="21"/>
                      <w:szCs w:val="21"/>
                    </w:rPr>
                    <w:t>，得</w:t>
                  </w:r>
                  <w:r>
                    <w:rPr>
                      <w:rFonts w:hint="eastAsia"/>
                      <w:color w:val="auto"/>
                      <w:sz w:val="21"/>
                      <w:szCs w:val="21"/>
                      <w:lang w:val="en-US" w:eastAsia="zh-CN"/>
                    </w:rPr>
                    <w:t>6</w:t>
                  </w:r>
                  <w:r>
                    <w:rPr>
                      <w:rFonts w:hint="eastAsia" w:asciiTheme="minorHAnsi" w:eastAsiaTheme="minorEastAsia"/>
                      <w:color w:val="auto"/>
                      <w:sz w:val="21"/>
                      <w:szCs w:val="21"/>
                      <w:lang w:val="en-US" w:eastAsia="zh-CN"/>
                    </w:rPr>
                    <w:t>-</w:t>
                  </w:r>
                  <w:r>
                    <w:rPr>
                      <w:rFonts w:hint="eastAsia"/>
                      <w:color w:val="auto"/>
                      <w:sz w:val="21"/>
                      <w:szCs w:val="21"/>
                      <w:lang w:val="en-US" w:eastAsia="zh-CN"/>
                    </w:rPr>
                    <w:t>10</w:t>
                  </w:r>
                  <w:r>
                    <w:rPr>
                      <w:color w:val="auto"/>
                      <w:sz w:val="21"/>
                      <w:szCs w:val="21"/>
                    </w:rPr>
                    <w:t>分；差，得</w:t>
                  </w:r>
                  <w:r>
                    <w:rPr>
                      <w:rFonts w:hint="eastAsia" w:asciiTheme="minorHAnsi" w:eastAsiaTheme="minorEastAsia"/>
                      <w:color w:val="auto"/>
                      <w:sz w:val="21"/>
                      <w:szCs w:val="21"/>
                      <w:lang w:val="en-US" w:eastAsia="zh-CN"/>
                    </w:rPr>
                    <w:t>0-</w:t>
                  </w:r>
                  <w:r>
                    <w:rPr>
                      <w:rFonts w:hint="eastAsia"/>
                      <w:color w:val="auto"/>
                      <w:sz w:val="21"/>
                      <w:szCs w:val="21"/>
                      <w:lang w:val="en-US" w:eastAsia="zh-CN"/>
                    </w:rPr>
                    <w:t>5</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2</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质量保障措施</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20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对项目进度安排、进度保障、技术力量保障、运行管理保障、完成时间、后期服务保证等方面内容进行评审。</w:t>
                  </w:r>
                </w:p>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根据供应商情况横向比较：优，得</w:t>
                  </w:r>
                  <w:r>
                    <w:rPr>
                      <w:rFonts w:hint="eastAsia"/>
                      <w:color w:val="auto"/>
                      <w:sz w:val="21"/>
                      <w:szCs w:val="21"/>
                      <w:lang w:val="en-US" w:eastAsia="zh-CN"/>
                    </w:rPr>
                    <w:t>16</w:t>
                  </w:r>
                  <w:r>
                    <w:rPr>
                      <w:rFonts w:hint="eastAsia" w:asciiTheme="minorHAnsi" w:eastAsiaTheme="minorEastAsia"/>
                      <w:color w:val="auto"/>
                      <w:sz w:val="21"/>
                      <w:szCs w:val="21"/>
                      <w:lang w:val="en-US" w:eastAsia="zh-CN"/>
                    </w:rPr>
                    <w:t>-</w:t>
                  </w:r>
                  <w:r>
                    <w:rPr>
                      <w:rFonts w:hint="eastAsia"/>
                      <w:color w:val="auto"/>
                      <w:sz w:val="21"/>
                      <w:szCs w:val="21"/>
                      <w:lang w:val="en-US" w:eastAsia="zh-CN"/>
                    </w:rPr>
                    <w:t>2</w:t>
                  </w:r>
                  <w:r>
                    <w:rPr>
                      <w:rFonts w:hint="eastAsia" w:asciiTheme="minorHAnsi" w:eastAsiaTheme="minorEastAsia"/>
                      <w:color w:val="auto"/>
                      <w:sz w:val="21"/>
                      <w:szCs w:val="21"/>
                      <w:lang w:val="en-US" w:eastAsia="zh-CN"/>
                    </w:rPr>
                    <w:t>0</w:t>
                  </w:r>
                  <w:r>
                    <w:rPr>
                      <w:color w:val="auto"/>
                      <w:sz w:val="21"/>
                      <w:szCs w:val="21"/>
                    </w:rPr>
                    <w:t xml:space="preserve">分；良，得 </w:t>
                  </w:r>
                  <w:r>
                    <w:rPr>
                      <w:rFonts w:hint="eastAsia"/>
                      <w:color w:val="auto"/>
                      <w:sz w:val="21"/>
                      <w:szCs w:val="21"/>
                      <w:lang w:val="en-US" w:eastAsia="zh-CN"/>
                    </w:rPr>
                    <w:t>11</w:t>
                  </w:r>
                  <w:r>
                    <w:rPr>
                      <w:rFonts w:hint="eastAsia" w:asciiTheme="minorHAnsi" w:eastAsiaTheme="minorEastAsia"/>
                      <w:color w:val="auto"/>
                      <w:sz w:val="21"/>
                      <w:szCs w:val="21"/>
                      <w:lang w:val="en-US" w:eastAsia="zh-CN"/>
                    </w:rPr>
                    <w:t>-</w:t>
                  </w:r>
                  <w:r>
                    <w:rPr>
                      <w:rFonts w:hint="eastAsia"/>
                      <w:color w:val="auto"/>
                      <w:sz w:val="21"/>
                      <w:szCs w:val="21"/>
                      <w:lang w:val="en-US" w:eastAsia="zh-CN"/>
                    </w:rPr>
                    <w:t>15</w:t>
                  </w:r>
                  <w:r>
                    <w:rPr>
                      <w:color w:val="auto"/>
                      <w:sz w:val="21"/>
                      <w:szCs w:val="21"/>
                    </w:rPr>
                    <w:t>分；</w:t>
                  </w:r>
                  <w:r>
                    <w:rPr>
                      <w:rFonts w:hint="eastAsia"/>
                      <w:color w:val="auto"/>
                      <w:sz w:val="21"/>
                      <w:szCs w:val="21"/>
                      <w:lang w:eastAsia="zh-CN"/>
                    </w:rPr>
                    <w:t>中</w:t>
                  </w:r>
                  <w:r>
                    <w:rPr>
                      <w:color w:val="auto"/>
                      <w:sz w:val="21"/>
                      <w:szCs w:val="21"/>
                    </w:rPr>
                    <w:t>，得</w:t>
                  </w:r>
                  <w:r>
                    <w:rPr>
                      <w:rFonts w:hint="eastAsia"/>
                      <w:color w:val="auto"/>
                      <w:sz w:val="21"/>
                      <w:szCs w:val="21"/>
                      <w:lang w:val="en-US" w:eastAsia="zh-CN"/>
                    </w:rPr>
                    <w:t>6</w:t>
                  </w:r>
                  <w:r>
                    <w:rPr>
                      <w:rFonts w:hint="eastAsia" w:asciiTheme="minorHAnsi" w:eastAsiaTheme="minorEastAsia"/>
                      <w:color w:val="auto"/>
                      <w:sz w:val="21"/>
                      <w:szCs w:val="21"/>
                      <w:lang w:val="en-US" w:eastAsia="zh-CN"/>
                    </w:rPr>
                    <w:t>-</w:t>
                  </w:r>
                  <w:r>
                    <w:rPr>
                      <w:rFonts w:hint="eastAsia"/>
                      <w:color w:val="auto"/>
                      <w:sz w:val="21"/>
                      <w:szCs w:val="21"/>
                      <w:lang w:val="en-US" w:eastAsia="zh-CN"/>
                    </w:rPr>
                    <w:t>10</w:t>
                  </w:r>
                  <w:r>
                    <w:rPr>
                      <w:color w:val="auto"/>
                      <w:sz w:val="21"/>
                      <w:szCs w:val="21"/>
                    </w:rPr>
                    <w:t>分；差，得</w:t>
                  </w:r>
                  <w:r>
                    <w:rPr>
                      <w:rFonts w:hint="eastAsia" w:asciiTheme="minorHAnsi" w:eastAsiaTheme="minorEastAsia"/>
                      <w:color w:val="auto"/>
                      <w:sz w:val="21"/>
                      <w:szCs w:val="21"/>
                      <w:lang w:val="en-US" w:eastAsia="zh-CN"/>
                    </w:rPr>
                    <w:t>0-</w:t>
                  </w:r>
                  <w:r>
                    <w:rPr>
                      <w:rFonts w:hint="eastAsia"/>
                      <w:color w:val="auto"/>
                      <w:sz w:val="21"/>
                      <w:szCs w:val="21"/>
                      <w:lang w:val="en-US" w:eastAsia="zh-CN"/>
                    </w:rPr>
                    <w:t>5</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3</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管理制度</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Theme="minorHAnsi" w:hAnsiTheme="minorHAnsi" w:eastAsiaTheme="minorEastAsia" w:cstheme="minorBidi"/>
                      <w:color w:val="auto"/>
                      <w:kern w:val="2"/>
                      <w:sz w:val="21"/>
                      <w:szCs w:val="21"/>
                      <w:lang w:val="en-US" w:eastAsia="zh-CN" w:bidi="ar-SA"/>
                    </w:rPr>
                  </w:pPr>
                  <w:r>
                    <w:rPr>
                      <w:rFonts w:hint="eastAsia" w:cstheme="minorBidi"/>
                      <w:color w:val="auto"/>
                      <w:kern w:val="2"/>
                      <w:sz w:val="21"/>
                      <w:szCs w:val="21"/>
                      <w:lang w:val="en-US" w:eastAsia="zh-CN" w:bidi="ar-SA"/>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 xml:space="preserve">对投标文件中公司管理制度的完善情况进行评审。 </w:t>
                  </w:r>
                </w:p>
                <w:p>
                  <w:pPr>
                    <w:keepNext w:val="0"/>
                    <w:keepLines w:val="0"/>
                    <w:pageBreakBefore w:val="0"/>
                    <w:widowControl/>
                    <w:kinsoku/>
                    <w:wordWrap w:val="0"/>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根据供应商情况横向比较：优，得</w:t>
                  </w:r>
                  <w:r>
                    <w:rPr>
                      <w:rFonts w:hint="eastAsia"/>
                      <w:color w:val="auto"/>
                      <w:sz w:val="21"/>
                      <w:szCs w:val="21"/>
                      <w:lang w:val="en-US" w:eastAsia="zh-CN"/>
                    </w:rPr>
                    <w:t>8</w:t>
                  </w:r>
                  <w:r>
                    <w:rPr>
                      <w:rFonts w:hint="eastAsia" w:asciiTheme="minorHAnsi" w:eastAsiaTheme="minorEastAsia"/>
                      <w:color w:val="auto"/>
                      <w:sz w:val="21"/>
                      <w:szCs w:val="21"/>
                      <w:lang w:val="en-US" w:eastAsia="zh-CN"/>
                    </w:rPr>
                    <w:t>-</w:t>
                  </w:r>
                  <w:r>
                    <w:rPr>
                      <w:rFonts w:hint="eastAsia"/>
                      <w:color w:val="auto"/>
                      <w:sz w:val="21"/>
                      <w:szCs w:val="21"/>
                      <w:lang w:val="en-US" w:eastAsia="zh-CN"/>
                    </w:rPr>
                    <w:t>1</w:t>
                  </w:r>
                  <w:r>
                    <w:rPr>
                      <w:rFonts w:hint="eastAsia" w:asciiTheme="minorHAnsi" w:eastAsiaTheme="minorEastAsia"/>
                      <w:color w:val="auto"/>
                      <w:sz w:val="21"/>
                      <w:szCs w:val="21"/>
                      <w:lang w:val="en-US" w:eastAsia="zh-CN"/>
                    </w:rPr>
                    <w:t>0</w:t>
                  </w:r>
                  <w:r>
                    <w:rPr>
                      <w:color w:val="auto"/>
                      <w:sz w:val="21"/>
                      <w:szCs w:val="21"/>
                    </w:rPr>
                    <w:t xml:space="preserve">分；良，得 </w:t>
                  </w:r>
                  <w:r>
                    <w:rPr>
                      <w:rFonts w:hint="eastAsia"/>
                      <w:color w:val="auto"/>
                      <w:sz w:val="21"/>
                      <w:szCs w:val="21"/>
                      <w:lang w:val="en-US" w:eastAsia="zh-CN"/>
                    </w:rPr>
                    <w:t>5</w:t>
                  </w:r>
                  <w:r>
                    <w:rPr>
                      <w:rFonts w:hint="eastAsia" w:asciiTheme="minorHAnsi" w:eastAsiaTheme="minorEastAsia"/>
                      <w:color w:val="auto"/>
                      <w:sz w:val="21"/>
                      <w:szCs w:val="21"/>
                      <w:lang w:val="en-US" w:eastAsia="zh-CN"/>
                    </w:rPr>
                    <w:t>-</w:t>
                  </w:r>
                  <w:r>
                    <w:rPr>
                      <w:rFonts w:hint="eastAsia"/>
                      <w:color w:val="auto"/>
                      <w:sz w:val="21"/>
                      <w:szCs w:val="21"/>
                      <w:lang w:val="en-US" w:eastAsia="zh-CN"/>
                    </w:rPr>
                    <w:t>7</w:t>
                  </w:r>
                  <w:r>
                    <w:rPr>
                      <w:color w:val="auto"/>
                      <w:sz w:val="21"/>
                      <w:szCs w:val="21"/>
                    </w:rPr>
                    <w:t>分；</w:t>
                  </w:r>
                  <w:r>
                    <w:rPr>
                      <w:rFonts w:hint="eastAsia"/>
                      <w:color w:val="auto"/>
                      <w:sz w:val="21"/>
                      <w:szCs w:val="21"/>
                      <w:lang w:eastAsia="zh-CN"/>
                    </w:rPr>
                    <w:t>中</w:t>
                  </w:r>
                  <w:r>
                    <w:rPr>
                      <w:color w:val="auto"/>
                      <w:sz w:val="21"/>
                      <w:szCs w:val="21"/>
                    </w:rPr>
                    <w:t>，得</w:t>
                  </w:r>
                  <w:r>
                    <w:rPr>
                      <w:rFonts w:hint="eastAsia"/>
                      <w:color w:val="auto"/>
                      <w:sz w:val="21"/>
                      <w:szCs w:val="21"/>
                      <w:lang w:val="en-US" w:eastAsia="zh-CN"/>
                    </w:rPr>
                    <w:t>3</w:t>
                  </w:r>
                  <w:r>
                    <w:rPr>
                      <w:rFonts w:hint="eastAsia" w:asciiTheme="minorHAnsi" w:eastAsiaTheme="minorEastAsia"/>
                      <w:color w:val="auto"/>
                      <w:sz w:val="21"/>
                      <w:szCs w:val="21"/>
                      <w:lang w:val="en-US" w:eastAsia="zh-CN"/>
                    </w:rPr>
                    <w:t>-</w:t>
                  </w:r>
                  <w:r>
                    <w:rPr>
                      <w:rFonts w:hint="eastAsia"/>
                      <w:color w:val="auto"/>
                      <w:sz w:val="21"/>
                      <w:szCs w:val="21"/>
                      <w:lang w:val="en-US" w:eastAsia="zh-CN"/>
                    </w:rPr>
                    <w:t>4</w:t>
                  </w:r>
                  <w:r>
                    <w:rPr>
                      <w:color w:val="auto"/>
                      <w:sz w:val="21"/>
                      <w:szCs w:val="21"/>
                    </w:rPr>
                    <w:t>分；差，得</w:t>
                  </w:r>
                  <w:r>
                    <w:rPr>
                      <w:rFonts w:hint="eastAsia" w:asciiTheme="minorHAnsi" w:eastAsiaTheme="minorEastAsia"/>
                      <w:color w:val="auto"/>
                      <w:sz w:val="21"/>
                      <w:szCs w:val="21"/>
                      <w:lang w:val="en-US" w:eastAsia="zh-CN"/>
                    </w:rPr>
                    <w:t>0-</w:t>
                  </w:r>
                  <w:r>
                    <w:rPr>
                      <w:rFonts w:hint="eastAsia"/>
                      <w:color w:val="auto"/>
                      <w:sz w:val="21"/>
                      <w:szCs w:val="21"/>
                      <w:lang w:val="en-US" w:eastAsia="zh-CN"/>
                    </w:rPr>
                    <w:t>2</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3</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商务</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序号</w:t>
                  </w:r>
                </w:p>
              </w:tc>
              <w:tc>
                <w:tcPr>
                  <w:tcW w:w="174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权重</w:t>
                  </w:r>
                </w:p>
              </w:tc>
              <w:tc>
                <w:tcPr>
                  <w:tcW w:w="49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1</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eastAsiaTheme="minorEastAsia"/>
                      <w:color w:val="auto"/>
                      <w:sz w:val="21"/>
                      <w:szCs w:val="21"/>
                      <w:lang w:eastAsia="zh-CN"/>
                    </w:rPr>
                  </w:pPr>
                  <w:r>
                    <w:rPr>
                      <w:rFonts w:hint="eastAsia"/>
                      <w:color w:val="auto"/>
                      <w:sz w:val="21"/>
                      <w:szCs w:val="21"/>
                      <w:lang w:eastAsia="zh-CN"/>
                    </w:rPr>
                    <w:t>同类</w:t>
                  </w:r>
                  <w:r>
                    <w:rPr>
                      <w:color w:val="auto"/>
                      <w:sz w:val="21"/>
                      <w:szCs w:val="21"/>
                    </w:rPr>
                    <w:t>业绩</w:t>
                  </w:r>
                  <w:r>
                    <w:rPr>
                      <w:rFonts w:hint="eastAsia"/>
                      <w:color w:val="auto"/>
                      <w:sz w:val="21"/>
                      <w:szCs w:val="21"/>
                      <w:lang w:eastAsia="zh-CN"/>
                    </w:rPr>
                    <w:t>情况</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20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0000FF"/>
                      <w:sz w:val="21"/>
                      <w:szCs w:val="21"/>
                    </w:rPr>
                    <w:t xml:space="preserve">每有一项有效业绩，得 </w:t>
                  </w:r>
                  <w:r>
                    <w:rPr>
                      <w:rFonts w:hint="eastAsia"/>
                      <w:color w:val="0000FF"/>
                      <w:sz w:val="21"/>
                      <w:szCs w:val="21"/>
                      <w:lang w:val="en-US" w:eastAsia="zh-CN"/>
                    </w:rPr>
                    <w:t>2</w:t>
                  </w:r>
                  <w:r>
                    <w:rPr>
                      <w:color w:val="0000FF"/>
                      <w:sz w:val="21"/>
                      <w:szCs w:val="21"/>
                    </w:rPr>
                    <w:t xml:space="preserve"> 分；以此类推，最高不超过</w:t>
                  </w:r>
                  <w:r>
                    <w:rPr>
                      <w:rFonts w:hint="eastAsia"/>
                      <w:color w:val="0000FF"/>
                      <w:sz w:val="21"/>
                      <w:szCs w:val="21"/>
                      <w:lang w:val="en-US" w:eastAsia="zh-CN"/>
                    </w:rPr>
                    <w:t>20</w:t>
                  </w:r>
                  <w:r>
                    <w:rPr>
                      <w:color w:val="0000FF"/>
                      <w:sz w:val="21"/>
                      <w:szCs w:val="21"/>
                    </w:rPr>
                    <w:t>分</w:t>
                  </w:r>
                  <w:r>
                    <w:rPr>
                      <w:rFonts w:hint="eastAsia"/>
                      <w:color w:val="auto"/>
                      <w:sz w:val="21"/>
                      <w:szCs w:val="21"/>
                      <w:lang w:eastAsia="zh-CN"/>
                    </w:rPr>
                    <w:t>；</w:t>
                  </w:r>
                  <w:r>
                    <w:rPr>
                      <w:color w:val="auto"/>
                      <w:sz w:val="21"/>
                      <w:szCs w:val="21"/>
                    </w:rPr>
                    <w:t xml:space="preserve">不提供或者不能有效证明的，得0分。有效业绩定义：（同时满足以下全部要求同类业绩才属于有效业绩） </w:t>
                  </w:r>
                  <w:r>
                    <w:rPr>
                      <w:rFonts w:hint="eastAsia" w:ascii="仿宋_GB2312" w:hAnsi="仿宋_GB2312" w:eastAsia="仿宋_GB2312" w:cs="仿宋_GB2312"/>
                      <w:color w:val="auto"/>
                      <w:sz w:val="21"/>
                      <w:szCs w:val="21"/>
                    </w:rPr>
                    <w:t>①</w:t>
                  </w:r>
                  <w:r>
                    <w:rPr>
                      <w:color w:val="auto"/>
                      <w:sz w:val="21"/>
                      <w:szCs w:val="21"/>
                    </w:rPr>
                    <w:t>同类业绩指：</w:t>
                  </w:r>
                  <w:r>
                    <w:rPr>
                      <w:rFonts w:hint="eastAsia"/>
                      <w:color w:val="auto"/>
                      <w:sz w:val="21"/>
                      <w:szCs w:val="21"/>
                      <w:lang w:eastAsia="zh-CN"/>
                    </w:rPr>
                    <w:t>具有政府行政部门或事业单位实施的土地整备（含征地拆迁或利益统筹等）项目评估服务经验</w:t>
                  </w:r>
                  <w:r>
                    <w:rPr>
                      <w:color w:val="auto"/>
                      <w:sz w:val="21"/>
                      <w:szCs w:val="21"/>
                    </w:rPr>
                    <w:t>；</w:t>
                  </w:r>
                  <w:r>
                    <w:rPr>
                      <w:rFonts w:hint="default" w:ascii="Calibri" w:hAnsi="Calibri" w:cs="Calibri"/>
                      <w:color w:val="auto"/>
                      <w:sz w:val="21"/>
                      <w:szCs w:val="21"/>
                    </w:rPr>
                    <w:t>②</w:t>
                  </w:r>
                  <w:r>
                    <w:rPr>
                      <w:color w:val="auto"/>
                      <w:sz w:val="21"/>
                      <w:szCs w:val="21"/>
                    </w:rPr>
                    <w:t>合同签订时间为20</w:t>
                  </w:r>
                  <w:r>
                    <w:rPr>
                      <w:rFonts w:hint="eastAsia"/>
                      <w:color w:val="auto"/>
                      <w:sz w:val="21"/>
                      <w:szCs w:val="21"/>
                      <w:lang w:val="en-US" w:eastAsia="zh-CN"/>
                    </w:rPr>
                    <w:t>20</w:t>
                  </w:r>
                  <w:r>
                    <w:rPr>
                      <w:color w:val="auto"/>
                      <w:sz w:val="21"/>
                      <w:szCs w:val="21"/>
                    </w:rPr>
                    <w:t>年</w:t>
                  </w:r>
                  <w:r>
                    <w:rPr>
                      <w:rFonts w:hint="eastAsia"/>
                      <w:color w:val="auto"/>
                      <w:sz w:val="21"/>
                      <w:szCs w:val="21"/>
                      <w:lang w:val="en-US" w:eastAsia="zh-CN"/>
                    </w:rPr>
                    <w:t>8</w:t>
                  </w:r>
                  <w:r>
                    <w:rPr>
                      <w:color w:val="auto"/>
                      <w:sz w:val="21"/>
                      <w:szCs w:val="21"/>
                    </w:rPr>
                    <w:t>月1日至投标截止时间前。</w:t>
                  </w:r>
                  <w:r>
                    <w:rPr>
                      <w:rFonts w:hint="eastAsia"/>
                      <w:color w:val="auto"/>
                      <w:sz w:val="21"/>
                      <w:szCs w:val="21"/>
                    </w:rPr>
                    <w:t>证明文件：须提供项目合同关键页（合同中体现项目名称、合同签订时间等）扫描件，原件备查。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2</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eastAsiaTheme="minorEastAsia"/>
                      <w:color w:val="auto"/>
                      <w:sz w:val="21"/>
                      <w:szCs w:val="21"/>
                      <w:lang w:eastAsia="zh-CN"/>
                    </w:rPr>
                  </w:pPr>
                  <w:r>
                    <w:rPr>
                      <w:color w:val="auto"/>
                      <w:sz w:val="21"/>
                      <w:szCs w:val="21"/>
                    </w:rPr>
                    <w:t>履约评价</w:t>
                  </w:r>
                  <w:r>
                    <w:rPr>
                      <w:rFonts w:hint="eastAsia"/>
                      <w:color w:val="auto"/>
                      <w:sz w:val="21"/>
                      <w:szCs w:val="21"/>
                      <w:lang w:eastAsia="zh-CN"/>
                    </w:rPr>
                    <w:t>情况</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15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供应商提供</w:t>
                  </w:r>
                  <w:r>
                    <w:rPr>
                      <w:rFonts w:hint="eastAsia"/>
                      <w:color w:val="auto"/>
                      <w:sz w:val="21"/>
                      <w:szCs w:val="21"/>
                      <w:lang w:eastAsia="zh-CN"/>
                    </w:rPr>
                    <w:t>客</w:t>
                  </w:r>
                  <w:r>
                    <w:rPr>
                      <w:color w:val="auto"/>
                      <w:sz w:val="21"/>
                      <w:szCs w:val="21"/>
                    </w:rPr>
                    <w:t>户出具的</w:t>
                  </w:r>
                  <w:r>
                    <w:rPr>
                      <w:color w:val="0000FF"/>
                      <w:sz w:val="21"/>
                      <w:szCs w:val="21"/>
                    </w:rPr>
                    <w:t>履约评价书且评价为优或者合格的，每份评价书得</w:t>
                  </w:r>
                  <w:r>
                    <w:rPr>
                      <w:rFonts w:hint="eastAsia"/>
                      <w:color w:val="0000FF"/>
                      <w:sz w:val="21"/>
                      <w:szCs w:val="21"/>
                      <w:lang w:val="en-US" w:eastAsia="zh-CN"/>
                    </w:rPr>
                    <w:t>3</w:t>
                  </w:r>
                  <w:r>
                    <w:rPr>
                      <w:color w:val="0000FF"/>
                      <w:sz w:val="21"/>
                      <w:szCs w:val="21"/>
                    </w:rPr>
                    <w:t>分</w:t>
                  </w:r>
                  <w:r>
                    <w:rPr>
                      <w:rFonts w:hint="eastAsia"/>
                      <w:color w:val="0000FF"/>
                      <w:sz w:val="21"/>
                      <w:szCs w:val="21"/>
                      <w:lang w:eastAsia="zh-CN"/>
                    </w:rPr>
                    <w:t>，</w:t>
                  </w:r>
                  <w:r>
                    <w:rPr>
                      <w:color w:val="0000FF"/>
                      <w:sz w:val="21"/>
                      <w:szCs w:val="21"/>
                    </w:rPr>
                    <w:t>最高得</w:t>
                  </w:r>
                  <w:r>
                    <w:rPr>
                      <w:rFonts w:hint="eastAsia"/>
                      <w:color w:val="0000FF"/>
                      <w:sz w:val="21"/>
                      <w:szCs w:val="21"/>
                      <w:lang w:val="en-US" w:eastAsia="zh-CN"/>
                    </w:rPr>
                    <w:t>15</w:t>
                  </w:r>
                  <w:r>
                    <w:rPr>
                      <w:color w:val="0000FF"/>
                      <w:sz w:val="21"/>
                      <w:szCs w:val="21"/>
                    </w:rPr>
                    <w:t>分。</w:t>
                  </w:r>
                  <w:r>
                    <w:rPr>
                      <w:color w:val="auto"/>
                      <w:sz w:val="21"/>
                      <w:szCs w:val="21"/>
                    </w:rPr>
                    <w:t xml:space="preserve"> 不提供或者不能有效证明的，得0分。证明文件：须提供用户出具的履约评价书原件扫描件，原件备查。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3</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诚信评审</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依据深财购[2013]27号文的有关规定，本项目将对供应商诚信进行评审：供应商不存在不诚信情况且</w:t>
                  </w:r>
                  <w:r>
                    <w:rPr>
                      <w:color w:val="0000FF"/>
                      <w:sz w:val="21"/>
                      <w:szCs w:val="21"/>
                    </w:rPr>
                    <w:t>按照</w:t>
                  </w:r>
                  <w:r>
                    <w:rPr>
                      <w:rFonts w:hint="eastAsia"/>
                      <w:color w:val="0000FF"/>
                      <w:sz w:val="21"/>
                      <w:szCs w:val="21"/>
                      <w:lang w:eastAsia="zh-CN"/>
                    </w:rPr>
                    <w:t>“投标书目录附件</w:t>
                  </w:r>
                  <w:r>
                    <w:rPr>
                      <w:rFonts w:hint="eastAsia"/>
                      <w:color w:val="0000FF"/>
                      <w:sz w:val="21"/>
                      <w:szCs w:val="21"/>
                      <w:lang w:val="en-US" w:eastAsia="zh-CN"/>
                    </w:rPr>
                    <w:t>9”</w:t>
                  </w:r>
                  <w:r>
                    <w:rPr>
                      <w:color w:val="0000FF"/>
                      <w:sz w:val="21"/>
                      <w:szCs w:val="21"/>
                    </w:rPr>
                    <w:t>要求提供承诺函的，诚信得分5分</w:t>
                  </w:r>
                  <w:r>
                    <w:rPr>
                      <w:color w:val="auto"/>
                      <w:sz w:val="21"/>
                      <w:szCs w:val="21"/>
                    </w:rPr>
                    <w:t>。供应商存在不诚信情况或未提供证明文件或未提供有效证明文件的，得0分。承诺函格式必须参照招标文件格式要求不得作出任何调整或修订，否则视为无效证明文件。证明文件： 须提供《诚信良好的承诺函》原件扫描件。</w:t>
                  </w:r>
                </w:p>
              </w:tc>
            </w:tr>
          </w:tbl>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color w:val="auto"/>
                <w:sz w:val="21"/>
                <w:szCs w:val="21"/>
              </w:rPr>
            </w:pPr>
          </w:p>
        </w:tc>
      </w:tr>
    </w:tbl>
    <w:p>
      <w:pPr>
        <w:keepNext w:val="0"/>
        <w:keepLines w:val="0"/>
        <w:pageBreakBefore w:val="0"/>
        <w:widowControl/>
        <w:kinsoku/>
        <w:overflowPunct/>
        <w:topLinePunct w:val="0"/>
        <w:autoSpaceDE/>
        <w:autoSpaceDN/>
        <w:bidi w:val="0"/>
        <w:adjustRightInd/>
        <w:snapToGrid/>
        <w:spacing w:line="320" w:lineRule="exact"/>
        <w:textAlignment w:val="auto"/>
        <w:rPr>
          <w:vanish/>
          <w:color w:val="auto"/>
        </w:rPr>
      </w:pPr>
    </w:p>
    <w:p>
      <w:pPr>
        <w:rPr>
          <w:rFonts w:hint="eastAsia"/>
          <w:color w:val="auto"/>
        </w:rPr>
      </w:pPr>
    </w:p>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bookmarkStart w:id="0" w:name="_Toc421805056"/>
    </w:p>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p>
    <w:bookmarkEnd w:id="0"/>
    <w:p>
      <w:pPr>
        <w:pStyle w:val="12"/>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投标书目录</w:t>
      </w:r>
    </w:p>
    <w:tbl>
      <w:tblPr>
        <w:tblStyle w:val="13"/>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noWrap w:val="0"/>
            <w:vAlign w:val="center"/>
          </w:tcPr>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ind w:left="720" w:hanging="360"/>
              <w:textAlignment w:val="auto"/>
              <w:rPr>
                <w:color w:val="auto"/>
              </w:rPr>
            </w:pPr>
            <w:r>
              <w:rPr>
                <w:color w:val="auto"/>
              </w:rPr>
              <w:t>资格证明文件</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供应商</w:t>
            </w:r>
            <w:r>
              <w:rPr>
                <w:rFonts w:hint="eastAsia" w:eastAsiaTheme="minorEastAsia"/>
                <w:color w:val="auto"/>
                <w:lang w:eastAsia="zh-CN"/>
              </w:rPr>
              <w:t>资质、</w:t>
            </w:r>
            <w:r>
              <w:rPr>
                <w:color w:val="auto"/>
              </w:rPr>
              <w:t>资格证明文件</w:t>
            </w:r>
            <w:r>
              <w:rPr>
                <w:rFonts w:hint="eastAsia" w:eastAsiaTheme="minorEastAsia"/>
                <w:color w:val="auto"/>
                <w:lang w:eastAsia="zh-CN"/>
              </w:rPr>
              <w:t>（附件</w:t>
            </w:r>
            <w:r>
              <w:rPr>
                <w:rFonts w:hint="eastAsia" w:asciiTheme="minorHAnsi" w:eastAsiaTheme="minorEastAsia"/>
                <w:color w:val="auto"/>
                <w:lang w:val="en-US" w:eastAsia="zh-CN"/>
              </w:rPr>
              <w:t>1</w:t>
            </w:r>
            <w:r>
              <w:rPr>
                <w:rFonts w:hint="eastAsia" w:eastAsiaTheme="minor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ind w:left="720" w:hanging="360"/>
              <w:textAlignment w:val="auto"/>
              <w:rPr>
                <w:color w:val="auto"/>
              </w:rPr>
            </w:pPr>
            <w:r>
              <w:rPr>
                <w:color w:val="auto"/>
              </w:rPr>
              <w:t>符合性核查证明文件</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投标函</w:t>
            </w:r>
            <w:r>
              <w:rPr>
                <w:rFonts w:hint="eastAsia" w:eastAsiaTheme="minorEastAsia"/>
                <w:color w:val="auto"/>
                <w:lang w:eastAsia="zh-CN"/>
              </w:rPr>
              <w:t>（附件</w:t>
            </w:r>
            <w:r>
              <w:rPr>
                <w:rFonts w:hint="eastAsia" w:asciiTheme="minorHAnsi" w:eastAsiaTheme="minorEastAsia"/>
                <w:color w:val="auto"/>
                <w:lang w:val="en-US" w:eastAsia="zh-CN"/>
              </w:rPr>
              <w:t>2</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法人证明及授权委托书</w:t>
            </w:r>
            <w:r>
              <w:rPr>
                <w:rFonts w:hint="eastAsia" w:eastAsiaTheme="minorEastAsia"/>
                <w:color w:val="auto"/>
                <w:lang w:eastAsia="zh-CN"/>
              </w:rPr>
              <w:t>（附件</w:t>
            </w:r>
            <w:r>
              <w:rPr>
                <w:rFonts w:hint="eastAsia" w:asciiTheme="minorHAnsi" w:eastAsiaTheme="minorEastAsia"/>
                <w:color w:val="auto"/>
                <w:lang w:val="en-US" w:eastAsia="zh-CN"/>
              </w:rPr>
              <w:t>3</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供应商</w:t>
            </w:r>
            <w:r>
              <w:rPr>
                <w:rFonts w:hint="eastAsia" w:eastAsiaTheme="minorEastAsia"/>
                <w:color w:val="auto"/>
                <w:lang w:eastAsia="zh-CN"/>
              </w:rPr>
              <w:t>基本信息</w:t>
            </w:r>
            <w:r>
              <w:rPr>
                <w:color w:val="auto"/>
              </w:rPr>
              <w:t>一览表</w:t>
            </w:r>
            <w:r>
              <w:rPr>
                <w:rFonts w:hint="eastAsia" w:eastAsiaTheme="minorEastAsia"/>
                <w:color w:val="auto"/>
                <w:lang w:eastAsia="zh-CN"/>
              </w:rPr>
              <w:t>（附件</w:t>
            </w:r>
            <w:r>
              <w:rPr>
                <w:rFonts w:hint="eastAsia" w:asciiTheme="minorHAnsi" w:eastAsiaTheme="minorEastAsia"/>
                <w:color w:val="auto"/>
                <w:lang w:val="en-US" w:eastAsia="zh-CN"/>
              </w:rPr>
              <w:t>4</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政府采购投标及履约承诺函</w:t>
            </w:r>
            <w:r>
              <w:rPr>
                <w:rFonts w:hint="eastAsia" w:eastAsiaTheme="minorEastAsia"/>
                <w:color w:val="auto"/>
                <w:lang w:eastAsia="zh-CN"/>
              </w:rPr>
              <w:t>（附件</w:t>
            </w:r>
            <w:r>
              <w:rPr>
                <w:rFonts w:hint="eastAsia" w:asciiTheme="minorHAnsi" w:eastAsiaTheme="minorEastAsia"/>
                <w:color w:val="auto"/>
                <w:lang w:val="en-US" w:eastAsia="zh-CN"/>
              </w:rPr>
              <w:t>5</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highlight w:val="none"/>
              </w:rPr>
            </w:pPr>
            <w:r>
              <w:rPr>
                <w:rFonts w:hint="eastAsia" w:eastAsiaTheme="minorEastAsia"/>
                <w:color w:val="auto"/>
                <w:highlight w:val="none"/>
                <w:lang w:eastAsia="zh-CN"/>
              </w:rPr>
              <w:t>无关联建议承诺函（附件</w:t>
            </w:r>
            <w:r>
              <w:rPr>
                <w:rFonts w:hint="eastAsia" w:asciiTheme="minorHAnsi" w:eastAsiaTheme="minorEastAsia"/>
                <w:color w:val="auto"/>
                <w:highlight w:val="none"/>
                <w:lang w:val="en-US" w:eastAsia="zh-CN"/>
              </w:rPr>
              <w:t>6</w:t>
            </w:r>
            <w:r>
              <w:rPr>
                <w:rFonts w:hint="eastAsia" w:eastAsiaTheme="minorEastAsia"/>
                <w:color w:val="auto"/>
                <w:highlight w:val="none"/>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rFonts w:hint="eastAsia"/>
                <w:color w:val="auto"/>
                <w:highlight w:val="none"/>
                <w:lang w:eastAsia="zh-CN"/>
              </w:rPr>
            </w:pPr>
            <w:r>
              <w:rPr>
                <w:rFonts w:hint="eastAsia" w:eastAsiaTheme="minorEastAsia"/>
                <w:color w:val="auto"/>
                <w:highlight w:val="none"/>
                <w:lang w:eastAsia="zh-CN"/>
              </w:rPr>
              <w:t>中小企业声明函（附件</w:t>
            </w:r>
            <w:r>
              <w:rPr>
                <w:rFonts w:hint="eastAsia" w:asciiTheme="minorHAnsi" w:eastAsiaTheme="minorEastAsia"/>
                <w:color w:val="auto"/>
                <w:highlight w:val="none"/>
                <w:lang w:val="en-US" w:eastAsia="zh-CN"/>
              </w:rPr>
              <w:t>7</w:t>
            </w:r>
            <w:r>
              <w:rPr>
                <w:rFonts w:hint="eastAsia" w:eastAsiaTheme="minorEastAsia"/>
                <w:color w:val="auto"/>
                <w:highlight w:val="none"/>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ind w:left="720" w:hanging="360"/>
              <w:textAlignment w:val="auto"/>
              <w:rPr>
                <w:color w:val="auto"/>
              </w:rPr>
            </w:pPr>
            <w:r>
              <w:rPr>
                <w:color w:val="auto"/>
              </w:rPr>
              <w:t>价格评审内容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投标报价表</w:t>
            </w:r>
            <w:r>
              <w:rPr>
                <w:rFonts w:hint="eastAsia" w:eastAsiaTheme="minorEastAsia"/>
                <w:color w:val="auto"/>
                <w:lang w:eastAsia="zh-CN"/>
              </w:rPr>
              <w:t>（附件</w:t>
            </w:r>
            <w:r>
              <w:rPr>
                <w:rFonts w:hint="eastAsia" w:asciiTheme="minorHAnsi" w:eastAsiaTheme="minorEastAsia"/>
                <w:color w:val="auto"/>
                <w:lang w:val="en-US" w:eastAsia="zh-CN"/>
              </w:rPr>
              <w:t>8</w:t>
            </w:r>
            <w:r>
              <w:rPr>
                <w:rFonts w:hint="eastAsia" w:eastAsiaTheme="minor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ind w:left="720" w:hanging="360"/>
              <w:textAlignment w:val="auto"/>
              <w:rPr>
                <w:color w:val="auto"/>
              </w:rPr>
            </w:pPr>
            <w:r>
              <w:rPr>
                <w:color w:val="auto"/>
              </w:rPr>
              <w:t>商务评审内容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商务条款承诺书</w:t>
            </w:r>
            <w:r>
              <w:rPr>
                <w:rFonts w:hint="eastAsia" w:eastAsiaTheme="minorEastAsia"/>
                <w:color w:val="auto"/>
                <w:lang w:eastAsia="zh-CN"/>
              </w:rPr>
              <w:t>（附件</w:t>
            </w:r>
            <w:r>
              <w:rPr>
                <w:rFonts w:hint="eastAsia" w:asciiTheme="minorHAnsi" w:eastAsiaTheme="minorEastAsia"/>
                <w:color w:val="auto"/>
                <w:lang w:val="en-US" w:eastAsia="zh-CN"/>
              </w:rPr>
              <w:t>9</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诚信良好的承诺函</w:t>
            </w:r>
            <w:r>
              <w:rPr>
                <w:rFonts w:hint="eastAsia" w:eastAsiaTheme="minorEastAsia"/>
                <w:color w:val="auto"/>
                <w:lang w:eastAsia="zh-CN"/>
              </w:rPr>
              <w:t>（附件</w:t>
            </w:r>
            <w:r>
              <w:rPr>
                <w:rFonts w:hint="eastAsia" w:asciiTheme="minorHAnsi" w:eastAsiaTheme="minorEastAsia"/>
                <w:color w:val="auto"/>
                <w:lang w:val="en-US" w:eastAsia="zh-CN"/>
              </w:rPr>
              <w:t>10</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业绩清单</w:t>
            </w:r>
            <w:r>
              <w:rPr>
                <w:rFonts w:hint="eastAsia" w:eastAsiaTheme="minorEastAsia"/>
                <w:color w:val="auto"/>
                <w:lang w:eastAsia="zh-CN"/>
              </w:rPr>
              <w:t>（附件</w:t>
            </w:r>
            <w:r>
              <w:rPr>
                <w:rFonts w:hint="eastAsia" w:asciiTheme="minorHAnsi" w:eastAsiaTheme="minorEastAsia"/>
                <w:color w:val="auto"/>
                <w:lang w:val="en-US" w:eastAsia="zh-CN"/>
              </w:rPr>
              <w:t>11</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rFonts w:hint="eastAsia"/>
                <w:color w:val="auto"/>
                <w:highlight w:val="none"/>
                <w:lang w:eastAsia="zh-CN"/>
              </w:rPr>
            </w:pPr>
            <w:r>
              <w:rPr>
                <w:rFonts w:hint="eastAsia" w:eastAsiaTheme="minorEastAsia"/>
                <w:color w:val="auto"/>
                <w:highlight w:val="none"/>
                <w:lang w:eastAsia="zh-CN"/>
              </w:rPr>
              <w:t>以往业绩履约评价（附件</w:t>
            </w:r>
            <w:r>
              <w:rPr>
                <w:rFonts w:hint="eastAsia" w:asciiTheme="minorHAnsi" w:eastAsiaTheme="minorEastAsia"/>
                <w:color w:val="auto"/>
                <w:highlight w:val="none"/>
                <w:lang w:val="en-US" w:eastAsia="zh-CN"/>
              </w:rPr>
              <w:t>12</w:t>
            </w:r>
            <w:r>
              <w:rPr>
                <w:rFonts w:hint="eastAsia" w:eastAsiaTheme="minorEastAsia"/>
                <w:color w:val="auto"/>
                <w:highlight w:val="none"/>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ind w:left="720" w:hanging="360"/>
              <w:textAlignment w:val="auto"/>
              <w:rPr>
                <w:color w:val="auto"/>
              </w:rPr>
            </w:pPr>
            <w:r>
              <w:rPr>
                <w:color w:val="auto"/>
              </w:rPr>
              <w:t>服务评审内容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服务方案</w:t>
            </w:r>
            <w:r>
              <w:rPr>
                <w:rFonts w:hint="eastAsia" w:eastAsiaTheme="minorEastAsia"/>
                <w:color w:val="auto"/>
                <w:lang w:eastAsia="zh-CN"/>
              </w:rPr>
              <w:t>（含质量保障措施、项目重难点分析及建议、管理制度、拟投入服务配套的设施情况）（附件</w:t>
            </w:r>
            <w:r>
              <w:rPr>
                <w:rFonts w:hint="eastAsia" w:asciiTheme="minorHAnsi" w:eastAsiaTheme="minorEastAsia"/>
                <w:color w:val="auto"/>
                <w:lang w:val="en-US" w:eastAsia="zh-CN"/>
              </w:rPr>
              <w:t>13</w:t>
            </w:r>
            <w:r>
              <w:rPr>
                <w:rFonts w:hint="eastAsia" w:eastAsiaTheme="minor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ind w:left="1440" w:hanging="360"/>
              <w:textAlignment w:val="auto"/>
              <w:rPr>
                <w:color w:val="auto"/>
              </w:rPr>
            </w:pPr>
            <w:r>
              <w:rPr>
                <w:color w:val="auto"/>
              </w:rPr>
              <w:t>服务人员</w:t>
            </w:r>
            <w:r>
              <w:rPr>
                <w:rFonts w:hint="eastAsia" w:eastAsiaTheme="minorEastAsia"/>
                <w:color w:val="auto"/>
                <w:lang w:eastAsia="zh-CN"/>
              </w:rPr>
              <w:t>（附件</w:t>
            </w:r>
            <w:r>
              <w:rPr>
                <w:rFonts w:hint="eastAsia" w:asciiTheme="minorHAnsi" w:eastAsiaTheme="minorEastAsia"/>
                <w:color w:val="auto"/>
                <w:lang w:val="en-US" w:eastAsia="zh-CN"/>
              </w:rPr>
              <w:t>14</w:t>
            </w:r>
            <w:r>
              <w:rPr>
                <w:rFonts w:hint="eastAsia" w:eastAsiaTheme="minor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ind w:left="720" w:hanging="360"/>
              <w:textAlignment w:val="auto"/>
              <w:rPr>
                <w:color w:val="auto"/>
              </w:rPr>
            </w:pPr>
            <w:r>
              <w:rPr>
                <w:color w:val="auto"/>
              </w:rPr>
              <w:t>供应商认为需要加以说明的其他内容</w:t>
            </w:r>
            <w:r>
              <w:rPr>
                <w:rFonts w:hint="eastAsia" w:eastAsiaTheme="minorEastAsia"/>
                <w:color w:val="auto"/>
                <w:lang w:eastAsia="zh-CN"/>
              </w:rPr>
              <w:t>（附件</w:t>
            </w:r>
            <w:r>
              <w:rPr>
                <w:rFonts w:hint="eastAsia" w:asciiTheme="minorHAnsi" w:eastAsiaTheme="minorEastAsia"/>
                <w:color w:val="auto"/>
                <w:lang w:val="en-US" w:eastAsia="zh-CN"/>
              </w:rPr>
              <w:t>15</w:t>
            </w:r>
            <w:r>
              <w:rPr>
                <w:rFonts w:hint="eastAsia" w:eastAsiaTheme="minorEastAsia"/>
                <w:color w:val="auto"/>
                <w:lang w:eastAsia="zh-CN"/>
              </w:rPr>
              <w:t>）</w:t>
            </w:r>
          </w:p>
          <w:p>
            <w:pPr>
              <w:ind w:firstLine="420" w:firstLineChars="200"/>
              <w:rPr>
                <w:rFonts w:ascii="宋体" w:hAnsi="宋体"/>
                <w:color w:val="auto"/>
                <w:szCs w:val="21"/>
              </w:rPr>
            </w:pPr>
            <w:r>
              <w:rPr>
                <w:rStyle w:val="15"/>
                <w:rFonts w:hint="eastAsia" w:ascii="宋体" w:hAnsi="宋体" w:eastAsia="宋体"/>
                <w:color w:val="auto"/>
                <w:sz w:val="21"/>
                <w:szCs w:val="21"/>
              </w:rPr>
              <w:t>特别提醒：</w:t>
            </w:r>
            <w:r>
              <w:rPr>
                <w:rFonts w:hint="eastAsia" w:ascii="宋体" w:hAnsi="宋体"/>
                <w:color w:val="auto"/>
                <w:szCs w:val="21"/>
              </w:rPr>
              <w:t>供应商在编辑投标文件时，在投标文件目录中属于本节点内容的必须在本节点中填写，填写到其他节点或附件的将可能导致投标被否决，一切后果由供应商自行承担。</w:t>
            </w:r>
          </w:p>
          <w:p>
            <w:pPr>
              <w:pStyle w:val="7"/>
              <w:rPr>
                <w:color w:val="auto"/>
                <w:sz w:val="21"/>
                <w:szCs w:val="21"/>
              </w:rPr>
            </w:pPr>
          </w:p>
        </w:tc>
      </w:tr>
    </w:tbl>
    <w:p>
      <w:pPr>
        <w:pStyle w:val="7"/>
        <w:rPr>
          <w:rFonts w:hint="eastAsia"/>
          <w:color w:val="auto"/>
          <w:sz w:val="21"/>
          <w:szCs w:val="21"/>
          <w:lang w:val="en-US" w:eastAsia="zh-CN"/>
        </w:rPr>
      </w:pPr>
    </w:p>
    <w:p>
      <w:pPr>
        <w:rPr>
          <w:rFonts w:hint="eastAsia"/>
          <w:color w:val="auto"/>
          <w:lang w:val="en-US" w:eastAsia="zh-CN"/>
        </w:rPr>
      </w:pPr>
      <w:r>
        <w:rPr>
          <w:rFonts w:hint="eastAsia" w:asciiTheme="minorHAnsi" w:eastAsiaTheme="minorEastAsia"/>
          <w:color w:val="auto"/>
          <w:lang w:val="en-US" w:eastAsia="zh-CN"/>
        </w:rPr>
        <w:br w:type="page"/>
      </w:r>
    </w:p>
    <w:p>
      <w:pPr>
        <w:pStyle w:val="16"/>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附件1、供应商资格证明文件</w:t>
      </w:r>
    </w:p>
    <w:p>
      <w:pPr>
        <w:jc w:val="center"/>
        <w:rPr>
          <w:rFonts w:ascii="宋体" w:hAnsi="宋体"/>
          <w:b/>
          <w:bCs/>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rPr>
      </w:pPr>
      <w:r>
        <w:rPr>
          <w:rFonts w:hint="eastAsia" w:ascii="宋体" w:hAnsi="宋体"/>
          <w:color w:val="auto"/>
          <w:szCs w:val="21"/>
        </w:rPr>
        <w:t>项目名称：</w:t>
      </w:r>
    </w:p>
    <w:p>
      <w:pPr>
        <w:rPr>
          <w:rFonts w:ascii="宋体" w:hAnsi="宋体"/>
          <w:b/>
          <w:bCs/>
          <w:color w:val="auto"/>
          <w:szCs w:val="21"/>
        </w:rPr>
      </w:pPr>
    </w:p>
    <w:p>
      <w:pPr>
        <w:ind w:firstLine="210" w:firstLineChars="100"/>
        <w:rPr>
          <w:rFonts w:hint="eastAsia" w:ascii="宋体" w:hAnsi="宋体"/>
          <w:color w:val="auto"/>
          <w:szCs w:val="21"/>
        </w:rPr>
      </w:pPr>
      <w:r>
        <w:rPr>
          <w:rFonts w:hint="eastAsia" w:ascii="宋体" w:hAnsi="宋体"/>
          <w:color w:val="auto"/>
          <w:szCs w:val="21"/>
        </w:rPr>
        <w:t>1）工商营业执照扫描件；</w:t>
      </w:r>
    </w:p>
    <w:p>
      <w:pPr>
        <w:ind w:firstLine="210" w:firstLineChars="100"/>
        <w:rPr>
          <w:rFonts w:hint="eastAsia" w:ascii="宋体" w:hAnsi="宋体"/>
          <w:color w:val="auto"/>
          <w:szCs w:val="21"/>
        </w:rPr>
      </w:pPr>
      <w:r>
        <w:rPr>
          <w:rFonts w:hint="eastAsia" w:ascii="宋体" w:hAnsi="宋体"/>
          <w:color w:val="auto"/>
          <w:szCs w:val="21"/>
        </w:rPr>
        <w:t>2）提供招标公告中关于供应商资格要求的相关</w:t>
      </w:r>
      <w:r>
        <w:rPr>
          <w:rFonts w:hint="eastAsia" w:ascii="宋体" w:hAnsi="宋体"/>
          <w:color w:val="auto"/>
          <w:szCs w:val="21"/>
          <w:lang w:eastAsia="zh-CN"/>
        </w:rPr>
        <w:t>资质、</w:t>
      </w:r>
      <w:r>
        <w:rPr>
          <w:rFonts w:hint="eastAsia" w:ascii="宋体" w:hAnsi="宋体"/>
          <w:color w:val="auto"/>
          <w:szCs w:val="21"/>
        </w:rPr>
        <w:t>资格证明文件扫描件。</w:t>
      </w: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pStyle w:val="16"/>
        <w:adjustRightInd/>
        <w:spacing w:before="0" w:after="0" w:line="240" w:lineRule="auto"/>
        <w:jc w:val="both"/>
        <w:outlineLvl w:val="2"/>
        <w:rPr>
          <w:rFonts w:ascii="宋体" w:hAnsi="宋体"/>
          <w:color w:val="auto"/>
          <w:spacing w:val="0"/>
          <w:sz w:val="21"/>
          <w:szCs w:val="21"/>
        </w:rPr>
      </w:pPr>
      <w:r>
        <w:rPr>
          <w:rFonts w:hint="eastAsia" w:ascii="宋体" w:hAnsi="宋体"/>
          <w:b/>
          <w:color w:val="auto"/>
          <w:spacing w:val="0"/>
          <w:sz w:val="21"/>
          <w:szCs w:val="21"/>
        </w:rPr>
        <w:t>附件2、投标函</w:t>
      </w:r>
    </w:p>
    <w:p>
      <w:pPr>
        <w:rPr>
          <w:rFonts w:ascii="宋体" w:hAnsi="宋体"/>
          <w:color w:val="auto"/>
          <w:szCs w:val="21"/>
        </w:rPr>
      </w:pPr>
    </w:p>
    <w:p>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深圳市福田区</w:t>
      </w:r>
      <w:r>
        <w:rPr>
          <w:rFonts w:hint="eastAsia" w:ascii="宋体" w:hAnsi="宋体"/>
          <w:color w:val="auto"/>
          <w:szCs w:val="21"/>
          <w:highlight w:val="none"/>
          <w:u w:val="single"/>
          <w:lang w:eastAsia="zh-CN"/>
        </w:rPr>
        <w:t>住房和建设局</w:t>
      </w:r>
    </w:p>
    <w:p>
      <w:pPr>
        <w:tabs>
          <w:tab w:val="left" w:pos="126"/>
        </w:tabs>
        <w:ind w:left="141" w:leftChars="67" w:firstLine="438" w:firstLineChars="209"/>
        <w:rPr>
          <w:rFonts w:ascii="宋体" w:hAnsi="宋体"/>
          <w:color w:val="auto"/>
          <w:szCs w:val="21"/>
        </w:rPr>
      </w:pPr>
      <w:r>
        <w:rPr>
          <w:rFonts w:hint="eastAsia" w:ascii="宋体" w:hAnsi="宋体"/>
          <w:color w:val="auto"/>
          <w:szCs w:val="21"/>
        </w:rPr>
        <w:t>根据招标名称为</w:t>
      </w:r>
      <w:r>
        <w:rPr>
          <w:rFonts w:hint="eastAsia" w:ascii="宋体" w:hAnsi="宋体"/>
          <w:color w:val="auto"/>
          <w:szCs w:val="21"/>
          <w:u w:val="single"/>
        </w:rPr>
        <w:t xml:space="preserve">               </w:t>
      </w:r>
      <w:r>
        <w:rPr>
          <w:rFonts w:hint="eastAsia" w:ascii="宋体" w:hAnsi="宋体"/>
          <w:color w:val="auto"/>
          <w:szCs w:val="21"/>
        </w:rPr>
        <w:t>项目招标文件的要求，(全名及职衔)经正式授权并以供应商（供应商名称）的名义进行投标。</w:t>
      </w:r>
    </w:p>
    <w:p>
      <w:pPr>
        <w:pStyle w:val="12"/>
        <w:rPr>
          <w:rFonts w:ascii="宋体" w:hAnsi="宋体"/>
          <w:color w:val="auto"/>
          <w:sz w:val="21"/>
          <w:szCs w:val="21"/>
        </w:rPr>
      </w:pPr>
      <w:r>
        <w:rPr>
          <w:rFonts w:hint="eastAsia" w:ascii="宋体" w:hAnsi="宋体"/>
          <w:color w:val="auto"/>
          <w:sz w:val="21"/>
          <w:szCs w:val="21"/>
        </w:rPr>
        <w:t>投标文件包括以下部分：</w:t>
      </w:r>
    </w:p>
    <w:p>
      <w:pPr>
        <w:numPr>
          <w:ilvl w:val="0"/>
          <w:numId w:val="2"/>
        </w:numPr>
        <w:tabs>
          <w:tab w:val="left" w:pos="602"/>
        </w:tabs>
        <w:ind w:left="703" w:hanging="420"/>
        <w:rPr>
          <w:rFonts w:ascii="宋体" w:hAnsi="宋体"/>
          <w:color w:val="auto"/>
          <w:szCs w:val="21"/>
        </w:rPr>
      </w:pPr>
      <w:r>
        <w:rPr>
          <w:rFonts w:hint="eastAsia" w:ascii="宋体" w:hAnsi="宋体"/>
          <w:color w:val="auto"/>
          <w:szCs w:val="21"/>
        </w:rPr>
        <w:t>投标资格证明文件</w:t>
      </w:r>
    </w:p>
    <w:p>
      <w:pPr>
        <w:numPr>
          <w:ilvl w:val="0"/>
          <w:numId w:val="2"/>
        </w:numPr>
        <w:tabs>
          <w:tab w:val="left" w:pos="602"/>
        </w:tabs>
        <w:ind w:left="703" w:hanging="420"/>
        <w:rPr>
          <w:rFonts w:ascii="宋体" w:hAnsi="宋体"/>
          <w:color w:val="auto"/>
          <w:szCs w:val="21"/>
          <w:highlight w:val="none"/>
        </w:rPr>
      </w:pPr>
      <w:r>
        <w:rPr>
          <w:rFonts w:hint="eastAsia" w:ascii="宋体" w:hAnsi="宋体"/>
          <w:color w:val="auto"/>
          <w:szCs w:val="21"/>
          <w:highlight w:val="none"/>
          <w:lang w:eastAsia="zh-CN"/>
        </w:rPr>
        <w:t>商务评审</w:t>
      </w:r>
      <w:r>
        <w:rPr>
          <w:rFonts w:hint="eastAsia" w:ascii="宋体" w:hAnsi="宋体"/>
          <w:color w:val="auto"/>
          <w:szCs w:val="21"/>
          <w:highlight w:val="none"/>
        </w:rPr>
        <w:t>文件</w:t>
      </w:r>
    </w:p>
    <w:p>
      <w:pPr>
        <w:numPr>
          <w:ilvl w:val="0"/>
          <w:numId w:val="2"/>
        </w:numPr>
        <w:tabs>
          <w:tab w:val="left" w:pos="602"/>
        </w:tabs>
        <w:ind w:left="703" w:hanging="420"/>
        <w:rPr>
          <w:rFonts w:ascii="宋体" w:hAnsi="宋体"/>
          <w:color w:val="auto"/>
          <w:szCs w:val="21"/>
        </w:rPr>
      </w:pPr>
      <w:r>
        <w:rPr>
          <w:rFonts w:hint="eastAsia" w:ascii="宋体" w:hAnsi="宋体"/>
          <w:color w:val="auto"/>
          <w:szCs w:val="21"/>
        </w:rPr>
        <w:t>服务文件</w:t>
      </w:r>
    </w:p>
    <w:p>
      <w:pPr>
        <w:numPr>
          <w:ilvl w:val="0"/>
          <w:numId w:val="2"/>
        </w:numPr>
        <w:tabs>
          <w:tab w:val="left" w:pos="602"/>
        </w:tabs>
        <w:ind w:left="703" w:hanging="420"/>
        <w:rPr>
          <w:rFonts w:ascii="宋体" w:hAnsi="宋体"/>
          <w:color w:val="auto"/>
          <w:szCs w:val="21"/>
        </w:rPr>
      </w:pPr>
      <w:r>
        <w:rPr>
          <w:rFonts w:hint="eastAsia" w:ascii="宋体" w:hAnsi="宋体"/>
          <w:color w:val="auto"/>
          <w:szCs w:val="21"/>
        </w:rPr>
        <w:t>报价文件</w:t>
      </w:r>
    </w:p>
    <w:p>
      <w:pPr>
        <w:numPr>
          <w:ilvl w:val="0"/>
          <w:numId w:val="2"/>
        </w:numPr>
        <w:tabs>
          <w:tab w:val="left" w:pos="602"/>
        </w:tabs>
        <w:ind w:left="703" w:hanging="420"/>
        <w:rPr>
          <w:rFonts w:ascii="宋体" w:hAnsi="宋体"/>
          <w:color w:val="auto"/>
          <w:szCs w:val="21"/>
          <w:u w:val="single"/>
        </w:rPr>
      </w:pPr>
      <w:r>
        <w:rPr>
          <w:rFonts w:hint="eastAsia" w:ascii="宋体" w:hAnsi="宋体"/>
          <w:color w:val="auto"/>
          <w:szCs w:val="21"/>
        </w:rPr>
        <w:t>供应商认为其它必要的内容</w:t>
      </w:r>
    </w:p>
    <w:p>
      <w:pPr>
        <w:pStyle w:val="12"/>
        <w:ind w:firstLine="210" w:firstLineChars="100"/>
        <w:rPr>
          <w:rFonts w:ascii="宋体" w:hAnsi="宋体"/>
          <w:color w:val="auto"/>
          <w:sz w:val="21"/>
          <w:szCs w:val="21"/>
        </w:rPr>
      </w:pPr>
      <w:r>
        <w:rPr>
          <w:rFonts w:hint="eastAsia" w:ascii="宋体" w:hAnsi="宋体"/>
          <w:color w:val="auto"/>
          <w:sz w:val="21"/>
          <w:szCs w:val="21"/>
        </w:rPr>
        <w:t>我方授权签字代表在此声明并同意如下：</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我方同意并接受招标文件的各项要求，同意并遵守招标文件中的各项规定，按招标文件的要求提供投标文件。</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 xml:space="preserve">投标文件有效期自投标截止时间起 </w:t>
      </w:r>
      <w:r>
        <w:rPr>
          <w:rFonts w:hint="eastAsia" w:ascii="宋体" w:hAnsi="宋体"/>
          <w:color w:val="auto"/>
          <w:szCs w:val="21"/>
          <w:u w:val="single"/>
        </w:rPr>
        <w:t>90</w:t>
      </w:r>
      <w:r>
        <w:rPr>
          <w:rFonts w:hint="eastAsia" w:ascii="宋体" w:hAnsi="宋体"/>
          <w:color w:val="auto"/>
          <w:szCs w:val="21"/>
        </w:rPr>
        <w:t>日。</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我方已经详细地阅读了全部招标文件及修改性文件（如有）。我方已完全理解招标要求，并同意放弃对这方面有不明及误解的权利。</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我方同意向采购人提供有关投标的其他证明资料。</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我方承诺在本次投标中提供的所有文件，无论是原件还是扫描件均是真实的。</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我方理解并接受采购人并无义务必须接受最低报价的投标或其他任何投标。</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所有有关本次投标的事项，请按下述方式与我方联系。</w:t>
      </w:r>
    </w:p>
    <w:p>
      <w:pPr>
        <w:tabs>
          <w:tab w:val="left" w:pos="-3780"/>
        </w:tabs>
        <w:rPr>
          <w:rFonts w:ascii="宋体" w:hAnsi="宋体"/>
          <w:color w:val="auto"/>
          <w:szCs w:val="21"/>
        </w:rPr>
      </w:pPr>
    </w:p>
    <w:p>
      <w:pPr>
        <w:rPr>
          <w:rFonts w:ascii="宋体" w:hAnsi="宋体"/>
          <w:color w:val="auto"/>
          <w:szCs w:val="21"/>
        </w:rPr>
      </w:pPr>
      <w:r>
        <w:rPr>
          <w:rFonts w:hint="eastAsia" w:ascii="宋体" w:hAnsi="宋体"/>
          <w:color w:val="auto"/>
          <w:szCs w:val="21"/>
        </w:rPr>
        <w:t>供应商：    单位地址：</w:t>
      </w:r>
    </w:p>
    <w:p>
      <w:pPr>
        <w:rPr>
          <w:rFonts w:ascii="宋体" w:hAnsi="宋体"/>
          <w:color w:val="auto"/>
          <w:szCs w:val="21"/>
        </w:rPr>
      </w:pPr>
      <w:r>
        <w:rPr>
          <w:rFonts w:hint="eastAsia" w:ascii="宋体" w:hAnsi="宋体"/>
          <w:color w:val="auto"/>
          <w:szCs w:val="21"/>
        </w:rPr>
        <w:t>法定代表人或其委托代理人：</w:t>
      </w:r>
    </w:p>
    <w:p>
      <w:pPr>
        <w:rPr>
          <w:rFonts w:ascii="宋体" w:hAnsi="宋体"/>
          <w:color w:val="auto"/>
          <w:szCs w:val="21"/>
        </w:rPr>
      </w:pPr>
      <w:r>
        <w:rPr>
          <w:rFonts w:hint="eastAsia" w:ascii="宋体" w:hAnsi="宋体"/>
          <w:color w:val="auto"/>
          <w:szCs w:val="21"/>
        </w:rPr>
        <w:t>邮政编码：  电话：  传真：</w:t>
      </w:r>
    </w:p>
    <w:p>
      <w:pPr>
        <w:rPr>
          <w:rFonts w:ascii="宋体" w:hAnsi="宋体"/>
          <w:color w:val="auto"/>
          <w:szCs w:val="21"/>
        </w:rPr>
      </w:pPr>
      <w:r>
        <w:rPr>
          <w:rFonts w:hint="eastAsia" w:ascii="宋体" w:hAnsi="宋体"/>
          <w:color w:val="auto"/>
          <w:szCs w:val="21"/>
        </w:rPr>
        <w:t>开户银行名称：</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w:t>
      </w:r>
      <w:r>
        <w:rPr>
          <w:rFonts w:hint="eastAsia" w:ascii="宋体" w:hAnsi="宋体"/>
          <w:color w:val="auto"/>
          <w:szCs w:val="21"/>
          <w:lang w:eastAsia="zh-CN"/>
        </w:rPr>
        <w:t>账</w:t>
      </w:r>
      <w:r>
        <w:rPr>
          <w:rFonts w:hint="eastAsia" w:ascii="宋体" w:hAnsi="宋体"/>
          <w:color w:val="auto"/>
          <w:szCs w:val="21"/>
        </w:rPr>
        <w:t>号：</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rPr>
          <w:rFonts w:ascii="宋体" w:hAnsi="宋体"/>
          <w:color w:val="auto"/>
          <w:szCs w:val="21"/>
        </w:rPr>
      </w:pPr>
      <w:r>
        <w:rPr>
          <w:rFonts w:hint="eastAsia" w:ascii="宋体" w:hAnsi="宋体"/>
          <w:color w:val="auto"/>
          <w:szCs w:val="21"/>
        </w:rPr>
        <w:t>开户银行地址：</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开户银行电话：</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p>
    <w:p>
      <w:pPr>
        <w:jc w:val="center"/>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widowControl/>
        <w:jc w:val="left"/>
        <w:rPr>
          <w:rFonts w:ascii="宋体" w:hAnsi="宋体"/>
          <w:color w:val="auto"/>
          <w:kern w:val="0"/>
          <w:szCs w:val="21"/>
        </w:rPr>
      </w:pPr>
      <w:r>
        <w:rPr>
          <w:rFonts w:ascii="宋体" w:hAnsi="宋体"/>
          <w:color w:val="auto"/>
          <w:kern w:val="0"/>
          <w:szCs w:val="21"/>
        </w:rPr>
        <w:br w:type="page"/>
      </w:r>
    </w:p>
    <w:p>
      <w:pPr>
        <w:pStyle w:val="16"/>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附件3、法人证明及授权委托书</w:t>
      </w:r>
    </w:p>
    <w:p>
      <w:pPr>
        <w:jc w:val="left"/>
        <w:rPr>
          <w:rFonts w:hint="eastAsia" w:ascii="宋体" w:hAnsi="宋体"/>
          <w:b/>
          <w:color w:val="auto"/>
          <w:szCs w:val="21"/>
        </w:rPr>
      </w:pPr>
      <w:r>
        <w:rPr>
          <w:rFonts w:hint="eastAsia" w:ascii="宋体" w:hAnsi="宋体"/>
          <w:b/>
          <w:color w:val="auto"/>
          <w:szCs w:val="21"/>
        </w:rPr>
        <w:t>3-1法定代表人资格证明书（参考备用）</w:t>
      </w:r>
    </w:p>
    <w:p>
      <w:pPr>
        <w:jc w:val="center"/>
        <w:rPr>
          <w:rFonts w:ascii="宋体" w:hAnsi="宋体"/>
          <w:color w:val="auto"/>
          <w:szCs w:val="21"/>
        </w:rPr>
      </w:pPr>
    </w:p>
    <w:p>
      <w:pPr>
        <w:ind w:firstLine="420" w:firstLineChars="200"/>
        <w:rPr>
          <w:rFonts w:ascii="宋体" w:hAnsi="宋体"/>
          <w:color w:val="auto"/>
          <w:szCs w:val="21"/>
          <w:u w:val="single"/>
        </w:rPr>
      </w:pPr>
      <w:r>
        <w:rPr>
          <w:rFonts w:hint="eastAsia" w:ascii="宋体" w:hAnsi="宋体"/>
          <w:color w:val="auto"/>
          <w:szCs w:val="21"/>
        </w:rPr>
        <w:t>单位名称：</w:t>
      </w:r>
    </w:p>
    <w:p>
      <w:pPr>
        <w:ind w:firstLine="420" w:firstLineChars="200"/>
        <w:rPr>
          <w:rFonts w:ascii="宋体" w:hAnsi="宋体"/>
          <w:color w:val="auto"/>
          <w:szCs w:val="21"/>
          <w:u w:val="single"/>
        </w:rPr>
      </w:pPr>
      <w:r>
        <w:rPr>
          <w:rFonts w:hint="eastAsia" w:ascii="宋体" w:hAnsi="宋体"/>
          <w:color w:val="auto"/>
          <w:szCs w:val="21"/>
        </w:rPr>
        <w:t>地    址：</w:t>
      </w:r>
    </w:p>
    <w:p>
      <w:pPr>
        <w:ind w:firstLine="420" w:firstLineChars="200"/>
        <w:rPr>
          <w:rFonts w:hint="eastAsia" w:ascii="宋体" w:hAnsi="宋体"/>
          <w:color w:val="auto"/>
          <w:szCs w:val="21"/>
        </w:rPr>
      </w:pPr>
      <w:r>
        <w:rPr>
          <w:rFonts w:hint="eastAsia" w:ascii="宋体" w:hAnsi="宋体"/>
          <w:color w:val="auto"/>
          <w:szCs w:val="21"/>
        </w:rPr>
        <w:t>姓名：性别：年龄：职务：</w:t>
      </w:r>
    </w:p>
    <w:p>
      <w:pPr>
        <w:ind w:firstLine="420" w:firstLineChars="200"/>
        <w:rPr>
          <w:rFonts w:ascii="宋体" w:hAnsi="宋体"/>
          <w:color w:val="auto"/>
          <w:szCs w:val="21"/>
          <w:u w:val="single"/>
        </w:rPr>
      </w:pPr>
      <w:r>
        <w:rPr>
          <w:rFonts w:hint="eastAsia" w:ascii="宋体" w:hAnsi="宋体"/>
          <w:color w:val="auto"/>
          <w:szCs w:val="21"/>
        </w:rPr>
        <w:t>身份证号码：</w:t>
      </w:r>
    </w:p>
    <w:p>
      <w:pPr>
        <w:rPr>
          <w:rFonts w:ascii="宋体" w:hAnsi="宋体"/>
          <w:color w:val="auto"/>
          <w:szCs w:val="21"/>
        </w:rPr>
      </w:pPr>
      <w:r>
        <w:rPr>
          <w:rFonts w:hint="eastAsia" w:ascii="宋体" w:hAnsi="宋体"/>
          <w:color w:val="auto"/>
          <w:szCs w:val="21"/>
        </w:rPr>
        <w:t>系的法定代表人。为维护的项目，签署上述项目的投标文件、进行合同投标、签署合同和处理与之有关的一切事务。</w:t>
      </w:r>
    </w:p>
    <w:p>
      <w:pPr>
        <w:ind w:firstLine="420" w:firstLineChars="200"/>
        <w:rPr>
          <w:rFonts w:ascii="宋体" w:hAnsi="宋体"/>
          <w:color w:val="auto"/>
          <w:szCs w:val="21"/>
        </w:rPr>
      </w:pPr>
      <w:r>
        <w:rPr>
          <w:rFonts w:hint="eastAsia" w:ascii="宋体" w:hAnsi="宋体"/>
          <w:color w:val="auto"/>
          <w:szCs w:val="21"/>
        </w:rPr>
        <w:t>特此证明</w:t>
      </w:r>
    </w:p>
    <w:p>
      <w:pPr>
        <w:jc w:val="center"/>
        <w:rPr>
          <w:rFonts w:ascii="宋体" w:hAnsi="宋体"/>
          <w:color w:val="auto"/>
          <w:szCs w:val="21"/>
        </w:rPr>
      </w:pPr>
    </w:p>
    <w:p>
      <w:pPr>
        <w:ind w:firstLine="2520" w:firstLineChars="1200"/>
        <w:rPr>
          <w:rFonts w:ascii="宋体" w:hAnsi="宋体"/>
          <w:color w:val="auto"/>
          <w:szCs w:val="21"/>
        </w:rPr>
      </w:pPr>
      <w:r>
        <w:rPr>
          <w:rFonts w:hint="eastAsia" w:ascii="宋体" w:hAnsi="宋体"/>
          <w:color w:val="auto"/>
          <w:szCs w:val="21"/>
        </w:rPr>
        <w:t xml:space="preserve">                        供应商（盖章）：</w:t>
      </w:r>
    </w:p>
    <w:p>
      <w:pPr>
        <w:ind w:firstLine="4410" w:firstLineChars="2100"/>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ind w:firstLine="420" w:firstLineChars="200"/>
        <w:rPr>
          <w:rFonts w:ascii="宋体" w:hAnsi="宋体"/>
          <w:color w:val="auto"/>
          <w:szCs w:val="21"/>
        </w:rPr>
      </w:pPr>
      <w:r>
        <w:rPr>
          <w:rFonts w:hint="eastAsia" w:ascii="宋体" w:hAnsi="宋体"/>
          <w:color w:val="auto"/>
          <w:szCs w:val="21"/>
        </w:rPr>
        <w:t>说明：本证明书要求供应商提供加盖公章后的扫描件方为有效（即制作投标文件时在相应节点中导入附有扫描件的word文档）。</w:t>
      </w:r>
    </w:p>
    <w:p>
      <w:pPr>
        <w:rPr>
          <w:rFonts w:ascii="宋体" w:hAnsi="宋体"/>
          <w:color w:val="auto"/>
          <w:szCs w:val="21"/>
        </w:rPr>
      </w:pPr>
    </w:p>
    <w:p>
      <w:pPr>
        <w:jc w:val="left"/>
        <w:rPr>
          <w:rFonts w:hint="eastAsia" w:ascii="宋体" w:hAnsi="宋体"/>
          <w:b/>
          <w:color w:val="auto"/>
          <w:szCs w:val="21"/>
        </w:rPr>
      </w:pPr>
      <w:r>
        <w:rPr>
          <w:rFonts w:hint="eastAsia" w:ascii="宋体" w:hAnsi="宋体"/>
          <w:b/>
          <w:color w:val="auto"/>
          <w:szCs w:val="21"/>
        </w:rPr>
        <w:t>3-2投标文件签署授权委托书</w:t>
      </w:r>
    </w:p>
    <w:p>
      <w:pPr>
        <w:ind w:firstLine="315" w:firstLineChars="150"/>
        <w:rPr>
          <w:rFonts w:ascii="宋体" w:hAnsi="宋体"/>
          <w:color w:val="auto"/>
          <w:szCs w:val="21"/>
        </w:rPr>
      </w:pPr>
      <w:r>
        <w:rPr>
          <w:rFonts w:hint="eastAsia" w:ascii="宋体" w:hAnsi="宋体"/>
          <w:color w:val="auto"/>
          <w:szCs w:val="21"/>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pPr>
        <w:pStyle w:val="9"/>
        <w:rPr>
          <w:rFonts w:ascii="宋体" w:hAnsi="宋体"/>
          <w:color w:val="auto"/>
          <w:szCs w:val="21"/>
        </w:rPr>
      </w:pPr>
      <w:r>
        <w:rPr>
          <w:rFonts w:hint="eastAsia" w:ascii="宋体" w:hAnsi="宋体"/>
          <w:color w:val="auto"/>
          <w:szCs w:val="21"/>
        </w:rPr>
        <w:t>代理人无转委托权，特此委托。</w:t>
      </w:r>
    </w:p>
    <w:p>
      <w:pPr>
        <w:rPr>
          <w:rFonts w:ascii="宋体" w:hAnsi="宋体"/>
          <w:color w:val="auto"/>
          <w:szCs w:val="21"/>
        </w:rPr>
      </w:pPr>
    </w:p>
    <w:p>
      <w:pPr>
        <w:ind w:left="540" w:leftChars="257"/>
        <w:rPr>
          <w:rFonts w:ascii="宋体" w:hAnsi="宋体"/>
          <w:color w:val="auto"/>
          <w:szCs w:val="21"/>
          <w:u w:val="single"/>
        </w:rPr>
      </w:pPr>
      <w:r>
        <w:rPr>
          <w:rFonts w:hint="eastAsia" w:ascii="宋体" w:hAnsi="宋体"/>
          <w:color w:val="auto"/>
          <w:szCs w:val="21"/>
        </w:rPr>
        <w:t>代理人（签字）：性别：年龄：</w:t>
      </w:r>
    </w:p>
    <w:p>
      <w:pPr>
        <w:ind w:left="540" w:leftChars="257"/>
        <w:rPr>
          <w:rFonts w:ascii="宋体" w:hAnsi="宋体"/>
          <w:color w:val="auto"/>
          <w:szCs w:val="21"/>
        </w:rPr>
      </w:pPr>
      <w:r>
        <w:rPr>
          <w:rFonts w:hint="eastAsia" w:ascii="宋体" w:hAnsi="宋体"/>
          <w:color w:val="auto"/>
          <w:szCs w:val="21"/>
        </w:rPr>
        <w:t>联系电话：  手机：</w:t>
      </w:r>
    </w:p>
    <w:p>
      <w:pPr>
        <w:ind w:left="540" w:leftChars="257"/>
        <w:rPr>
          <w:rFonts w:ascii="宋体" w:hAnsi="宋体"/>
          <w:color w:val="auto"/>
          <w:szCs w:val="21"/>
          <w:u w:val="single"/>
        </w:rPr>
      </w:pPr>
      <w:r>
        <w:rPr>
          <w:rFonts w:hint="eastAsia" w:ascii="宋体" w:hAnsi="宋体"/>
          <w:color w:val="auto"/>
          <w:szCs w:val="21"/>
        </w:rPr>
        <w:t>身份证号码：职务：</w:t>
      </w:r>
    </w:p>
    <w:p>
      <w:pPr>
        <w:ind w:left="540" w:leftChars="257"/>
        <w:rPr>
          <w:rFonts w:ascii="宋体" w:hAnsi="宋体"/>
          <w:color w:val="auto"/>
          <w:szCs w:val="21"/>
        </w:rPr>
      </w:pPr>
      <w:r>
        <w:rPr>
          <w:rFonts w:hint="eastAsia" w:ascii="宋体" w:hAnsi="宋体"/>
          <w:color w:val="auto"/>
          <w:szCs w:val="21"/>
        </w:rPr>
        <w:t>供应商（盖章）：</w:t>
      </w:r>
    </w:p>
    <w:p>
      <w:pPr>
        <w:ind w:left="540" w:leftChars="257"/>
        <w:rPr>
          <w:rFonts w:ascii="宋体" w:hAnsi="宋体"/>
          <w:color w:val="auto"/>
          <w:szCs w:val="21"/>
        </w:rPr>
      </w:pPr>
      <w:r>
        <w:rPr>
          <w:rFonts w:hint="eastAsia" w:ascii="宋体" w:hAnsi="宋体"/>
          <w:color w:val="auto"/>
          <w:szCs w:val="21"/>
        </w:rPr>
        <w:t>法定代表人（签字或盖私章）：</w:t>
      </w:r>
    </w:p>
    <w:p>
      <w:pPr>
        <w:ind w:left="540" w:leftChars="257"/>
        <w:rPr>
          <w:rFonts w:ascii="宋体" w:hAnsi="宋体"/>
          <w:color w:val="auto"/>
          <w:szCs w:val="21"/>
        </w:rPr>
      </w:pPr>
      <w:r>
        <w:rPr>
          <w:rFonts w:hint="eastAsia" w:ascii="宋体" w:hAnsi="宋体"/>
          <w:color w:val="auto"/>
          <w:szCs w:val="21"/>
        </w:rPr>
        <w:t>授权委托日期：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 xml:space="preserve"> 日</w:t>
      </w:r>
      <w:bookmarkStart w:id="1" w:name="_GoBack"/>
      <w:bookmarkEnd w:id="1"/>
    </w:p>
    <w:p>
      <w:pPr>
        <w:widowControl/>
        <w:jc w:val="left"/>
        <w:rPr>
          <w:rFonts w:ascii="宋体" w:hAnsi="宋体"/>
          <w:color w:val="auto"/>
          <w:kern w:val="0"/>
          <w:szCs w:val="21"/>
        </w:rPr>
      </w:pPr>
      <w:r>
        <w:rPr>
          <w:rFonts w:hint="eastAsia" w:ascii="宋体" w:hAnsi="宋体"/>
          <w:color w:val="auto"/>
          <w:szCs w:val="21"/>
        </w:rPr>
        <w:t>说明：本授权委托书要求供应商提供有代理人签字、法定代表人的签字（或盖私章）和加盖公章后的扫描件方为有效（即制作投标文件时在相应节点中导入附有扫描件的word文档）；</w:t>
      </w:r>
      <w:r>
        <w:rPr>
          <w:rFonts w:ascii="宋体" w:hAnsi="宋体"/>
          <w:color w:val="auto"/>
          <w:szCs w:val="21"/>
        </w:rPr>
        <w:t xml:space="preserve"> </w:t>
      </w:r>
      <w:r>
        <w:rPr>
          <w:rFonts w:ascii="宋体" w:hAnsi="宋体"/>
          <w:color w:val="auto"/>
          <w:szCs w:val="21"/>
        </w:rPr>
        <w:br w:type="page"/>
      </w:r>
    </w:p>
    <w:p>
      <w:pPr>
        <w:pStyle w:val="16"/>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附件4、供应商</w:t>
      </w:r>
      <w:r>
        <w:rPr>
          <w:rFonts w:hint="eastAsia" w:ascii="宋体" w:hAnsi="宋体"/>
          <w:b/>
          <w:color w:val="auto"/>
          <w:spacing w:val="0"/>
          <w:sz w:val="21"/>
          <w:szCs w:val="21"/>
          <w:lang w:eastAsia="zh-CN"/>
        </w:rPr>
        <w:t>基本信息</w:t>
      </w:r>
      <w:r>
        <w:rPr>
          <w:rFonts w:hint="eastAsia" w:ascii="宋体" w:hAnsi="宋体"/>
          <w:b/>
          <w:color w:val="auto"/>
          <w:spacing w:val="0"/>
          <w:sz w:val="21"/>
          <w:szCs w:val="21"/>
        </w:rPr>
        <w:t>一览表</w:t>
      </w:r>
    </w:p>
    <w:p>
      <w:pPr>
        <w:rPr>
          <w:rFonts w:ascii="宋体" w:hAnsi="宋体"/>
          <w:b/>
          <w:bCs/>
          <w:color w:val="auto"/>
          <w:szCs w:val="21"/>
        </w:rPr>
      </w:pPr>
    </w:p>
    <w:p>
      <w:pPr>
        <w:rPr>
          <w:rFonts w:ascii="宋体" w:hAnsi="宋体"/>
          <w:color w:val="auto"/>
          <w:szCs w:val="21"/>
        </w:rPr>
      </w:pPr>
      <w:r>
        <w:rPr>
          <w:rFonts w:hint="eastAsia" w:ascii="宋体" w:hAnsi="宋体"/>
          <w:color w:val="auto"/>
          <w:szCs w:val="21"/>
        </w:rPr>
        <w:t>供应商名称：</w:t>
      </w:r>
    </w:p>
    <w:p>
      <w:pPr>
        <w:rPr>
          <w:color w:val="auto"/>
        </w:rPr>
      </w:pPr>
      <w:r>
        <w:rPr>
          <w:rFonts w:hint="eastAsia" w:ascii="宋体" w:hAnsi="宋体"/>
          <w:color w:val="auto"/>
          <w:szCs w:val="21"/>
        </w:rPr>
        <w:t>项目名称：</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序号</w:t>
            </w:r>
          </w:p>
        </w:tc>
        <w:tc>
          <w:tcPr>
            <w:tcW w:w="2477" w:type="dxa"/>
            <w:noWrap w:val="0"/>
            <w:vAlign w:val="top"/>
          </w:tcPr>
          <w:p>
            <w:pPr>
              <w:jc w:val="center"/>
              <w:rPr>
                <w:rFonts w:ascii="宋体" w:hAnsi="宋体"/>
                <w:b/>
                <w:color w:val="auto"/>
                <w:szCs w:val="21"/>
              </w:rPr>
            </w:pPr>
            <w:r>
              <w:rPr>
                <w:rFonts w:hint="eastAsia" w:ascii="宋体" w:hAnsi="宋体"/>
                <w:b/>
                <w:color w:val="auto"/>
                <w:szCs w:val="21"/>
              </w:rPr>
              <w:t>项  目</w:t>
            </w:r>
          </w:p>
        </w:tc>
        <w:tc>
          <w:tcPr>
            <w:tcW w:w="4514" w:type="dxa"/>
            <w:noWrap w:val="0"/>
            <w:vAlign w:val="center"/>
          </w:tcPr>
          <w:p>
            <w:pPr>
              <w:jc w:val="center"/>
              <w:rPr>
                <w:rFonts w:ascii="宋体" w:hAnsi="宋体"/>
                <w:b/>
                <w:color w:val="auto"/>
                <w:szCs w:val="21"/>
              </w:rPr>
            </w:pPr>
            <w:r>
              <w:rPr>
                <w:rFonts w:hint="eastAsia" w:ascii="宋体" w:hAnsi="宋体"/>
                <w:b/>
                <w:color w:val="auto"/>
                <w:szCs w:val="21"/>
              </w:rPr>
              <w:t>内容及说明</w:t>
            </w:r>
          </w:p>
        </w:tc>
        <w:tc>
          <w:tcPr>
            <w:tcW w:w="1411" w:type="dxa"/>
            <w:noWrap w:val="0"/>
            <w:vAlign w:val="center"/>
          </w:tcPr>
          <w:p>
            <w:pPr>
              <w:jc w:val="center"/>
              <w:rPr>
                <w:rFonts w:ascii="宋体" w:hAnsi="宋体"/>
                <w:b/>
                <w:color w:val="auto"/>
                <w:szCs w:val="21"/>
              </w:rPr>
            </w:pPr>
            <w:r>
              <w:rPr>
                <w:rFonts w:hint="eastAsia" w:ascii="宋体" w:hAnsi="宋体"/>
                <w:b/>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一</w:t>
            </w:r>
          </w:p>
        </w:tc>
        <w:tc>
          <w:tcPr>
            <w:tcW w:w="6991" w:type="dxa"/>
            <w:gridSpan w:val="2"/>
            <w:noWrap w:val="0"/>
            <w:vAlign w:val="top"/>
          </w:tcPr>
          <w:p>
            <w:pPr>
              <w:rPr>
                <w:rFonts w:ascii="宋体" w:hAnsi="宋体"/>
                <w:b/>
                <w:color w:val="auto"/>
                <w:szCs w:val="21"/>
              </w:rPr>
            </w:pPr>
            <w:r>
              <w:rPr>
                <w:rFonts w:hint="eastAsia" w:ascii="宋体" w:hAnsi="宋体"/>
                <w:b/>
                <w:color w:val="auto"/>
                <w:szCs w:val="21"/>
              </w:rPr>
              <w:t>营业执照</w:t>
            </w:r>
          </w:p>
        </w:tc>
        <w:tc>
          <w:tcPr>
            <w:tcW w:w="1411" w:type="dxa"/>
            <w:noWrap w:val="0"/>
            <w:vAlign w:val="center"/>
          </w:tcPr>
          <w:p>
            <w:pPr>
              <w:jc w:val="center"/>
              <w:rPr>
                <w:rFonts w:ascii="宋体" w:hAnsi="宋体"/>
                <w:color w:val="auto"/>
                <w:szCs w:val="21"/>
              </w:rPr>
            </w:pPr>
            <w:r>
              <w:rPr>
                <w:rFonts w:hint="eastAsia" w:ascii="宋体" w:hAnsi="宋体"/>
                <w:color w:val="auto"/>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注册年度及注册编号</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2</w:t>
            </w:r>
          </w:p>
        </w:tc>
        <w:tc>
          <w:tcPr>
            <w:tcW w:w="2477" w:type="dxa"/>
            <w:noWrap w:val="0"/>
            <w:vAlign w:val="center"/>
          </w:tcPr>
          <w:p>
            <w:pPr>
              <w:jc w:val="center"/>
              <w:rPr>
                <w:rFonts w:ascii="宋体" w:hAnsi="宋体"/>
                <w:color w:val="auto"/>
                <w:szCs w:val="21"/>
              </w:rPr>
            </w:pPr>
            <w:r>
              <w:rPr>
                <w:rFonts w:hint="eastAsia" w:ascii="宋体" w:hAnsi="宋体"/>
                <w:color w:val="auto"/>
                <w:szCs w:val="21"/>
              </w:rPr>
              <w:t>注册资金（万元）</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3</w:t>
            </w:r>
          </w:p>
        </w:tc>
        <w:tc>
          <w:tcPr>
            <w:tcW w:w="2477" w:type="dxa"/>
            <w:noWrap w:val="0"/>
            <w:vAlign w:val="center"/>
          </w:tcPr>
          <w:p>
            <w:pPr>
              <w:jc w:val="center"/>
              <w:rPr>
                <w:rFonts w:ascii="宋体" w:hAnsi="宋体"/>
                <w:color w:val="auto"/>
                <w:szCs w:val="21"/>
              </w:rPr>
            </w:pPr>
            <w:r>
              <w:rPr>
                <w:rFonts w:hint="eastAsia" w:ascii="宋体" w:hAnsi="宋体"/>
                <w:color w:val="auto"/>
                <w:szCs w:val="21"/>
              </w:rPr>
              <w:t>经营场所</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4</w:t>
            </w:r>
          </w:p>
        </w:tc>
        <w:tc>
          <w:tcPr>
            <w:tcW w:w="2477" w:type="dxa"/>
            <w:noWrap w:val="0"/>
            <w:vAlign w:val="center"/>
          </w:tcPr>
          <w:p>
            <w:pPr>
              <w:jc w:val="center"/>
              <w:rPr>
                <w:rFonts w:ascii="宋体" w:hAnsi="宋体"/>
                <w:color w:val="auto"/>
                <w:szCs w:val="21"/>
              </w:rPr>
            </w:pPr>
            <w:r>
              <w:rPr>
                <w:rFonts w:hint="eastAsia" w:ascii="宋体" w:hAnsi="宋体"/>
                <w:color w:val="auto"/>
                <w:szCs w:val="21"/>
              </w:rPr>
              <w:t>有效期</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二</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税务登记证</w:t>
            </w: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税务登记证编号</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三</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资格（质）证书（</w:t>
            </w:r>
            <w:r>
              <w:rPr>
                <w:rFonts w:hint="eastAsia" w:ascii="宋体" w:hAnsi="宋体"/>
                <w:color w:val="auto"/>
                <w:szCs w:val="21"/>
              </w:rPr>
              <w:t>若有其他资质证书，可按表格格式扩展</w:t>
            </w:r>
            <w:r>
              <w:rPr>
                <w:rFonts w:hint="eastAsia" w:ascii="宋体" w:hAnsi="宋体"/>
                <w:b/>
                <w:color w:val="auto"/>
                <w:szCs w:val="21"/>
              </w:rPr>
              <w:t>）</w:t>
            </w:r>
          </w:p>
        </w:tc>
        <w:tc>
          <w:tcPr>
            <w:tcW w:w="1411" w:type="dxa"/>
            <w:noWrap w:val="0"/>
            <w:vAlign w:val="center"/>
          </w:tcPr>
          <w:p>
            <w:pPr>
              <w:jc w:val="center"/>
              <w:rPr>
                <w:rFonts w:ascii="宋体" w:hAnsi="宋体"/>
                <w:color w:val="auto"/>
                <w:szCs w:val="21"/>
              </w:rPr>
            </w:pPr>
            <w:r>
              <w:rPr>
                <w:rFonts w:hint="eastAsia" w:ascii="宋体" w:hAnsi="宋体"/>
                <w:color w:val="auto"/>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证书名称</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2</w:t>
            </w:r>
          </w:p>
        </w:tc>
        <w:tc>
          <w:tcPr>
            <w:tcW w:w="2477" w:type="dxa"/>
            <w:noWrap w:val="0"/>
            <w:vAlign w:val="center"/>
          </w:tcPr>
          <w:p>
            <w:pPr>
              <w:jc w:val="center"/>
              <w:rPr>
                <w:rFonts w:ascii="宋体" w:hAnsi="宋体"/>
                <w:color w:val="auto"/>
                <w:szCs w:val="21"/>
              </w:rPr>
            </w:pPr>
            <w:r>
              <w:rPr>
                <w:rFonts w:hint="eastAsia" w:ascii="宋体" w:hAnsi="宋体"/>
                <w:color w:val="auto"/>
                <w:szCs w:val="21"/>
              </w:rPr>
              <w:t>批准单位</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3</w:t>
            </w:r>
          </w:p>
        </w:tc>
        <w:tc>
          <w:tcPr>
            <w:tcW w:w="2477" w:type="dxa"/>
            <w:noWrap w:val="0"/>
            <w:vAlign w:val="center"/>
          </w:tcPr>
          <w:p>
            <w:pPr>
              <w:jc w:val="center"/>
              <w:rPr>
                <w:rFonts w:ascii="宋体" w:hAnsi="宋体"/>
                <w:color w:val="auto"/>
                <w:szCs w:val="21"/>
              </w:rPr>
            </w:pPr>
            <w:r>
              <w:rPr>
                <w:rFonts w:hint="eastAsia" w:ascii="宋体" w:hAnsi="宋体"/>
                <w:color w:val="auto"/>
                <w:szCs w:val="21"/>
              </w:rPr>
              <w:t>等级</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4</w:t>
            </w:r>
          </w:p>
        </w:tc>
        <w:tc>
          <w:tcPr>
            <w:tcW w:w="2477" w:type="dxa"/>
            <w:noWrap w:val="0"/>
            <w:vAlign w:val="center"/>
          </w:tcPr>
          <w:p>
            <w:pPr>
              <w:jc w:val="center"/>
              <w:rPr>
                <w:rFonts w:ascii="宋体" w:hAnsi="宋体"/>
                <w:color w:val="auto"/>
                <w:szCs w:val="21"/>
              </w:rPr>
            </w:pPr>
            <w:r>
              <w:rPr>
                <w:rFonts w:hint="eastAsia" w:ascii="宋体" w:hAnsi="宋体"/>
                <w:color w:val="auto"/>
                <w:szCs w:val="21"/>
              </w:rPr>
              <w:t>批准时间及编号</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5</w:t>
            </w:r>
          </w:p>
        </w:tc>
        <w:tc>
          <w:tcPr>
            <w:tcW w:w="2477" w:type="dxa"/>
            <w:noWrap w:val="0"/>
            <w:vAlign w:val="center"/>
          </w:tcPr>
          <w:p>
            <w:pPr>
              <w:jc w:val="center"/>
              <w:rPr>
                <w:rFonts w:ascii="宋体" w:hAnsi="宋体"/>
                <w:color w:val="auto"/>
                <w:szCs w:val="21"/>
              </w:rPr>
            </w:pPr>
            <w:r>
              <w:rPr>
                <w:rFonts w:hint="eastAsia" w:ascii="宋体" w:hAnsi="宋体"/>
                <w:color w:val="auto"/>
                <w:szCs w:val="21"/>
              </w:rPr>
              <w:t>有效期</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四</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其他</w:t>
            </w:r>
            <w:r>
              <w:rPr>
                <w:rFonts w:hint="eastAsia" w:ascii="宋体" w:hAnsi="宋体"/>
                <w:color w:val="auto"/>
                <w:szCs w:val="21"/>
              </w:rPr>
              <w:t>（供应商认为需补充的其他说明）</w:t>
            </w: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bl>
    <w:p>
      <w:pPr>
        <w:ind w:firstLine="420" w:firstLineChars="200"/>
        <w:rPr>
          <w:rFonts w:ascii="宋体" w:hAnsi="宋体"/>
          <w:color w:val="auto"/>
          <w:szCs w:val="21"/>
        </w:rPr>
      </w:pPr>
      <w:r>
        <w:rPr>
          <w:rFonts w:hint="eastAsia" w:ascii="宋体" w:hAnsi="宋体"/>
          <w:color w:val="auto"/>
          <w:szCs w:val="21"/>
        </w:rPr>
        <w:t>注：在按要求填写好此表格后，各供应商可以用其它的方式，就公司整体情况作出详细的介绍（可以提供相应文字、照片等）。</w:t>
      </w:r>
    </w:p>
    <w:p>
      <w:pPr>
        <w:widowControl/>
        <w:jc w:val="left"/>
        <w:rPr>
          <w:rFonts w:ascii="宋体" w:hAnsi="宋体"/>
          <w:color w:val="auto"/>
          <w:kern w:val="0"/>
          <w:szCs w:val="21"/>
        </w:rPr>
      </w:pPr>
      <w:r>
        <w:rPr>
          <w:rFonts w:ascii="宋体" w:hAnsi="宋体"/>
          <w:color w:val="auto"/>
          <w:szCs w:val="21"/>
        </w:rPr>
        <w:br w:type="page"/>
      </w:r>
    </w:p>
    <w:p>
      <w:pPr>
        <w:pStyle w:val="16"/>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附件5、政府采购投标及履约承诺函</w:t>
      </w:r>
    </w:p>
    <w:p>
      <w:pPr>
        <w:pStyle w:val="16"/>
        <w:adjustRightInd/>
        <w:spacing w:before="0" w:after="0" w:line="240" w:lineRule="auto"/>
        <w:rPr>
          <w:rFonts w:ascii="宋体" w:hAnsi="宋体"/>
          <w:color w:val="auto"/>
          <w:spacing w:val="0"/>
          <w:sz w:val="21"/>
          <w:szCs w:val="21"/>
        </w:rPr>
      </w:pPr>
    </w:p>
    <w:p>
      <w:pPr>
        <w:rPr>
          <w:rFonts w:ascii="宋体" w:hAnsi="宋体"/>
          <w:color w:val="auto"/>
          <w:szCs w:val="21"/>
        </w:rPr>
      </w:pPr>
    </w:p>
    <w:p>
      <w:pPr>
        <w:rPr>
          <w:rFonts w:hint="eastAsia" w:ascii="宋体" w:hAnsi="宋体" w:eastAsiaTheme="minorEastAsia"/>
          <w:color w:val="auto"/>
          <w:szCs w:val="21"/>
          <w:lang w:eastAsia="zh-CN"/>
        </w:rPr>
      </w:pPr>
      <w:r>
        <w:rPr>
          <w:rFonts w:hint="eastAsia" w:ascii="宋体" w:hAnsi="宋体"/>
          <w:color w:val="auto"/>
          <w:szCs w:val="21"/>
        </w:rPr>
        <w:t>致：</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p>
    <w:p>
      <w:pPr>
        <w:ind w:firstLine="540"/>
        <w:rPr>
          <w:rFonts w:ascii="宋体" w:hAnsi="宋体"/>
          <w:color w:val="auto"/>
          <w:szCs w:val="21"/>
        </w:rPr>
      </w:pPr>
      <w:r>
        <w:rPr>
          <w:rFonts w:hint="eastAsia" w:ascii="宋体" w:hAnsi="宋体"/>
          <w:color w:val="auto"/>
          <w:szCs w:val="21"/>
        </w:rPr>
        <w:t>我公司承诺：</w:t>
      </w:r>
    </w:p>
    <w:p>
      <w:pPr>
        <w:ind w:firstLine="420" w:firstLineChars="200"/>
        <w:rPr>
          <w:rFonts w:ascii="宋体" w:hAnsi="宋体"/>
          <w:color w:val="auto"/>
          <w:szCs w:val="21"/>
        </w:rPr>
      </w:pPr>
      <w:r>
        <w:rPr>
          <w:rFonts w:hint="eastAsia" w:ascii="宋体" w:hAnsi="宋体"/>
          <w:color w:val="auto"/>
          <w:szCs w:val="21"/>
        </w:rPr>
        <w:t>1.我公司依法缴纳税收和社会保障资金。</w:t>
      </w:r>
    </w:p>
    <w:p>
      <w:pPr>
        <w:ind w:firstLine="420" w:firstLineChars="200"/>
        <w:rPr>
          <w:rFonts w:ascii="宋体" w:hAnsi="宋体"/>
          <w:color w:val="auto"/>
          <w:szCs w:val="21"/>
        </w:rPr>
      </w:pPr>
      <w:r>
        <w:rPr>
          <w:rFonts w:hint="eastAsia" w:ascii="宋体" w:hAnsi="宋体"/>
          <w:color w:val="auto"/>
          <w:szCs w:val="21"/>
        </w:rPr>
        <w:t>2.我公司具备执行合同所必需的人员和专业技术能力。</w:t>
      </w:r>
    </w:p>
    <w:p>
      <w:pPr>
        <w:ind w:firstLine="420" w:firstLineChars="200"/>
        <w:rPr>
          <w:rFonts w:ascii="宋体" w:hAnsi="宋体"/>
          <w:color w:val="auto"/>
          <w:szCs w:val="21"/>
        </w:rPr>
      </w:pPr>
      <w:r>
        <w:rPr>
          <w:rFonts w:hint="eastAsia" w:ascii="宋体" w:hAnsi="宋体"/>
          <w:color w:val="auto"/>
          <w:szCs w:val="21"/>
        </w:rPr>
        <w:t>3.我公司参加政府采购活动前三年内在经营活动中没有重大违法记录。</w:t>
      </w:r>
    </w:p>
    <w:p>
      <w:pPr>
        <w:ind w:firstLine="420" w:firstLineChars="200"/>
        <w:rPr>
          <w:rFonts w:hint="eastAsia" w:ascii="宋体" w:hAnsi="宋体"/>
          <w:color w:val="auto"/>
          <w:szCs w:val="21"/>
        </w:rPr>
      </w:pPr>
      <w:r>
        <w:rPr>
          <w:rFonts w:hint="eastAsia" w:ascii="宋体" w:hAnsi="宋体"/>
          <w:color w:val="auto"/>
          <w:szCs w:val="21"/>
        </w:rPr>
        <w:t>4.我公司对本招标项目所提供的货物或服务未侵犯知识产权。</w:t>
      </w:r>
    </w:p>
    <w:p>
      <w:pPr>
        <w:ind w:firstLine="420" w:firstLineChars="200"/>
        <w:rPr>
          <w:rFonts w:ascii="宋体" w:hAnsi="宋体"/>
          <w:color w:val="auto"/>
          <w:szCs w:val="21"/>
        </w:rPr>
      </w:pPr>
      <w:r>
        <w:rPr>
          <w:rFonts w:hint="eastAsia" w:ascii="宋体" w:hAnsi="宋体"/>
          <w:color w:val="auto"/>
          <w:szCs w:val="21"/>
        </w:rPr>
        <w:t>5.我公司保证采购人拥有所投产品完整的所有权，不以保护知识产权或技术保密的名义对所有权和使用权进行任何限制。</w:t>
      </w:r>
    </w:p>
    <w:p>
      <w:pPr>
        <w:ind w:firstLine="420" w:firstLineChars="200"/>
        <w:rPr>
          <w:rFonts w:hint="eastAsia" w:ascii="宋体" w:hAnsi="宋体"/>
          <w:color w:val="auto"/>
          <w:szCs w:val="21"/>
        </w:rPr>
      </w:pPr>
      <w:r>
        <w:rPr>
          <w:rFonts w:hint="eastAsia" w:ascii="宋体" w:hAnsi="宋体"/>
          <w:color w:val="auto"/>
          <w:szCs w:val="21"/>
        </w:rPr>
        <w:t>6.我公司参与该项目投标，严格遵守政府采购相关法律，投标做到诚实，不造假，不围标、不串标、不陪标。我公司已清楚，如违反上述要求，我公司面临的不利后果包括但不限于：</w:t>
      </w:r>
    </w:p>
    <w:p>
      <w:pPr>
        <w:ind w:firstLine="420" w:firstLineChars="200"/>
        <w:rPr>
          <w:rFonts w:hint="eastAsia" w:ascii="宋体" w:hAnsi="宋体"/>
          <w:color w:val="auto"/>
          <w:szCs w:val="21"/>
        </w:rPr>
      </w:pPr>
      <w:r>
        <w:rPr>
          <w:rFonts w:hint="eastAsia" w:ascii="宋体" w:hAnsi="宋体"/>
          <w:color w:val="auto"/>
          <w:szCs w:val="21"/>
        </w:rPr>
        <w:t>（1）本次投标将作废，被没收投标保证金；</w:t>
      </w:r>
    </w:p>
    <w:p>
      <w:pPr>
        <w:ind w:firstLine="420" w:firstLineChars="200"/>
        <w:rPr>
          <w:rFonts w:hint="eastAsia" w:ascii="宋体" w:hAnsi="宋体"/>
          <w:color w:val="auto"/>
          <w:szCs w:val="21"/>
        </w:rPr>
      </w:pPr>
      <w:r>
        <w:rPr>
          <w:rFonts w:hint="eastAsia" w:ascii="宋体" w:hAnsi="宋体"/>
          <w:color w:val="auto"/>
          <w:szCs w:val="21"/>
        </w:rPr>
        <w:t>（2）被列入不良记录名单并在网上曝光；</w:t>
      </w:r>
    </w:p>
    <w:p>
      <w:pPr>
        <w:ind w:firstLine="420" w:firstLineChars="200"/>
        <w:rPr>
          <w:rFonts w:hint="eastAsia" w:ascii="宋体" w:hAnsi="宋体"/>
          <w:color w:val="auto"/>
          <w:szCs w:val="21"/>
        </w:rPr>
      </w:pPr>
      <w:r>
        <w:rPr>
          <w:rFonts w:hint="eastAsia" w:ascii="宋体" w:hAnsi="宋体"/>
          <w:color w:val="auto"/>
          <w:szCs w:val="21"/>
        </w:rPr>
        <w:t>（3）可能将被主管部门或监督部门给予一定年限内禁止参与政府采购活动或其他处罚。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7.如果中标，</w:t>
      </w:r>
      <w:r>
        <w:rPr>
          <w:rFonts w:hint="eastAsia" w:ascii="宋体" w:hAnsi="宋体"/>
          <w:color w:val="auto"/>
          <w:szCs w:val="21"/>
          <w:lang w:eastAsia="zh-CN"/>
        </w:rPr>
        <w:t>我公司将全面落实安全生产责任，</w:t>
      </w:r>
      <w:r>
        <w:rPr>
          <w:rFonts w:hint="eastAsia" w:ascii="宋体" w:hAnsi="宋体"/>
          <w:color w:val="auto"/>
          <w:szCs w:val="21"/>
        </w:rPr>
        <w:t>做到</w:t>
      </w:r>
      <w:r>
        <w:rPr>
          <w:rFonts w:hint="eastAsia" w:ascii="宋体" w:hAnsi="宋体"/>
          <w:color w:val="auto"/>
          <w:szCs w:val="21"/>
          <w:lang w:eastAsia="zh-CN"/>
        </w:rPr>
        <w:t>诚实</w:t>
      </w:r>
      <w:r>
        <w:rPr>
          <w:rFonts w:hint="eastAsia" w:ascii="宋体" w:hAnsi="宋体"/>
          <w:color w:val="auto"/>
          <w:szCs w:val="21"/>
        </w:rPr>
        <w:t>守信，不偷工减料，依照本项目招标文件需求内容、签署的采购合同及本公司在投标中所作的一切承诺履约。项目验收达到全部指标合格，力争优良。</w:t>
      </w:r>
    </w:p>
    <w:p>
      <w:pPr>
        <w:ind w:firstLine="420" w:firstLineChars="200"/>
        <w:rPr>
          <w:rFonts w:hint="eastAsia" w:ascii="宋体" w:hAnsi="宋体"/>
          <w:color w:val="auto"/>
          <w:szCs w:val="21"/>
        </w:rPr>
      </w:pPr>
      <w:r>
        <w:rPr>
          <w:rFonts w:hint="eastAsia" w:ascii="宋体" w:hAnsi="宋体"/>
          <w:color w:val="auto"/>
          <w:szCs w:val="21"/>
        </w:rPr>
        <w:t>8.除招标文件已规定外，所投产品均为非进口产品。</w:t>
      </w:r>
    </w:p>
    <w:p>
      <w:pPr>
        <w:ind w:firstLine="420" w:firstLineChars="200"/>
        <w:rPr>
          <w:rFonts w:hint="eastAsia" w:ascii="宋体" w:hAnsi="宋体"/>
          <w:color w:val="auto"/>
          <w:szCs w:val="21"/>
        </w:rPr>
      </w:pPr>
      <w:r>
        <w:rPr>
          <w:rFonts w:hint="eastAsia" w:ascii="宋体" w:hAnsi="宋体"/>
          <w:color w:val="auto"/>
          <w:szCs w:val="21"/>
        </w:rPr>
        <w:t>9.未为采购人对本项目的采购需求方案和前期准备工作提供设计、规划论证等服务。</w:t>
      </w:r>
    </w:p>
    <w:p>
      <w:pP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我公司近三年出具的评估报告经深圳市估价协会评估专家委员会鉴定的不存在技术问题。</w:t>
      </w:r>
    </w:p>
    <w:p>
      <w:pPr>
        <w:ind w:firstLine="420" w:firstLineChars="200"/>
        <w:rPr>
          <w:rFonts w:hint="default" w:ascii="宋体" w:hAnsi="宋体"/>
          <w:color w:val="auto"/>
          <w:szCs w:val="21"/>
          <w:lang w:val="en-US" w:eastAsia="zh-CN"/>
        </w:rPr>
      </w:pPr>
    </w:p>
    <w:p>
      <w:pPr>
        <w:ind w:firstLine="420" w:firstLineChars="200"/>
        <w:rPr>
          <w:rFonts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 xml:space="preserve">以上承诺，如有违反，愿依照国家相关法律处理，并承担由此给采购人带来的损失。                                             </w:t>
      </w:r>
    </w:p>
    <w:p>
      <w:pPr>
        <w:ind w:firstLine="4424" w:firstLineChars="2107"/>
        <w:rPr>
          <w:rFonts w:hint="eastAsia" w:ascii="宋体" w:hAnsi="宋体"/>
          <w:color w:val="auto"/>
          <w:szCs w:val="21"/>
        </w:rPr>
      </w:pPr>
    </w:p>
    <w:p>
      <w:pPr>
        <w:ind w:firstLine="4424" w:firstLineChars="2107"/>
        <w:rPr>
          <w:rFonts w:ascii="宋体" w:hAnsi="宋体"/>
          <w:color w:val="auto"/>
          <w:szCs w:val="21"/>
        </w:rPr>
      </w:pPr>
      <w:r>
        <w:rPr>
          <w:rFonts w:hint="eastAsia" w:ascii="宋体" w:hAnsi="宋体"/>
          <w:color w:val="auto"/>
          <w:szCs w:val="21"/>
        </w:rPr>
        <w:t>供应商名称：</w:t>
      </w:r>
    </w:p>
    <w:p>
      <w:pPr>
        <w:wordWrap w:val="0"/>
        <w:ind w:firstLine="645"/>
        <w:jc w:val="right"/>
        <w:rPr>
          <w:rFonts w:ascii="宋体" w:hAnsi="宋体"/>
          <w:color w:val="auto"/>
          <w:szCs w:val="21"/>
        </w:rPr>
      </w:pPr>
      <w:r>
        <w:rPr>
          <w:rFonts w:hint="eastAsia" w:ascii="宋体" w:hAnsi="宋体"/>
          <w:color w:val="auto"/>
          <w:szCs w:val="21"/>
        </w:rPr>
        <w:t xml:space="preserve">                        </w:t>
      </w:r>
    </w:p>
    <w:p>
      <w:pPr>
        <w:ind w:firstLine="4424" w:firstLineChars="2107"/>
        <w:jc w:val="right"/>
        <w:rPr>
          <w:rFonts w:ascii="宋体" w:hAnsi="宋体"/>
          <w:color w:val="auto"/>
          <w:szCs w:val="21"/>
        </w:rPr>
      </w:pPr>
      <w:r>
        <w:rPr>
          <w:rFonts w:hint="eastAsia" w:ascii="宋体"/>
          <w:color w:val="auto"/>
          <w:szCs w:val="21"/>
        </w:rPr>
        <w:t xml:space="preserve">                                                             年   月    日</w:t>
      </w:r>
    </w:p>
    <w:p>
      <w:pPr>
        <w:pStyle w:val="3"/>
        <w:spacing w:line="240" w:lineRule="auto"/>
        <w:ind w:firstLine="420" w:firstLineChars="200"/>
        <w:rPr>
          <w:rFonts w:ascii="宋体" w:hAnsi="宋体"/>
          <w:b w:val="0"/>
          <w:color w:val="auto"/>
          <w:sz w:val="21"/>
          <w:szCs w:val="21"/>
        </w:rPr>
      </w:pPr>
    </w:p>
    <w:p>
      <w:pPr>
        <w:rPr>
          <w:rFonts w:hint="eastAsia" w:ascii="宋体" w:hAnsi="宋体" w:eastAsiaTheme="minorEastAsia" w:cstheme="minorBidi"/>
          <w:b/>
          <w:color w:val="auto"/>
          <w:spacing w:val="0"/>
          <w:kern w:val="0"/>
          <w:sz w:val="21"/>
          <w:szCs w:val="21"/>
          <w:lang w:val="en-US" w:eastAsia="zh-CN" w:bidi="ar-SA"/>
        </w:rPr>
      </w:pPr>
      <w:r>
        <w:rPr>
          <w:rFonts w:ascii="宋体" w:hAnsi="宋体"/>
          <w:color w:val="auto"/>
          <w:szCs w:val="21"/>
        </w:rPr>
        <w:br w:type="page"/>
      </w:r>
      <w:r>
        <w:rPr>
          <w:rFonts w:hint="eastAsia" w:ascii="宋体" w:hAnsi="宋体" w:eastAsiaTheme="minorEastAsia" w:cstheme="minorBidi"/>
          <w:b/>
          <w:color w:val="auto"/>
          <w:spacing w:val="0"/>
          <w:kern w:val="0"/>
          <w:sz w:val="21"/>
          <w:szCs w:val="21"/>
          <w:lang w:val="en-US" w:eastAsia="zh-CN" w:bidi="ar-SA"/>
        </w:rPr>
        <w:t>附件6</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b/>
          <w:color w:val="auto"/>
          <w:spacing w:val="0"/>
          <w:kern w:val="0"/>
          <w:sz w:val="36"/>
          <w:szCs w:val="36"/>
          <w:lang w:val="en-US" w:eastAsia="zh-CN" w:bidi="ar-SA"/>
        </w:rPr>
        <w:t>无关联交易承诺函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深圳市福田区住房和建设局：</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为诚信经营和依法经营之目的，确保双方公开、公平、公正合作，现声明如下：</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贵单位“XXXX采购项目”投标截止日前，我公司作为独立经营主体参与本次投标，没有联合其他竞标公司串标、围标等行为，也与贵单位全体公职人员之间没有任何直系亲属等身份上的利害关系。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如违反此承诺，采购人有权在任何时间中止我公司的中选资格或终止合同，我公司愿意承担由此给贵单位造成的一切损失。</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XXX公司（盖公章）</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2880" w:firstLineChars="9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jc w:val="cente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或委托代理人：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（签字）</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420" w:firstLineChars="200"/>
        <w:jc w:val="both"/>
        <w:textAlignment w:val="auto"/>
        <w:rPr>
          <w:rFonts w:hint="eastAsia"/>
          <w:lang w:val="en-US" w:eastAsia="zh-CN"/>
        </w:rPr>
      </w:pPr>
      <w:r>
        <w:br w:type="page"/>
      </w:r>
      <w:r>
        <w:rPr>
          <w:rFonts w:hint="eastAsia" w:ascii="宋体" w:hAnsi="宋体" w:eastAsiaTheme="minorEastAsia" w:cstheme="minorBidi"/>
          <w:b/>
          <w:color w:val="auto"/>
          <w:spacing w:val="0"/>
          <w:kern w:val="0"/>
          <w:sz w:val="21"/>
          <w:szCs w:val="21"/>
          <w:lang w:val="en-US" w:eastAsia="zh-CN" w:bidi="ar-SA"/>
        </w:rPr>
        <w:t>附件7.</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firstLineChars="20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中小企业声明函（服务类）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公司(联合体)</w:t>
      </w:r>
      <w:r>
        <w:rPr>
          <w:rFonts w:hint="eastAsia" w:ascii="仿宋_GB2312" w:hAnsi="仿宋_GB2312" w:eastAsia="仿宋_GB2312" w:cs="仿宋_GB2312"/>
          <w:color w:val="auto"/>
          <w:sz w:val="28"/>
          <w:szCs w:val="28"/>
        </w:rPr>
        <w:t>郑重声明，根据《政府采购促进中小企业发展管理办法》（财库﹝2020﹞46号）的规定，本</w:t>
      </w:r>
      <w:r>
        <w:rPr>
          <w:rFonts w:hint="eastAsia" w:ascii="仿宋_GB2312" w:hAnsi="仿宋_GB2312" w:eastAsia="仿宋_GB2312" w:cs="仿宋_GB2312"/>
          <w:color w:val="auto"/>
          <w:sz w:val="28"/>
          <w:szCs w:val="28"/>
          <w:lang w:val="en-US" w:eastAsia="zh-CN"/>
        </w:rPr>
        <w:t>公司(联合体)</w:t>
      </w:r>
      <w:r>
        <w:rPr>
          <w:rFonts w:hint="eastAsia" w:ascii="仿宋_GB2312" w:hAnsi="仿宋_GB2312" w:eastAsia="仿宋_GB2312" w:cs="仿宋_GB2312"/>
          <w:color w:val="auto"/>
          <w:sz w:val="28"/>
          <w:szCs w:val="28"/>
        </w:rPr>
        <w:t>参加</w:t>
      </w:r>
      <w:r>
        <w:rPr>
          <w:rFonts w:hint="eastAsia" w:ascii="仿宋_GB2312" w:hAnsi="仿宋_GB2312" w:eastAsia="仿宋_GB2312" w:cs="仿宋_GB2312"/>
          <w:b/>
          <w:color w:val="auto"/>
          <w:sz w:val="28"/>
          <w:szCs w:val="28"/>
          <w:u w:val="single"/>
        </w:rPr>
        <w:t>（采购人名称）</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b/>
          <w:color w:val="auto"/>
          <w:sz w:val="28"/>
          <w:szCs w:val="28"/>
          <w:u w:val="single"/>
        </w:rPr>
        <w:t>（项目名称）</w:t>
      </w:r>
      <w:r>
        <w:rPr>
          <w:rFonts w:hint="eastAsia" w:ascii="仿宋_GB2312" w:hAnsi="仿宋_GB2312" w:eastAsia="仿宋_GB2312" w:cs="仿宋_GB2312"/>
          <w:color w:val="auto"/>
          <w:sz w:val="28"/>
          <w:szCs w:val="28"/>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
          <w:color w:val="auto"/>
          <w:sz w:val="28"/>
          <w:szCs w:val="28"/>
          <w:u w:val="single"/>
        </w:rPr>
        <w:t>（标的名称）</w:t>
      </w:r>
      <w:r>
        <w:rPr>
          <w:rFonts w:hint="eastAsia" w:ascii="仿宋_GB2312" w:hAnsi="仿宋_GB2312" w:eastAsia="仿宋_GB2312" w:cs="仿宋_GB2312"/>
          <w:color w:val="auto"/>
          <w:sz w:val="28"/>
          <w:szCs w:val="28"/>
        </w:rPr>
        <w:t xml:space="preserve"> ，属于</w:t>
      </w:r>
      <w:r>
        <w:rPr>
          <w:rFonts w:hint="eastAsia" w:ascii="仿宋_GB2312" w:hAnsi="仿宋_GB2312" w:eastAsia="仿宋_GB2312" w:cs="仿宋_GB2312"/>
          <w:b/>
          <w:color w:val="auto"/>
          <w:sz w:val="28"/>
          <w:szCs w:val="28"/>
          <w:u w:val="single"/>
        </w:rPr>
        <w:t>（招标文件中明确的所属行业）</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行业；承接企业为</w:t>
      </w:r>
      <w:r>
        <w:rPr>
          <w:rFonts w:hint="eastAsia" w:ascii="仿宋_GB2312" w:hAnsi="仿宋_GB2312" w:eastAsia="仿宋_GB2312" w:cs="仿宋_GB2312"/>
          <w:b/>
          <w:color w:val="auto"/>
          <w:sz w:val="28"/>
          <w:szCs w:val="28"/>
          <w:u w:val="single"/>
        </w:rPr>
        <w:t>（企业名称）</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vertAlign w:val="superscript"/>
        </w:rPr>
        <w:footnoteReference w:id="0"/>
      </w:r>
      <w:r>
        <w:rPr>
          <w:rFonts w:hint="eastAsia" w:ascii="仿宋_GB2312" w:hAnsi="仿宋_GB2312" w:eastAsia="仿宋_GB2312" w:cs="仿宋_GB2312"/>
          <w:color w:val="auto"/>
          <w:sz w:val="28"/>
          <w:szCs w:val="28"/>
        </w:rPr>
        <w:t xml:space="preserve"> ，属于</w:t>
      </w:r>
      <w:r>
        <w:rPr>
          <w:rFonts w:hint="eastAsia" w:ascii="仿宋_GB2312" w:hAnsi="仿宋_GB2312" w:eastAsia="仿宋_GB2312" w:cs="仿宋_GB2312"/>
          <w:b/>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
          <w:color w:val="auto"/>
          <w:sz w:val="28"/>
          <w:szCs w:val="28"/>
          <w:u w:val="single"/>
        </w:rPr>
        <w:t>（标的名称）</w:t>
      </w:r>
      <w:r>
        <w:rPr>
          <w:rFonts w:hint="eastAsia" w:ascii="仿宋_GB2312" w:hAnsi="仿宋_GB2312" w:eastAsia="仿宋_GB2312" w:cs="仿宋_GB2312"/>
          <w:color w:val="auto"/>
          <w:sz w:val="28"/>
          <w:szCs w:val="28"/>
        </w:rPr>
        <w:t xml:space="preserve"> ，属于</w:t>
      </w:r>
      <w:r>
        <w:rPr>
          <w:rFonts w:hint="eastAsia" w:ascii="仿宋_GB2312" w:hAnsi="仿宋_GB2312" w:eastAsia="仿宋_GB2312" w:cs="仿宋_GB2312"/>
          <w:b/>
          <w:color w:val="auto"/>
          <w:sz w:val="28"/>
          <w:szCs w:val="28"/>
          <w:u w:val="single"/>
        </w:rPr>
        <w:t>（招标文件中明确的所属行业）</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行业；承接企业为</w:t>
      </w:r>
      <w:r>
        <w:rPr>
          <w:rFonts w:hint="eastAsia" w:ascii="仿宋_GB2312" w:hAnsi="仿宋_GB2312" w:eastAsia="仿宋_GB2312" w:cs="仿宋_GB2312"/>
          <w:b/>
          <w:color w:val="auto"/>
          <w:sz w:val="28"/>
          <w:szCs w:val="28"/>
          <w:u w:val="single"/>
        </w:rPr>
        <w:t>（企业名称）</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b/>
          <w:color w:val="auto"/>
          <w:sz w:val="28"/>
          <w:szCs w:val="28"/>
          <w:u w:val="single"/>
        </w:rPr>
        <w:t>（中型企业、小型企业、微型企业）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420" w:firstLineChars="200"/>
        <w:jc w:val="both"/>
        <w:textAlignment w:val="auto"/>
        <w:rPr>
          <w:rFonts w:ascii="宋体" w:hAnsi="宋体" w:eastAsia="宋体"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firstLineChars="200"/>
        <w:jc w:val="both"/>
        <w:textAlignment w:val="auto"/>
        <w:rPr>
          <w:rFonts w:ascii="宋体" w:hAnsi="宋体" w:eastAsia="宋体" w:cs="Times New Roman"/>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2969" w:rightChars="1414" w:firstLine="560" w:firstLineChars="200"/>
        <w:jc w:val="righ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企业名称(盖章):       </w:t>
      </w:r>
    </w:p>
    <w:p>
      <w:r>
        <w:rPr>
          <w:rFonts w:hint="eastAsia" w:ascii="仿宋_GB2312" w:hAnsi="仿宋_GB2312" w:eastAsia="仿宋_GB2312" w:cs="仿宋_GB2312"/>
          <w:color w:val="auto"/>
          <w:kern w:val="2"/>
          <w:sz w:val="28"/>
          <w:szCs w:val="28"/>
          <w:lang w:val="en-US" w:eastAsia="zh-CN" w:bidi="ar-SA"/>
        </w:rPr>
        <w:t>日 期:</w:t>
      </w:r>
    </w:p>
    <w:p>
      <w:r>
        <w:br w:type="page"/>
      </w:r>
    </w:p>
    <w:p>
      <w:pPr>
        <w:pStyle w:val="7"/>
      </w:pPr>
    </w:p>
    <w:p>
      <w:pPr>
        <w:pStyle w:val="7"/>
      </w:pPr>
    </w:p>
    <w:p>
      <w:pPr>
        <w:pStyle w:val="16"/>
        <w:adjustRightInd/>
        <w:spacing w:before="0" w:after="0" w:line="240" w:lineRule="auto"/>
        <w:jc w:val="both"/>
        <w:outlineLvl w:val="2"/>
        <w:rPr>
          <w:rFonts w:hint="eastAsia" w:ascii="宋体" w:hAnsi="宋体"/>
          <w:b/>
          <w:color w:val="auto"/>
          <w:spacing w:val="0"/>
          <w:sz w:val="21"/>
          <w:szCs w:val="21"/>
        </w:rPr>
      </w:pPr>
      <w:r>
        <w:rPr>
          <w:rFonts w:hint="eastAsia" w:ascii="宋体" w:hAnsi="宋体"/>
          <w:b/>
          <w:color w:val="auto"/>
          <w:spacing w:val="0"/>
          <w:sz w:val="21"/>
          <w:szCs w:val="21"/>
        </w:rPr>
        <w:t>附件</w:t>
      </w:r>
      <w:r>
        <w:rPr>
          <w:rFonts w:hint="default" w:ascii="宋体" w:hAnsi="宋体"/>
          <w:b/>
          <w:color w:val="auto"/>
          <w:spacing w:val="0"/>
          <w:sz w:val="21"/>
          <w:szCs w:val="21"/>
        </w:rPr>
        <w:t>8</w:t>
      </w:r>
      <w:r>
        <w:rPr>
          <w:rFonts w:hint="eastAsia" w:ascii="宋体" w:hAnsi="宋体"/>
          <w:b/>
          <w:color w:val="auto"/>
          <w:spacing w:val="0"/>
          <w:sz w:val="21"/>
          <w:szCs w:val="21"/>
        </w:rPr>
        <w:t>、投标报价表</w:t>
      </w: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hint="eastAsia" w:ascii="宋体" w:hAnsi="宋体"/>
          <w:color w:val="auto"/>
          <w:szCs w:val="21"/>
        </w:rPr>
      </w:pPr>
      <w:r>
        <w:rPr>
          <w:rFonts w:hint="eastAsia" w:ascii="宋体" w:hAnsi="宋体"/>
          <w:color w:val="auto"/>
          <w:szCs w:val="21"/>
        </w:rPr>
        <w:t xml:space="preserve">项目名称：                                                             </w:t>
      </w:r>
    </w:p>
    <w:p>
      <w:pPr>
        <w:jc w:val="center"/>
        <w:rPr>
          <w:rFonts w:hint="eastAsia" w:ascii="宋体" w:hAnsi="宋体"/>
          <w:b/>
          <w:color w:val="auto"/>
          <w:szCs w:val="21"/>
        </w:rPr>
      </w:pPr>
      <w:r>
        <w:rPr>
          <w:rFonts w:hint="eastAsia" w:ascii="宋体" w:hAnsi="宋体"/>
          <w:b/>
          <w:color w:val="auto"/>
          <w:szCs w:val="21"/>
        </w:rPr>
        <w:t>（一）投标报价表</w:t>
      </w:r>
    </w:p>
    <w:p>
      <w:pPr>
        <w:rPr>
          <w:rFonts w:hint="eastAsia" w:ascii="宋体" w:hAnsi="宋体"/>
          <w:b/>
          <w:color w:val="auto"/>
          <w:szCs w:val="21"/>
        </w:rPr>
      </w:pPr>
    </w:p>
    <w:tbl>
      <w:tblPr>
        <w:tblStyle w:val="13"/>
        <w:tblW w:w="8942"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3801"/>
        <w:gridCol w:w="2758"/>
        <w:gridCol w:w="1442"/>
      </w:tblGrid>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941"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序 号</w:t>
            </w:r>
          </w:p>
        </w:tc>
        <w:tc>
          <w:tcPr>
            <w:tcW w:w="3801"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项目名称</w:t>
            </w:r>
          </w:p>
        </w:tc>
        <w:tc>
          <w:tcPr>
            <w:tcW w:w="2758" w:type="dxa"/>
            <w:tcBorders>
              <w:tl2br w:val="nil"/>
              <w:tr2bl w:val="nil"/>
            </w:tcBorders>
            <w:noWrap w:val="0"/>
            <w:vAlign w:val="center"/>
          </w:tcPr>
          <w:p>
            <w:pPr>
              <w:jc w:val="center"/>
              <w:rPr>
                <w:rFonts w:ascii="宋体" w:hAnsi="宋体"/>
                <w:b/>
                <w:bCs/>
                <w:color w:val="auto"/>
                <w:kern w:val="0"/>
                <w:sz w:val="24"/>
                <w:szCs w:val="24"/>
              </w:rPr>
            </w:pPr>
            <w:r>
              <w:rPr>
                <w:rFonts w:hint="eastAsia" w:ascii="宋体" w:hAnsi="宋体"/>
                <w:b/>
                <w:bCs/>
                <w:color w:val="auto"/>
                <w:kern w:val="0"/>
                <w:sz w:val="24"/>
                <w:szCs w:val="24"/>
              </w:rPr>
              <w:t xml:space="preserve">投标报价 </w:t>
            </w:r>
          </w:p>
        </w:tc>
        <w:tc>
          <w:tcPr>
            <w:tcW w:w="1442"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备注</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941" w:type="dxa"/>
            <w:tcBorders>
              <w:tl2br w:val="nil"/>
              <w:tr2bl w:val="nil"/>
            </w:tcBorders>
            <w:noWrap w:val="0"/>
            <w:vAlign w:val="center"/>
          </w:tcPr>
          <w:p>
            <w:pPr>
              <w:widowControl/>
              <w:spacing w:after="60"/>
              <w:jc w:val="center"/>
              <w:rPr>
                <w:rFonts w:ascii="宋体" w:hAnsi="宋体"/>
                <w:color w:val="auto"/>
                <w:kern w:val="0"/>
                <w:sz w:val="24"/>
                <w:szCs w:val="24"/>
              </w:rPr>
            </w:pPr>
            <w:r>
              <w:rPr>
                <w:rFonts w:hint="eastAsia" w:ascii="宋体" w:hAnsi="宋体"/>
                <w:color w:val="auto"/>
                <w:kern w:val="0"/>
                <w:sz w:val="24"/>
                <w:szCs w:val="24"/>
              </w:rPr>
              <w:t>1</w:t>
            </w:r>
          </w:p>
        </w:tc>
        <w:tc>
          <w:tcPr>
            <w:tcW w:w="3801" w:type="dxa"/>
            <w:tcBorders>
              <w:tl2br w:val="nil"/>
              <w:tr2bl w:val="nil"/>
            </w:tcBorders>
            <w:noWrap w:val="0"/>
            <w:vAlign w:val="center"/>
          </w:tcPr>
          <w:p>
            <w:pPr>
              <w:widowControl/>
              <w:spacing w:after="60"/>
              <w:jc w:val="center"/>
              <w:rPr>
                <w:rFonts w:ascii="宋体" w:hAnsi="宋体"/>
                <w:color w:val="auto"/>
                <w:kern w:val="0"/>
                <w:sz w:val="24"/>
                <w:szCs w:val="24"/>
              </w:rPr>
            </w:pPr>
          </w:p>
        </w:tc>
        <w:tc>
          <w:tcPr>
            <w:tcW w:w="2758" w:type="dxa"/>
            <w:tcBorders>
              <w:tl2br w:val="nil"/>
              <w:tr2bl w:val="nil"/>
            </w:tcBorders>
            <w:noWrap w:val="0"/>
            <w:vAlign w:val="center"/>
          </w:tcPr>
          <w:p>
            <w:pPr>
              <w:widowControl/>
              <w:spacing w:after="60"/>
              <w:jc w:val="center"/>
              <w:rPr>
                <w:rFonts w:ascii="宋体" w:hAnsi="宋体"/>
                <w:color w:val="auto"/>
                <w:kern w:val="0"/>
                <w:sz w:val="24"/>
                <w:szCs w:val="24"/>
              </w:rPr>
            </w:pPr>
          </w:p>
          <w:p>
            <w:pPr>
              <w:widowControl/>
              <w:spacing w:after="60"/>
              <w:jc w:val="center"/>
              <w:rPr>
                <w:rFonts w:hint="eastAsia" w:ascii="宋体" w:hAnsi="宋体"/>
                <w:color w:val="auto"/>
                <w:kern w:val="0"/>
                <w:sz w:val="24"/>
                <w:szCs w:val="24"/>
              </w:rPr>
            </w:pPr>
          </w:p>
          <w:p>
            <w:pPr>
              <w:widowControl/>
              <w:spacing w:after="60"/>
              <w:jc w:val="center"/>
              <w:rPr>
                <w:rFonts w:ascii="宋体" w:hAnsi="宋体"/>
                <w:color w:val="auto"/>
                <w:kern w:val="0"/>
                <w:sz w:val="24"/>
                <w:szCs w:val="24"/>
              </w:rPr>
            </w:pPr>
          </w:p>
        </w:tc>
        <w:tc>
          <w:tcPr>
            <w:tcW w:w="1442" w:type="dxa"/>
            <w:tcBorders>
              <w:tl2br w:val="nil"/>
              <w:tr2bl w:val="nil"/>
            </w:tcBorders>
            <w:noWrap w:val="0"/>
            <w:vAlign w:val="center"/>
          </w:tcPr>
          <w:p>
            <w:pPr>
              <w:widowControl/>
              <w:spacing w:after="60"/>
              <w:jc w:val="center"/>
              <w:rPr>
                <w:rFonts w:ascii="宋体" w:hAnsi="宋体"/>
                <w:color w:val="auto"/>
                <w:kern w:val="0"/>
                <w:sz w:val="24"/>
                <w:szCs w:val="24"/>
              </w:rPr>
            </w:pPr>
          </w:p>
        </w:tc>
      </w:tr>
    </w:tbl>
    <w:p>
      <w:pPr>
        <w:ind w:firstLine="422" w:firstLineChars="200"/>
        <w:rPr>
          <w:rFonts w:hint="eastAsia" w:ascii="宋体" w:hAnsi="宋体"/>
          <w:b/>
          <w:bCs/>
          <w:color w:val="auto"/>
          <w:szCs w:val="21"/>
        </w:rPr>
      </w:pPr>
      <w:r>
        <w:rPr>
          <w:rFonts w:hint="eastAsia" w:ascii="宋体" w:hAnsi="宋体"/>
          <w:b/>
          <w:color w:val="auto"/>
          <w:szCs w:val="21"/>
        </w:rPr>
        <w:t xml:space="preserve"> </w:t>
      </w:r>
    </w:p>
    <w:p>
      <w:pPr>
        <w:jc w:val="center"/>
        <w:rPr>
          <w:rFonts w:hint="eastAsia" w:ascii="宋体" w:hAnsi="宋体"/>
          <w:b/>
          <w:bCs/>
          <w:color w:val="auto"/>
          <w:szCs w:val="21"/>
        </w:rPr>
      </w:pPr>
    </w:p>
    <w:p>
      <w:pPr>
        <w:widowControl/>
        <w:jc w:val="left"/>
        <w:rPr>
          <w:rFonts w:ascii="宋体" w:hAnsi="宋体"/>
          <w:b/>
          <w:color w:val="auto"/>
          <w:szCs w:val="21"/>
        </w:rPr>
      </w:pPr>
      <w:r>
        <w:rPr>
          <w:rFonts w:ascii="宋体" w:hAnsi="宋体"/>
          <w:b/>
          <w:bCs/>
          <w:color w:val="auto"/>
          <w:kern w:val="0"/>
          <w:sz w:val="24"/>
        </w:rPr>
        <w:br w:type="page"/>
      </w:r>
    </w:p>
    <w:p>
      <w:pPr>
        <w:pStyle w:val="16"/>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w:t>
      </w:r>
      <w:r>
        <w:rPr>
          <w:rFonts w:hint="default" w:ascii="宋体" w:hAnsi="宋体"/>
          <w:b/>
          <w:color w:val="auto"/>
          <w:spacing w:val="0"/>
          <w:sz w:val="21"/>
          <w:szCs w:val="21"/>
        </w:rPr>
        <w:t>9</w:t>
      </w:r>
      <w:r>
        <w:rPr>
          <w:rFonts w:hint="eastAsia" w:ascii="宋体" w:hAnsi="宋体"/>
          <w:b/>
          <w:color w:val="auto"/>
          <w:spacing w:val="0"/>
          <w:sz w:val="21"/>
          <w:szCs w:val="21"/>
        </w:rPr>
        <w:t>、商务条款承诺书</w:t>
      </w:r>
    </w:p>
    <w:p>
      <w:pPr>
        <w:widowControl/>
        <w:jc w:val="left"/>
        <w:rPr>
          <w:rFonts w:ascii="宋体" w:hAnsi="宋体"/>
          <w:color w:val="auto"/>
          <w:kern w:val="0"/>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pStyle w:val="3"/>
        <w:spacing w:line="240" w:lineRule="auto"/>
        <w:rPr>
          <w:rFonts w:ascii="宋体" w:hAnsi="宋体"/>
          <w:color w:val="auto"/>
          <w:sz w:val="21"/>
          <w:szCs w:val="21"/>
        </w:rPr>
      </w:pPr>
    </w:p>
    <w:p>
      <w:pPr>
        <w:widowControl/>
        <w:jc w:val="left"/>
        <w:rPr>
          <w:rFonts w:ascii="宋体" w:hAnsi="宋体"/>
          <w:color w:val="auto"/>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64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序号</w:t>
            </w:r>
          </w:p>
        </w:tc>
        <w:tc>
          <w:tcPr>
            <w:tcW w:w="5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招标文件要求</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1</w:t>
            </w:r>
          </w:p>
        </w:tc>
        <w:tc>
          <w:tcPr>
            <w:tcW w:w="5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招标文件中所有内容</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完全响应</w:t>
            </w:r>
          </w:p>
        </w:tc>
      </w:tr>
    </w:tbl>
    <w:p>
      <w:pPr>
        <w:widowControl/>
        <w:jc w:val="left"/>
        <w:rPr>
          <w:rFonts w:ascii="宋体" w:hAnsi="宋体"/>
          <w:color w:val="auto"/>
          <w:kern w:val="0"/>
          <w:szCs w:val="21"/>
        </w:rPr>
      </w:pPr>
      <w:r>
        <w:rPr>
          <w:rFonts w:ascii="宋体" w:hAnsi="宋体"/>
          <w:color w:val="auto"/>
          <w:szCs w:val="21"/>
        </w:rPr>
        <w:br w:type="page"/>
      </w:r>
    </w:p>
    <w:p>
      <w:pPr>
        <w:pStyle w:val="16"/>
        <w:adjustRightInd/>
        <w:spacing w:before="0" w:after="0" w:line="240" w:lineRule="auto"/>
        <w:jc w:val="both"/>
        <w:outlineLvl w:val="2"/>
        <w:rPr>
          <w:rFonts w:ascii="宋体" w:hAnsi="宋体"/>
          <w:color w:val="auto"/>
          <w:szCs w:val="21"/>
        </w:rPr>
      </w:pPr>
      <w:r>
        <w:rPr>
          <w:rFonts w:hint="eastAsia" w:ascii="宋体" w:hAnsi="宋体"/>
          <w:b/>
          <w:color w:val="auto"/>
          <w:spacing w:val="0"/>
          <w:sz w:val="21"/>
          <w:szCs w:val="21"/>
        </w:rPr>
        <w:t>附件</w:t>
      </w:r>
      <w:r>
        <w:rPr>
          <w:rFonts w:hint="default" w:ascii="宋体" w:hAnsi="宋体"/>
          <w:b/>
          <w:color w:val="auto"/>
          <w:spacing w:val="0"/>
          <w:sz w:val="21"/>
          <w:szCs w:val="21"/>
          <w:lang w:eastAsia="zh-CN"/>
        </w:rPr>
        <w:t>10</w:t>
      </w:r>
      <w:r>
        <w:rPr>
          <w:rFonts w:hint="eastAsia" w:ascii="宋体" w:hAnsi="宋体"/>
          <w:b/>
          <w:color w:val="auto"/>
          <w:spacing w:val="0"/>
          <w:sz w:val="21"/>
          <w:szCs w:val="21"/>
        </w:rPr>
        <w:t>、诚信良好的承诺函</w:t>
      </w:r>
    </w:p>
    <w:p>
      <w:pPr>
        <w:rPr>
          <w:rFonts w:ascii="宋体" w:hAnsi="宋体"/>
          <w:color w:val="auto"/>
          <w:szCs w:val="21"/>
        </w:rPr>
      </w:pPr>
    </w:p>
    <w:p>
      <w:pPr>
        <w:rPr>
          <w:rFonts w:ascii="宋体" w:hAnsi="宋体"/>
          <w:color w:val="auto"/>
          <w:szCs w:val="21"/>
        </w:rPr>
      </w:pPr>
      <w:r>
        <w:rPr>
          <w:rFonts w:hint="eastAsia" w:ascii="宋体" w:hAnsi="宋体"/>
          <w:color w:val="auto"/>
          <w:szCs w:val="21"/>
        </w:rPr>
        <w:t>至</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r>
        <w:rPr>
          <w:rFonts w:hint="eastAsia" w:ascii="宋体" w:hAnsi="宋体"/>
          <w:color w:val="auto"/>
          <w:szCs w:val="21"/>
        </w:rPr>
        <w:t>：</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我公司承诺在政府采购招标投标活动中，不存在以下情形：</w:t>
      </w:r>
    </w:p>
    <w:p>
      <w:pPr>
        <w:pStyle w:val="17"/>
        <w:tabs>
          <w:tab w:val="left" w:pos="567"/>
        </w:tabs>
        <w:spacing w:line="240" w:lineRule="auto"/>
        <w:ind w:left="420"/>
        <w:rPr>
          <w:rFonts w:hint="eastAsia"/>
          <w:b w:val="0"/>
          <w:color w:val="auto"/>
          <w:sz w:val="21"/>
          <w:szCs w:val="22"/>
        </w:rPr>
      </w:pPr>
      <w:r>
        <w:rPr>
          <w:rFonts w:hint="eastAsia"/>
          <w:b w:val="0"/>
          <w:color w:val="auto"/>
          <w:sz w:val="21"/>
          <w:szCs w:val="22"/>
        </w:rPr>
        <w:t>（一）在纪检监察部门立案调查的案件中涉案，并且被调查人员违法违规事实成立的；</w:t>
      </w:r>
    </w:p>
    <w:p>
      <w:pPr>
        <w:pStyle w:val="17"/>
        <w:tabs>
          <w:tab w:val="left" w:pos="567"/>
        </w:tabs>
        <w:spacing w:line="240" w:lineRule="auto"/>
        <w:ind w:left="420"/>
        <w:rPr>
          <w:b w:val="0"/>
          <w:color w:val="auto"/>
          <w:sz w:val="21"/>
          <w:szCs w:val="21"/>
        </w:rPr>
      </w:pPr>
      <w:r>
        <w:rPr>
          <w:rFonts w:hint="eastAsia"/>
          <w:b w:val="0"/>
          <w:color w:val="auto"/>
          <w:sz w:val="21"/>
          <w:szCs w:val="21"/>
        </w:rPr>
        <w:t>（二）未按有关法律、法规规定签订、履行采购合同，造成严重后果的；</w:t>
      </w:r>
    </w:p>
    <w:p>
      <w:pPr>
        <w:pStyle w:val="17"/>
        <w:tabs>
          <w:tab w:val="left" w:pos="567"/>
        </w:tabs>
        <w:spacing w:line="240" w:lineRule="auto"/>
        <w:ind w:left="420"/>
        <w:rPr>
          <w:b w:val="0"/>
          <w:color w:val="auto"/>
          <w:sz w:val="21"/>
          <w:szCs w:val="21"/>
        </w:rPr>
      </w:pPr>
      <w:r>
        <w:rPr>
          <w:rFonts w:hint="eastAsia"/>
          <w:b w:val="0"/>
          <w:color w:val="auto"/>
          <w:sz w:val="21"/>
          <w:szCs w:val="21"/>
        </w:rPr>
        <w:t>（三）隐瞒真实情况，提供虚假资料的；</w:t>
      </w:r>
    </w:p>
    <w:p>
      <w:pPr>
        <w:pStyle w:val="17"/>
        <w:tabs>
          <w:tab w:val="left" w:pos="567"/>
        </w:tabs>
        <w:spacing w:line="240" w:lineRule="auto"/>
        <w:ind w:left="420"/>
        <w:rPr>
          <w:b w:val="0"/>
          <w:color w:val="auto"/>
          <w:sz w:val="21"/>
          <w:szCs w:val="21"/>
        </w:rPr>
      </w:pPr>
      <w:r>
        <w:rPr>
          <w:rFonts w:hint="eastAsia"/>
          <w:b w:val="0"/>
          <w:color w:val="auto"/>
          <w:sz w:val="21"/>
          <w:szCs w:val="21"/>
        </w:rPr>
        <w:t>（四）以非法手段排斥其他供应商参与竞争的；</w:t>
      </w:r>
    </w:p>
    <w:p>
      <w:pPr>
        <w:pStyle w:val="17"/>
        <w:tabs>
          <w:tab w:val="left" w:pos="567"/>
        </w:tabs>
        <w:spacing w:line="240" w:lineRule="auto"/>
        <w:ind w:left="420"/>
        <w:rPr>
          <w:b w:val="0"/>
          <w:color w:val="auto"/>
          <w:sz w:val="21"/>
          <w:szCs w:val="21"/>
        </w:rPr>
      </w:pPr>
      <w:r>
        <w:rPr>
          <w:rFonts w:hint="eastAsia"/>
          <w:b w:val="0"/>
          <w:color w:val="auto"/>
          <w:sz w:val="21"/>
          <w:szCs w:val="21"/>
        </w:rPr>
        <w:t>（五）与其他采购参加人串通投标的；</w:t>
      </w:r>
    </w:p>
    <w:p>
      <w:pPr>
        <w:pStyle w:val="17"/>
        <w:tabs>
          <w:tab w:val="left" w:pos="567"/>
        </w:tabs>
        <w:spacing w:line="240" w:lineRule="auto"/>
        <w:ind w:left="420"/>
        <w:rPr>
          <w:b w:val="0"/>
          <w:color w:val="auto"/>
          <w:sz w:val="21"/>
          <w:szCs w:val="21"/>
        </w:rPr>
      </w:pPr>
      <w:r>
        <w:rPr>
          <w:rFonts w:hint="eastAsia"/>
          <w:b w:val="0"/>
          <w:color w:val="auto"/>
          <w:sz w:val="21"/>
          <w:szCs w:val="21"/>
        </w:rPr>
        <w:t xml:space="preserve">（六）在采购活动中应当回避而未回避的； </w:t>
      </w:r>
    </w:p>
    <w:p>
      <w:pPr>
        <w:pStyle w:val="17"/>
        <w:tabs>
          <w:tab w:val="left" w:pos="567"/>
        </w:tabs>
        <w:spacing w:line="240" w:lineRule="auto"/>
        <w:ind w:left="420"/>
        <w:rPr>
          <w:b w:val="0"/>
          <w:color w:val="auto"/>
          <w:sz w:val="21"/>
          <w:szCs w:val="21"/>
        </w:rPr>
      </w:pPr>
      <w:r>
        <w:rPr>
          <w:rFonts w:hint="eastAsia"/>
          <w:b w:val="0"/>
          <w:color w:val="auto"/>
          <w:sz w:val="21"/>
          <w:szCs w:val="21"/>
        </w:rPr>
        <w:t xml:space="preserve">（七）恶意投诉的； </w:t>
      </w:r>
    </w:p>
    <w:p>
      <w:pPr>
        <w:pStyle w:val="17"/>
        <w:tabs>
          <w:tab w:val="left" w:pos="567"/>
        </w:tabs>
        <w:spacing w:line="240" w:lineRule="auto"/>
        <w:ind w:left="420"/>
        <w:rPr>
          <w:b w:val="0"/>
          <w:color w:val="auto"/>
          <w:sz w:val="21"/>
          <w:szCs w:val="21"/>
        </w:rPr>
      </w:pPr>
      <w:r>
        <w:rPr>
          <w:rFonts w:hint="eastAsia"/>
          <w:b w:val="0"/>
          <w:color w:val="auto"/>
          <w:sz w:val="21"/>
          <w:szCs w:val="21"/>
        </w:rPr>
        <w:t xml:space="preserve">（八）向采购项目相关人行贿或者提供其他不当利益的； </w:t>
      </w:r>
    </w:p>
    <w:p>
      <w:pPr>
        <w:pStyle w:val="17"/>
        <w:tabs>
          <w:tab w:val="left" w:pos="567"/>
        </w:tabs>
        <w:spacing w:line="240" w:lineRule="auto"/>
        <w:ind w:left="420"/>
        <w:rPr>
          <w:b w:val="0"/>
          <w:color w:val="auto"/>
          <w:sz w:val="21"/>
          <w:szCs w:val="21"/>
        </w:rPr>
      </w:pPr>
      <w:r>
        <w:rPr>
          <w:rFonts w:hint="eastAsia"/>
          <w:b w:val="0"/>
          <w:color w:val="auto"/>
          <w:sz w:val="21"/>
          <w:szCs w:val="21"/>
        </w:rPr>
        <w:t>（九）阻碍、抗拒主管部门监督检查的；</w:t>
      </w:r>
    </w:p>
    <w:p>
      <w:pPr>
        <w:pStyle w:val="17"/>
        <w:tabs>
          <w:tab w:val="left" w:pos="567"/>
        </w:tabs>
        <w:spacing w:line="240" w:lineRule="auto"/>
        <w:ind w:left="420"/>
        <w:rPr>
          <w:b w:val="0"/>
          <w:color w:val="auto"/>
          <w:sz w:val="21"/>
          <w:szCs w:val="21"/>
        </w:rPr>
      </w:pPr>
      <w:r>
        <w:rPr>
          <w:rFonts w:hint="eastAsia"/>
          <w:b w:val="0"/>
          <w:color w:val="auto"/>
          <w:sz w:val="21"/>
          <w:szCs w:val="21"/>
        </w:rPr>
        <w:t>（十）履约检查不合格或者评价为差的；</w:t>
      </w:r>
    </w:p>
    <w:p>
      <w:pPr>
        <w:ind w:firstLine="420" w:firstLineChars="200"/>
        <w:rPr>
          <w:rFonts w:hint="eastAsia" w:ascii="宋体" w:hAnsi="宋体"/>
          <w:color w:val="auto"/>
          <w:szCs w:val="21"/>
          <w:lang w:eastAsia="zh-CN"/>
        </w:rPr>
      </w:pPr>
      <w:r>
        <w:rPr>
          <w:rFonts w:hint="eastAsia" w:ascii="宋体" w:hAnsi="宋体"/>
          <w:color w:val="auto"/>
          <w:szCs w:val="21"/>
        </w:rPr>
        <w:t>（十一）</w:t>
      </w:r>
      <w:r>
        <w:rPr>
          <w:rFonts w:hint="eastAsia" w:ascii="宋体" w:hAnsi="宋体"/>
          <w:color w:val="auto"/>
          <w:szCs w:val="21"/>
          <w:lang w:eastAsia="zh-CN"/>
        </w:rPr>
        <w:t>近三年出具的评估报告经深圳市估价协会评估专家委员会鉴定的存在技术问题；</w:t>
      </w:r>
    </w:p>
    <w:p>
      <w:pPr>
        <w:ind w:firstLine="420" w:firstLineChars="200"/>
        <w:rPr>
          <w:rFonts w:ascii="宋体" w:hAnsi="宋体"/>
          <w:color w:val="auto"/>
          <w:szCs w:val="21"/>
        </w:rPr>
      </w:pPr>
      <w:r>
        <w:rPr>
          <w:rFonts w:hint="eastAsia" w:ascii="宋体" w:hAnsi="宋体"/>
          <w:color w:val="auto"/>
          <w:szCs w:val="21"/>
          <w:lang w:eastAsia="zh-CN"/>
        </w:rPr>
        <w:t>（十二）</w:t>
      </w:r>
      <w:r>
        <w:rPr>
          <w:rFonts w:hint="eastAsia" w:ascii="宋体" w:hAnsi="宋体"/>
          <w:color w:val="auto"/>
          <w:szCs w:val="21"/>
        </w:rPr>
        <w:t>主管部门认定的其他情形。</w:t>
      </w:r>
    </w:p>
    <w:p>
      <w:pPr>
        <w:ind w:firstLine="420" w:firstLineChars="200"/>
        <w:rPr>
          <w:rFonts w:ascii="宋体" w:hAnsi="宋体"/>
          <w:color w:val="auto"/>
          <w:szCs w:val="21"/>
        </w:rPr>
      </w:pPr>
      <w:r>
        <w:rPr>
          <w:rFonts w:hint="eastAsia" w:ascii="宋体" w:hAnsi="宋体"/>
          <w:color w:val="auto"/>
          <w:szCs w:val="21"/>
        </w:rPr>
        <w:t>如我司存在以上情形，我司自愿承担虚假应标以及其他一切不利的法律后果。</w:t>
      </w:r>
    </w:p>
    <w:p>
      <w:pPr>
        <w:ind w:firstLine="420" w:firstLineChars="200"/>
        <w:rPr>
          <w:rFonts w:ascii="宋体" w:hAnsi="宋体"/>
          <w:color w:val="auto"/>
          <w:szCs w:val="21"/>
        </w:rPr>
      </w:pPr>
      <w:r>
        <w:rPr>
          <w:rFonts w:hint="eastAsia" w:ascii="宋体" w:hAnsi="宋体"/>
          <w:color w:val="auto"/>
          <w:szCs w:val="21"/>
        </w:rPr>
        <w:t>特此承诺。</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供应商名称：</w:t>
      </w:r>
    </w:p>
    <w:p>
      <w:pPr>
        <w:widowControl/>
        <w:jc w:val="left"/>
        <w:rPr>
          <w:rFonts w:ascii="宋体" w:hAnsi="宋体"/>
          <w:color w:val="auto"/>
          <w:kern w:val="0"/>
          <w:szCs w:val="21"/>
        </w:rPr>
      </w:pPr>
      <w:r>
        <w:rPr>
          <w:rFonts w:ascii="宋体" w:hAnsi="宋体"/>
          <w:color w:val="auto"/>
          <w:szCs w:val="21"/>
        </w:rPr>
        <w:br w:type="page"/>
      </w:r>
    </w:p>
    <w:p>
      <w:pPr>
        <w:pStyle w:val="16"/>
        <w:adjustRightInd/>
        <w:spacing w:before="0" w:after="0" w:line="240" w:lineRule="auto"/>
        <w:jc w:val="both"/>
        <w:outlineLvl w:val="2"/>
        <w:rPr>
          <w:rFonts w:hint="eastAsia" w:ascii="宋体" w:hAnsi="宋体" w:eastAsiaTheme="minorEastAsia"/>
          <w:b/>
          <w:color w:val="auto"/>
          <w:spacing w:val="0"/>
          <w:sz w:val="21"/>
          <w:szCs w:val="21"/>
          <w:lang w:eastAsia="zh-CN"/>
        </w:rPr>
      </w:pPr>
      <w:r>
        <w:rPr>
          <w:rFonts w:hint="eastAsia" w:ascii="宋体" w:hAnsi="宋体"/>
          <w:b/>
          <w:color w:val="auto"/>
          <w:spacing w:val="0"/>
          <w:sz w:val="21"/>
          <w:szCs w:val="21"/>
        </w:rPr>
        <w:t>附件</w:t>
      </w:r>
      <w:r>
        <w:rPr>
          <w:rFonts w:hint="default" w:ascii="宋体" w:hAnsi="宋体"/>
          <w:b/>
          <w:color w:val="auto"/>
          <w:spacing w:val="0"/>
          <w:sz w:val="21"/>
          <w:szCs w:val="21"/>
          <w:lang w:eastAsia="zh-CN"/>
        </w:rPr>
        <w:t>11</w:t>
      </w:r>
      <w:r>
        <w:rPr>
          <w:rFonts w:hint="eastAsia" w:ascii="宋体" w:hAnsi="宋体"/>
          <w:b/>
          <w:color w:val="auto"/>
          <w:spacing w:val="0"/>
          <w:sz w:val="21"/>
          <w:szCs w:val="21"/>
        </w:rPr>
        <w:t>、业绩清单</w:t>
      </w:r>
    </w:p>
    <w:p>
      <w:pPr>
        <w:rPr>
          <w:rFonts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rPr>
          <w:rFonts w:hint="eastAsia" w:ascii="宋体" w:hAnsi="宋体" w:eastAsiaTheme="minorEastAsia"/>
          <w:color w:val="auto"/>
          <w:szCs w:val="21"/>
          <w:lang w:eastAsia="zh-CN"/>
        </w:rPr>
      </w:pPr>
      <w:r>
        <w:rPr>
          <w:rFonts w:hint="eastAsia" w:ascii="宋体" w:hAnsi="宋体"/>
          <w:color w:val="auto"/>
          <w:szCs w:val="21"/>
          <w:lang w:eastAsia="zh-CN"/>
        </w:rPr>
        <w:t>项目负责人：</w:t>
      </w:r>
    </w:p>
    <w:tbl>
      <w:tblPr>
        <w:tblStyle w:val="13"/>
        <w:tblW w:w="994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59"/>
        <w:gridCol w:w="1236"/>
        <w:gridCol w:w="1078"/>
        <w:gridCol w:w="1286"/>
        <w:gridCol w:w="1014"/>
        <w:gridCol w:w="1146"/>
        <w:gridCol w:w="1236"/>
        <w:gridCol w:w="1194"/>
        <w:gridCol w:w="109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59" w:type="dxa"/>
            <w:noWrap w:val="0"/>
            <w:vAlign w:val="center"/>
          </w:tcPr>
          <w:p>
            <w:pPr>
              <w:jc w:val="center"/>
              <w:rPr>
                <w:rFonts w:ascii="宋体" w:hAnsi="宋体"/>
                <w:color w:val="auto"/>
                <w:szCs w:val="21"/>
              </w:rPr>
            </w:pPr>
            <w:r>
              <w:rPr>
                <w:rFonts w:hint="eastAsia" w:ascii="宋体" w:hAnsi="宋体"/>
                <w:color w:val="auto"/>
                <w:szCs w:val="21"/>
              </w:rPr>
              <w:t>序号</w:t>
            </w:r>
          </w:p>
        </w:tc>
        <w:tc>
          <w:tcPr>
            <w:tcW w:w="1236" w:type="dxa"/>
            <w:noWrap w:val="0"/>
            <w:vAlign w:val="center"/>
          </w:tcPr>
          <w:p>
            <w:pPr>
              <w:jc w:val="center"/>
              <w:rPr>
                <w:rFonts w:ascii="宋体" w:hAnsi="宋体"/>
                <w:color w:val="auto"/>
                <w:szCs w:val="21"/>
              </w:rPr>
            </w:pPr>
            <w:r>
              <w:rPr>
                <w:rFonts w:hint="eastAsia" w:ascii="宋体" w:hAnsi="宋体"/>
                <w:color w:val="auto"/>
                <w:szCs w:val="21"/>
              </w:rPr>
              <w:t>采购人</w:t>
            </w:r>
          </w:p>
        </w:tc>
        <w:tc>
          <w:tcPr>
            <w:tcW w:w="1078" w:type="dxa"/>
            <w:noWrap w:val="0"/>
            <w:vAlign w:val="center"/>
          </w:tcPr>
          <w:p>
            <w:pPr>
              <w:jc w:val="center"/>
              <w:rPr>
                <w:rFonts w:ascii="宋体" w:hAnsi="宋体"/>
                <w:color w:val="auto"/>
                <w:szCs w:val="21"/>
              </w:rPr>
            </w:pPr>
            <w:r>
              <w:rPr>
                <w:rFonts w:hint="eastAsia" w:ascii="宋体" w:hAnsi="宋体"/>
                <w:color w:val="auto"/>
                <w:szCs w:val="21"/>
              </w:rPr>
              <w:t>项目名称</w:t>
            </w:r>
          </w:p>
        </w:tc>
        <w:tc>
          <w:tcPr>
            <w:tcW w:w="1286" w:type="dxa"/>
            <w:noWrap w:val="0"/>
            <w:vAlign w:val="center"/>
          </w:tcPr>
          <w:p>
            <w:pPr>
              <w:jc w:val="center"/>
              <w:rPr>
                <w:rFonts w:hint="eastAsia" w:ascii="宋体" w:hAnsi="宋体" w:eastAsiaTheme="minorEastAsia"/>
                <w:color w:val="auto"/>
                <w:szCs w:val="21"/>
                <w:lang w:eastAsia="zh-CN"/>
              </w:rPr>
            </w:pPr>
            <w:r>
              <w:rPr>
                <w:rFonts w:hint="eastAsia" w:ascii="宋体" w:hAnsi="宋体"/>
                <w:color w:val="auto"/>
                <w:szCs w:val="21"/>
                <w:lang w:eastAsia="zh-CN"/>
              </w:rPr>
              <w:t>项目负责人</w:t>
            </w:r>
          </w:p>
        </w:tc>
        <w:tc>
          <w:tcPr>
            <w:tcW w:w="1014" w:type="dxa"/>
            <w:noWrap w:val="0"/>
            <w:vAlign w:val="center"/>
          </w:tcPr>
          <w:p>
            <w:pPr>
              <w:jc w:val="center"/>
              <w:rPr>
                <w:rFonts w:ascii="宋体" w:hAnsi="宋体"/>
                <w:color w:val="auto"/>
                <w:szCs w:val="21"/>
              </w:rPr>
            </w:pPr>
            <w:r>
              <w:rPr>
                <w:rFonts w:hint="eastAsia" w:ascii="宋体" w:hAnsi="宋体"/>
                <w:color w:val="auto"/>
                <w:szCs w:val="21"/>
              </w:rPr>
              <w:t>规模（金额/元）</w:t>
            </w:r>
          </w:p>
        </w:tc>
        <w:tc>
          <w:tcPr>
            <w:tcW w:w="1146" w:type="dxa"/>
            <w:noWrap w:val="0"/>
            <w:vAlign w:val="center"/>
          </w:tcPr>
          <w:p>
            <w:pPr>
              <w:jc w:val="center"/>
              <w:rPr>
                <w:rFonts w:ascii="宋体" w:hAnsi="宋体"/>
                <w:color w:val="auto"/>
                <w:szCs w:val="21"/>
              </w:rPr>
            </w:pPr>
            <w:r>
              <w:rPr>
                <w:rFonts w:hint="eastAsia" w:ascii="宋体" w:hAnsi="宋体"/>
                <w:color w:val="auto"/>
                <w:szCs w:val="21"/>
              </w:rPr>
              <w:t>完成时间</w:t>
            </w:r>
          </w:p>
        </w:tc>
        <w:tc>
          <w:tcPr>
            <w:tcW w:w="1236" w:type="dxa"/>
            <w:noWrap w:val="0"/>
            <w:vAlign w:val="center"/>
          </w:tcPr>
          <w:p>
            <w:pPr>
              <w:jc w:val="center"/>
              <w:rPr>
                <w:rFonts w:ascii="宋体" w:hAnsi="宋体"/>
                <w:color w:val="auto"/>
                <w:szCs w:val="21"/>
              </w:rPr>
            </w:pPr>
            <w:r>
              <w:rPr>
                <w:rFonts w:hint="eastAsia" w:ascii="宋体" w:hAnsi="宋体"/>
                <w:color w:val="auto"/>
                <w:szCs w:val="21"/>
              </w:rPr>
              <w:t>服务情况</w:t>
            </w:r>
          </w:p>
        </w:tc>
        <w:tc>
          <w:tcPr>
            <w:tcW w:w="1194" w:type="dxa"/>
            <w:noWrap w:val="0"/>
            <w:vAlign w:val="center"/>
          </w:tcPr>
          <w:p>
            <w:pPr>
              <w:jc w:val="center"/>
              <w:rPr>
                <w:rFonts w:ascii="宋体" w:hAnsi="宋体"/>
                <w:color w:val="auto"/>
                <w:szCs w:val="21"/>
              </w:rPr>
            </w:pPr>
            <w:r>
              <w:rPr>
                <w:rFonts w:hint="eastAsia" w:ascii="宋体" w:hAnsi="宋体"/>
                <w:color w:val="auto"/>
                <w:szCs w:val="21"/>
              </w:rPr>
              <w:t>联系人</w:t>
            </w:r>
          </w:p>
        </w:tc>
        <w:tc>
          <w:tcPr>
            <w:tcW w:w="1095" w:type="dxa"/>
            <w:noWrap w:val="0"/>
            <w:vAlign w:val="center"/>
          </w:tcPr>
          <w:p>
            <w:pPr>
              <w:jc w:val="center"/>
              <w:rPr>
                <w:rFonts w:ascii="宋体" w:hAnsi="宋体"/>
                <w:color w:val="auto"/>
                <w:szCs w:val="21"/>
              </w:rPr>
            </w:pPr>
            <w:r>
              <w:rPr>
                <w:rFonts w:hint="eastAsia" w:ascii="宋体" w:hAnsi="宋体"/>
                <w:color w:val="auto"/>
                <w:szCs w:val="21"/>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286" w:type="dxa"/>
            <w:noWrap w:val="0"/>
            <w:vAlign w:val="top"/>
          </w:tcPr>
          <w:p>
            <w:pPr>
              <w:rPr>
                <w:rFonts w:ascii="宋体" w:hAnsi="宋体"/>
                <w:color w:val="auto"/>
                <w:szCs w:val="21"/>
              </w:rPr>
            </w:pPr>
          </w:p>
        </w:tc>
        <w:tc>
          <w:tcPr>
            <w:tcW w:w="1014"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bl>
    <w:p>
      <w:pPr>
        <w:rPr>
          <w:rFonts w:ascii="宋体" w:hAnsi="宋体"/>
          <w:b/>
          <w:color w:val="auto"/>
          <w:szCs w:val="21"/>
        </w:rPr>
      </w:pPr>
    </w:p>
    <w:p>
      <w:pPr>
        <w:widowControl/>
        <w:jc w:val="left"/>
        <w:rPr>
          <w:rFonts w:ascii="宋体" w:hAnsi="宋体"/>
          <w:color w:val="auto"/>
          <w:kern w:val="0"/>
          <w:szCs w:val="21"/>
        </w:rPr>
      </w:pPr>
      <w:r>
        <w:rPr>
          <w:rFonts w:hint="eastAsia" w:ascii="宋体" w:hAnsi="宋体"/>
          <w:color w:val="auto"/>
          <w:kern w:val="0"/>
          <w:szCs w:val="21"/>
        </w:rPr>
        <w:t>（请同时按照招标文件要求提供证明文件）</w:t>
      </w:r>
    </w:p>
    <w:p>
      <w:pPr>
        <w:pStyle w:val="16"/>
        <w:adjustRightInd/>
        <w:spacing w:before="0" w:after="0" w:line="240" w:lineRule="auto"/>
        <w:jc w:val="both"/>
        <w:outlineLvl w:val="2"/>
        <w:rPr>
          <w:rFonts w:hint="eastAsia" w:ascii="宋体" w:hAnsi="宋体" w:eastAsiaTheme="minorEastAsia"/>
          <w:b/>
          <w:color w:val="auto"/>
          <w:spacing w:val="0"/>
          <w:sz w:val="21"/>
          <w:szCs w:val="21"/>
          <w:lang w:eastAsia="zh-CN"/>
        </w:rPr>
      </w:pPr>
      <w:r>
        <w:rPr>
          <w:rFonts w:ascii="宋体" w:hAnsi="宋体"/>
          <w:color w:val="auto"/>
          <w:szCs w:val="21"/>
        </w:rPr>
        <w:br w:type="page"/>
      </w: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1</w:t>
      </w:r>
      <w:r>
        <w:rPr>
          <w:rFonts w:hint="default" w:ascii="宋体" w:hAnsi="宋体"/>
          <w:b/>
          <w:color w:val="auto"/>
          <w:spacing w:val="0"/>
          <w:sz w:val="21"/>
          <w:szCs w:val="21"/>
          <w:lang w:eastAsia="zh-CN"/>
        </w:rPr>
        <w:t>2</w:t>
      </w:r>
      <w:r>
        <w:rPr>
          <w:rFonts w:hint="eastAsia" w:ascii="宋体" w:hAnsi="宋体"/>
          <w:b/>
          <w:color w:val="auto"/>
          <w:spacing w:val="0"/>
          <w:sz w:val="21"/>
          <w:szCs w:val="21"/>
        </w:rPr>
        <w:t>、</w:t>
      </w:r>
      <w:r>
        <w:rPr>
          <w:rFonts w:hint="eastAsia" w:ascii="宋体" w:hAnsi="宋体"/>
          <w:b/>
          <w:color w:val="auto"/>
          <w:spacing w:val="0"/>
          <w:sz w:val="21"/>
          <w:szCs w:val="21"/>
          <w:lang w:eastAsia="zh-CN"/>
        </w:rPr>
        <w:t>履约评价情况</w:t>
      </w:r>
    </w:p>
    <w:p>
      <w:pPr>
        <w:rPr>
          <w:rFonts w:ascii="宋体" w:hAnsi="宋体"/>
          <w:color w:val="auto"/>
          <w:szCs w:val="21"/>
        </w:rPr>
      </w:pPr>
    </w:p>
    <w:p/>
    <w:p>
      <w:pPr>
        <w:pStyle w:val="16"/>
        <w:adjustRightInd/>
        <w:spacing w:before="0" w:after="0" w:line="240" w:lineRule="auto"/>
        <w:jc w:val="both"/>
        <w:outlineLvl w:val="2"/>
        <w:rPr>
          <w:rFonts w:hint="eastAsia" w:ascii="宋体" w:hAnsi="宋体"/>
          <w:b/>
          <w:color w:val="auto"/>
          <w:spacing w:val="0"/>
          <w:sz w:val="21"/>
          <w:szCs w:val="21"/>
        </w:rPr>
      </w:pPr>
    </w:p>
    <w:p>
      <w:pPr>
        <w:rPr>
          <w:rFonts w:hint="eastAsia" w:ascii="宋体" w:hAnsi="宋体"/>
          <w:b/>
          <w:color w:val="auto"/>
          <w:spacing w:val="0"/>
          <w:sz w:val="21"/>
          <w:szCs w:val="21"/>
        </w:rPr>
      </w:pPr>
      <w:r>
        <w:rPr>
          <w:rFonts w:hint="eastAsia" w:ascii="宋体" w:hAnsi="宋体"/>
          <w:b/>
          <w:color w:val="auto"/>
          <w:spacing w:val="0"/>
          <w:sz w:val="21"/>
          <w:szCs w:val="21"/>
        </w:rPr>
        <w:br w:type="page"/>
      </w:r>
    </w:p>
    <w:p>
      <w:pPr>
        <w:pStyle w:val="16"/>
        <w:adjustRightInd/>
        <w:spacing w:before="0" w:after="0" w:line="240" w:lineRule="auto"/>
        <w:jc w:val="both"/>
        <w:outlineLvl w:val="2"/>
        <w:rPr>
          <w:rFonts w:hint="eastAsia" w:ascii="宋体" w:hAnsi="宋体"/>
          <w:color w:val="auto"/>
          <w:szCs w:val="21"/>
        </w:rPr>
      </w:pPr>
      <w:r>
        <w:rPr>
          <w:rFonts w:hint="eastAsia" w:ascii="宋体" w:hAnsi="宋体"/>
          <w:b/>
          <w:color w:val="auto"/>
          <w:spacing w:val="0"/>
          <w:sz w:val="21"/>
          <w:szCs w:val="21"/>
        </w:rPr>
        <w:t>附件1</w:t>
      </w:r>
      <w:r>
        <w:rPr>
          <w:rFonts w:hint="default" w:ascii="宋体" w:hAnsi="宋体"/>
          <w:b/>
          <w:color w:val="auto"/>
          <w:spacing w:val="0"/>
          <w:sz w:val="21"/>
          <w:szCs w:val="21"/>
          <w:lang w:eastAsia="zh-CN"/>
        </w:rPr>
        <w:t>3</w:t>
      </w:r>
      <w:r>
        <w:rPr>
          <w:rFonts w:hint="eastAsia" w:ascii="宋体" w:hAnsi="宋体"/>
          <w:b/>
          <w:color w:val="auto"/>
          <w:spacing w:val="0"/>
          <w:sz w:val="21"/>
          <w:szCs w:val="21"/>
        </w:rPr>
        <w:t>、服务方案</w:t>
      </w: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rPr>
          <w:rFonts w:hint="eastAsia" w:ascii="宋体" w:hAnsi="宋体"/>
          <w:b/>
          <w:bCs/>
          <w:color w:val="auto"/>
          <w:szCs w:val="21"/>
        </w:rPr>
      </w:pPr>
    </w:p>
    <w:p>
      <w:pPr>
        <w:rPr>
          <w:rFonts w:hint="eastAsia" w:ascii="宋体" w:hAnsi="宋体"/>
          <w:b/>
          <w:bCs/>
          <w:color w:val="auto"/>
          <w:szCs w:val="21"/>
        </w:rPr>
      </w:pPr>
    </w:p>
    <w:p>
      <w:pPr>
        <w:pStyle w:val="18"/>
        <w:rPr>
          <w:rFonts w:ascii="宋体" w:hAnsi="宋体"/>
          <w:b/>
          <w:bCs/>
          <w:color w:val="auto"/>
        </w:rPr>
      </w:pPr>
      <w:r>
        <w:rPr>
          <w:rFonts w:hint="eastAsia" w:ascii="宋体" w:hAnsi="宋体"/>
          <w:b/>
          <w:bCs/>
          <w:color w:val="auto"/>
        </w:rPr>
        <w:t>项目实施方案对项目服务方案、质量保障措施、项目重点难点分析、应对措施及相关的合理化建议</w:t>
      </w:r>
    </w:p>
    <w:p>
      <w:pPr>
        <w:pStyle w:val="18"/>
        <w:rPr>
          <w:rFonts w:hint="eastAsia" w:ascii="宋体" w:hAnsi="宋体"/>
          <w:b/>
          <w:bCs/>
          <w:color w:val="auto"/>
        </w:rPr>
      </w:pPr>
      <w:r>
        <w:rPr>
          <w:rFonts w:hint="eastAsia" w:ascii="宋体" w:hAnsi="宋体"/>
          <w:b/>
          <w:bCs/>
          <w:color w:val="auto"/>
        </w:rPr>
        <w:t>、管理制度等方面进行评审。</w:t>
      </w:r>
    </w:p>
    <w:p>
      <w:pPr>
        <w:rPr>
          <w:rFonts w:ascii="宋体" w:hAnsi="宋体"/>
          <w:color w:val="auto"/>
          <w:szCs w:val="21"/>
          <w:u w:val="single"/>
        </w:rPr>
      </w:pPr>
    </w:p>
    <w:p>
      <w:pPr>
        <w:rPr>
          <w:rFonts w:hint="eastAsia" w:ascii="宋体" w:hAnsi="宋体"/>
          <w:color w:val="auto"/>
          <w:szCs w:val="21"/>
        </w:rPr>
      </w:pPr>
      <w:r>
        <w:rPr>
          <w:rFonts w:hint="eastAsia" w:ascii="宋体" w:hAnsi="宋体"/>
          <w:color w:val="auto"/>
          <w:szCs w:val="21"/>
        </w:rPr>
        <w:t>（1）项目服务方案</w:t>
      </w:r>
    </w:p>
    <w:p>
      <w:pPr>
        <w:rPr>
          <w:rFonts w:hint="eastAsia" w:ascii="宋体" w:hAnsi="宋体"/>
          <w:color w:val="auto"/>
          <w:szCs w:val="21"/>
        </w:rPr>
      </w:pPr>
      <w:r>
        <w:rPr>
          <w:rFonts w:hint="eastAsia" w:ascii="宋体" w:hAnsi="宋体"/>
          <w:color w:val="auto"/>
          <w:szCs w:val="21"/>
        </w:rPr>
        <w:t>（2）质量保障措施</w:t>
      </w:r>
    </w:p>
    <w:p>
      <w:pPr>
        <w:rPr>
          <w:rFonts w:hint="eastAsia" w:ascii="宋体" w:hAnsi="宋体"/>
          <w:color w:val="auto"/>
          <w:szCs w:val="21"/>
        </w:rPr>
      </w:pPr>
      <w:r>
        <w:rPr>
          <w:rFonts w:hint="eastAsia" w:ascii="宋体" w:hAnsi="宋体"/>
          <w:color w:val="auto"/>
          <w:szCs w:val="21"/>
        </w:rPr>
        <w:t>（3）项目重点难点分析、应对措施及相关的合理化建议</w:t>
      </w:r>
    </w:p>
    <w:p>
      <w:pPr>
        <w:rPr>
          <w:rFonts w:hint="eastAsia" w:ascii="宋体" w:hAnsi="宋体"/>
          <w:color w:val="auto"/>
          <w:szCs w:val="21"/>
        </w:rPr>
      </w:pPr>
      <w:r>
        <w:rPr>
          <w:rFonts w:hint="eastAsia" w:ascii="宋体" w:hAnsi="宋体"/>
          <w:color w:val="auto"/>
          <w:szCs w:val="21"/>
        </w:rPr>
        <w:t>（4）管理制度</w:t>
      </w:r>
    </w:p>
    <w:p>
      <w:pPr>
        <w:rPr>
          <w:rFonts w:hint="eastAsia" w:ascii="宋体" w:hAnsi="宋体"/>
          <w:color w:val="auto"/>
          <w:szCs w:val="21"/>
        </w:rPr>
      </w:pPr>
      <w:r>
        <w:rPr>
          <w:rFonts w:hint="eastAsia" w:ascii="宋体" w:hAnsi="宋体"/>
          <w:color w:val="auto"/>
          <w:szCs w:val="21"/>
        </w:rPr>
        <w:t>（5）其它</w:t>
      </w: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pStyle w:val="16"/>
        <w:adjustRightInd/>
        <w:spacing w:before="0" w:after="0" w:line="240" w:lineRule="auto"/>
        <w:jc w:val="both"/>
        <w:outlineLvl w:val="2"/>
        <w:rPr>
          <w:rFonts w:ascii="宋体" w:hAnsi="宋体"/>
          <w:color w:val="auto"/>
          <w:spacing w:val="0"/>
          <w:sz w:val="21"/>
          <w:szCs w:val="21"/>
        </w:rPr>
      </w:pPr>
      <w:r>
        <w:rPr>
          <w:rFonts w:hint="eastAsia" w:ascii="宋体" w:hAnsi="宋体"/>
          <w:b/>
          <w:color w:val="auto"/>
          <w:spacing w:val="0"/>
          <w:sz w:val="21"/>
          <w:szCs w:val="21"/>
        </w:rPr>
        <w:t>附件1</w:t>
      </w:r>
      <w:r>
        <w:rPr>
          <w:rFonts w:hint="default" w:ascii="宋体" w:hAnsi="宋体"/>
          <w:b/>
          <w:color w:val="auto"/>
          <w:spacing w:val="0"/>
          <w:sz w:val="21"/>
          <w:szCs w:val="21"/>
          <w:lang w:eastAsia="zh-CN"/>
        </w:rPr>
        <w:t>4</w:t>
      </w:r>
      <w:r>
        <w:rPr>
          <w:rFonts w:hint="eastAsia" w:ascii="宋体" w:hAnsi="宋体"/>
          <w:b/>
          <w:color w:val="auto"/>
          <w:spacing w:val="0"/>
          <w:sz w:val="21"/>
          <w:szCs w:val="21"/>
        </w:rPr>
        <w:t>、服务人员</w:t>
      </w:r>
    </w:p>
    <w:p>
      <w:pPr>
        <w:rPr>
          <w:rFonts w:hint="eastAsia" w:ascii="宋体" w:hAnsi="宋体"/>
          <w:color w:val="auto"/>
          <w:szCs w:val="21"/>
        </w:rPr>
      </w:pP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76"/>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center"/>
          </w:tcPr>
          <w:p>
            <w:pPr>
              <w:jc w:val="center"/>
              <w:rPr>
                <w:rFonts w:ascii="宋体" w:hAnsi="宋体"/>
                <w:color w:val="auto"/>
                <w:szCs w:val="21"/>
              </w:rPr>
            </w:pPr>
            <w:r>
              <w:rPr>
                <w:rFonts w:hint="eastAsia" w:ascii="宋体" w:hAnsi="宋体"/>
                <w:color w:val="auto"/>
                <w:szCs w:val="21"/>
              </w:rPr>
              <w:t>类别</w:t>
            </w:r>
          </w:p>
        </w:tc>
        <w:tc>
          <w:tcPr>
            <w:tcW w:w="876" w:type="dxa"/>
            <w:vMerge w:val="restart"/>
            <w:noWrap w:val="0"/>
            <w:vAlign w:val="center"/>
          </w:tcPr>
          <w:p>
            <w:pPr>
              <w:jc w:val="center"/>
              <w:rPr>
                <w:rFonts w:ascii="宋体" w:hAnsi="宋体"/>
                <w:color w:val="auto"/>
                <w:szCs w:val="21"/>
              </w:rPr>
            </w:pPr>
            <w:r>
              <w:rPr>
                <w:rFonts w:hint="eastAsia" w:ascii="宋体" w:hAnsi="宋体"/>
                <w:color w:val="auto"/>
                <w:szCs w:val="21"/>
              </w:rPr>
              <w:t>职务</w:t>
            </w:r>
          </w:p>
        </w:tc>
        <w:tc>
          <w:tcPr>
            <w:tcW w:w="877" w:type="dxa"/>
            <w:vMerge w:val="restart"/>
            <w:noWrap w:val="0"/>
            <w:vAlign w:val="center"/>
          </w:tcPr>
          <w:p>
            <w:pPr>
              <w:jc w:val="center"/>
              <w:rPr>
                <w:rFonts w:ascii="宋体" w:hAnsi="宋体"/>
                <w:color w:val="auto"/>
                <w:szCs w:val="21"/>
              </w:rPr>
            </w:pPr>
            <w:r>
              <w:rPr>
                <w:rFonts w:hint="eastAsia" w:ascii="宋体" w:hAnsi="宋体"/>
                <w:color w:val="auto"/>
                <w:szCs w:val="21"/>
              </w:rPr>
              <w:t>姓名</w:t>
            </w:r>
          </w:p>
        </w:tc>
        <w:tc>
          <w:tcPr>
            <w:tcW w:w="877" w:type="dxa"/>
            <w:vMerge w:val="restart"/>
            <w:noWrap w:val="0"/>
            <w:vAlign w:val="center"/>
          </w:tcPr>
          <w:p>
            <w:pPr>
              <w:jc w:val="center"/>
              <w:rPr>
                <w:rFonts w:ascii="宋体" w:hAnsi="宋体"/>
                <w:color w:val="auto"/>
                <w:szCs w:val="21"/>
              </w:rPr>
            </w:pPr>
            <w:r>
              <w:rPr>
                <w:rFonts w:hint="eastAsia" w:ascii="宋体" w:hAnsi="宋体"/>
                <w:color w:val="auto"/>
                <w:szCs w:val="21"/>
              </w:rPr>
              <w:t>职称</w:t>
            </w:r>
          </w:p>
        </w:tc>
        <w:tc>
          <w:tcPr>
            <w:tcW w:w="4265" w:type="dxa"/>
            <w:gridSpan w:val="4"/>
            <w:noWrap w:val="0"/>
            <w:vAlign w:val="center"/>
          </w:tcPr>
          <w:p>
            <w:pPr>
              <w:jc w:val="center"/>
              <w:rPr>
                <w:rFonts w:ascii="宋体" w:hAnsi="宋体"/>
                <w:color w:val="auto"/>
                <w:szCs w:val="21"/>
              </w:rPr>
            </w:pPr>
            <w:r>
              <w:rPr>
                <w:rFonts w:hint="eastAsia" w:ascii="宋体" w:hAnsi="宋体"/>
                <w:color w:val="auto"/>
                <w:szCs w:val="21"/>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08" w:type="dxa"/>
            <w:vMerge w:val="continue"/>
            <w:noWrap w:val="0"/>
            <w:vAlign w:val="center"/>
          </w:tcPr>
          <w:p>
            <w:pPr>
              <w:jc w:val="center"/>
              <w:rPr>
                <w:rFonts w:ascii="宋体" w:hAnsi="宋体"/>
                <w:color w:val="auto"/>
                <w:szCs w:val="21"/>
              </w:rPr>
            </w:pPr>
          </w:p>
        </w:tc>
        <w:tc>
          <w:tcPr>
            <w:tcW w:w="876" w:type="dxa"/>
            <w:vMerge w:val="continue"/>
            <w:noWrap w:val="0"/>
            <w:vAlign w:val="center"/>
          </w:tcPr>
          <w:p>
            <w:pPr>
              <w:jc w:val="center"/>
              <w:rPr>
                <w:rFonts w:ascii="宋体" w:hAnsi="宋体"/>
                <w:color w:val="auto"/>
                <w:szCs w:val="21"/>
              </w:rPr>
            </w:pPr>
          </w:p>
        </w:tc>
        <w:tc>
          <w:tcPr>
            <w:tcW w:w="877" w:type="dxa"/>
            <w:vMerge w:val="continue"/>
            <w:noWrap w:val="0"/>
            <w:vAlign w:val="center"/>
          </w:tcPr>
          <w:p>
            <w:pPr>
              <w:jc w:val="center"/>
              <w:rPr>
                <w:rFonts w:ascii="宋体" w:hAnsi="宋体"/>
                <w:color w:val="auto"/>
                <w:szCs w:val="21"/>
              </w:rPr>
            </w:pPr>
          </w:p>
        </w:tc>
        <w:tc>
          <w:tcPr>
            <w:tcW w:w="877" w:type="dxa"/>
            <w:vMerge w:val="continue"/>
            <w:noWrap w:val="0"/>
            <w:vAlign w:val="center"/>
          </w:tcPr>
          <w:p>
            <w:pPr>
              <w:jc w:val="center"/>
              <w:rPr>
                <w:rFonts w:ascii="宋体" w:hAnsi="宋体"/>
                <w:color w:val="auto"/>
                <w:szCs w:val="21"/>
              </w:rPr>
            </w:pPr>
          </w:p>
        </w:tc>
        <w:tc>
          <w:tcPr>
            <w:tcW w:w="1151" w:type="dxa"/>
            <w:noWrap w:val="0"/>
            <w:vAlign w:val="center"/>
          </w:tcPr>
          <w:p>
            <w:pPr>
              <w:jc w:val="center"/>
              <w:rPr>
                <w:rFonts w:ascii="宋体" w:hAnsi="宋体"/>
                <w:color w:val="auto"/>
                <w:szCs w:val="21"/>
              </w:rPr>
            </w:pPr>
            <w:r>
              <w:rPr>
                <w:rFonts w:hint="eastAsia" w:ascii="宋体" w:hAnsi="宋体"/>
                <w:color w:val="auto"/>
                <w:szCs w:val="21"/>
              </w:rPr>
              <w:t>证书名称</w:t>
            </w:r>
          </w:p>
        </w:tc>
        <w:tc>
          <w:tcPr>
            <w:tcW w:w="933" w:type="dxa"/>
            <w:noWrap w:val="0"/>
            <w:vAlign w:val="center"/>
          </w:tcPr>
          <w:p>
            <w:pPr>
              <w:jc w:val="center"/>
              <w:rPr>
                <w:rFonts w:ascii="宋体" w:hAnsi="宋体"/>
                <w:color w:val="auto"/>
                <w:szCs w:val="21"/>
              </w:rPr>
            </w:pPr>
            <w:r>
              <w:rPr>
                <w:rFonts w:hint="eastAsia" w:ascii="宋体" w:hAnsi="宋体"/>
                <w:color w:val="auto"/>
                <w:szCs w:val="21"/>
              </w:rPr>
              <w:t>级别</w:t>
            </w:r>
          </w:p>
        </w:tc>
        <w:tc>
          <w:tcPr>
            <w:tcW w:w="1101" w:type="dxa"/>
            <w:noWrap w:val="0"/>
            <w:vAlign w:val="center"/>
          </w:tcPr>
          <w:p>
            <w:pPr>
              <w:jc w:val="center"/>
              <w:rPr>
                <w:rFonts w:ascii="宋体" w:hAnsi="宋体"/>
                <w:color w:val="auto"/>
                <w:szCs w:val="21"/>
              </w:rPr>
            </w:pPr>
            <w:r>
              <w:rPr>
                <w:rFonts w:hint="eastAsia" w:ascii="宋体" w:hAnsi="宋体"/>
                <w:color w:val="auto"/>
                <w:szCs w:val="21"/>
              </w:rPr>
              <w:t>证号</w:t>
            </w:r>
          </w:p>
        </w:tc>
        <w:tc>
          <w:tcPr>
            <w:tcW w:w="1080" w:type="dxa"/>
            <w:noWrap w:val="0"/>
            <w:vAlign w:val="center"/>
          </w:tcPr>
          <w:p>
            <w:pPr>
              <w:jc w:val="center"/>
              <w:rPr>
                <w:rFonts w:ascii="宋体" w:hAnsi="宋体"/>
                <w:color w:val="auto"/>
                <w:szCs w:val="21"/>
              </w:rPr>
            </w:pPr>
            <w:r>
              <w:rPr>
                <w:rFonts w:hint="eastAsia" w:ascii="宋体" w:hAnsi="宋体"/>
                <w:color w:val="auto"/>
                <w:szCs w:val="21"/>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08" w:type="dxa"/>
            <w:noWrap w:val="0"/>
            <w:vAlign w:val="center"/>
          </w:tcPr>
          <w:p>
            <w:pPr>
              <w:jc w:val="center"/>
              <w:rPr>
                <w:rFonts w:hint="eastAsia" w:ascii="宋体" w:hAnsi="宋体"/>
                <w:color w:val="auto"/>
                <w:szCs w:val="21"/>
              </w:rPr>
            </w:pPr>
            <w:r>
              <w:rPr>
                <w:rFonts w:hint="eastAsia" w:ascii="宋体" w:hAnsi="宋体"/>
                <w:color w:val="auto"/>
                <w:szCs w:val="21"/>
              </w:rPr>
              <w:t>项目负责人</w:t>
            </w:r>
          </w:p>
        </w:tc>
        <w:tc>
          <w:tcPr>
            <w:tcW w:w="876" w:type="dxa"/>
            <w:noWrap w:val="0"/>
            <w:vAlign w:val="center"/>
          </w:tcPr>
          <w:p>
            <w:pPr>
              <w:jc w:val="center"/>
              <w:rPr>
                <w:rFonts w:ascii="宋体" w:hAnsi="宋体"/>
                <w:color w:val="auto"/>
                <w:szCs w:val="21"/>
              </w:rPr>
            </w:pPr>
          </w:p>
        </w:tc>
        <w:tc>
          <w:tcPr>
            <w:tcW w:w="877" w:type="dxa"/>
            <w:noWrap w:val="0"/>
            <w:vAlign w:val="center"/>
          </w:tcPr>
          <w:p>
            <w:pPr>
              <w:jc w:val="center"/>
              <w:rPr>
                <w:rFonts w:ascii="宋体" w:hAnsi="宋体"/>
                <w:color w:val="auto"/>
                <w:szCs w:val="21"/>
              </w:rPr>
            </w:pPr>
          </w:p>
        </w:tc>
        <w:tc>
          <w:tcPr>
            <w:tcW w:w="877" w:type="dxa"/>
            <w:noWrap w:val="0"/>
            <w:vAlign w:val="center"/>
          </w:tcPr>
          <w:p>
            <w:pPr>
              <w:jc w:val="center"/>
              <w:rPr>
                <w:rFonts w:ascii="宋体" w:hAnsi="宋体"/>
                <w:color w:val="auto"/>
                <w:szCs w:val="21"/>
              </w:rPr>
            </w:pPr>
          </w:p>
        </w:tc>
        <w:tc>
          <w:tcPr>
            <w:tcW w:w="1151" w:type="dxa"/>
            <w:noWrap w:val="0"/>
            <w:vAlign w:val="center"/>
          </w:tcPr>
          <w:p>
            <w:pPr>
              <w:jc w:val="center"/>
              <w:rPr>
                <w:rFonts w:hint="eastAsia" w:ascii="宋体" w:hAnsi="宋体"/>
                <w:color w:val="auto"/>
                <w:szCs w:val="21"/>
              </w:rPr>
            </w:pPr>
          </w:p>
        </w:tc>
        <w:tc>
          <w:tcPr>
            <w:tcW w:w="933" w:type="dxa"/>
            <w:noWrap w:val="0"/>
            <w:vAlign w:val="center"/>
          </w:tcPr>
          <w:p>
            <w:pPr>
              <w:jc w:val="center"/>
              <w:rPr>
                <w:rFonts w:hint="eastAsia" w:ascii="宋体" w:hAnsi="宋体"/>
                <w:color w:val="auto"/>
                <w:szCs w:val="21"/>
              </w:rPr>
            </w:pPr>
          </w:p>
        </w:tc>
        <w:tc>
          <w:tcPr>
            <w:tcW w:w="1101" w:type="dxa"/>
            <w:noWrap w:val="0"/>
            <w:vAlign w:val="center"/>
          </w:tcPr>
          <w:p>
            <w:pPr>
              <w:jc w:val="center"/>
              <w:rPr>
                <w:rFonts w:hint="eastAsia" w:ascii="宋体" w:hAnsi="宋体"/>
                <w:color w:val="auto"/>
                <w:szCs w:val="21"/>
              </w:rPr>
            </w:pPr>
          </w:p>
        </w:tc>
        <w:tc>
          <w:tcPr>
            <w:tcW w:w="1080" w:type="dxa"/>
            <w:noWrap w:val="0"/>
            <w:vAlign w:val="center"/>
          </w:tcPr>
          <w:p>
            <w:pPr>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center"/>
          </w:tcPr>
          <w:p>
            <w:pPr>
              <w:ind w:firstLine="105" w:firstLineChars="50"/>
              <w:rPr>
                <w:rFonts w:ascii="宋体" w:hAnsi="宋体"/>
                <w:color w:val="auto"/>
                <w:szCs w:val="21"/>
              </w:rPr>
            </w:pPr>
            <w:r>
              <w:rPr>
                <w:rFonts w:hint="eastAsia" w:ascii="宋体" w:hAnsi="宋体"/>
                <w:color w:val="auto"/>
                <w:szCs w:val="21"/>
              </w:rPr>
              <w:t>技术人员</w:t>
            </w: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top"/>
          </w:tcPr>
          <w:p>
            <w:pPr>
              <w:ind w:firstLine="105" w:firstLineChars="50"/>
              <w:rPr>
                <w:rFonts w:hint="eastAsia" w:ascii="宋体" w:hAnsi="宋体"/>
                <w:color w:val="auto"/>
                <w:szCs w:val="21"/>
              </w:rPr>
            </w:pPr>
            <w:r>
              <w:rPr>
                <w:rFonts w:hint="eastAsia" w:ascii="宋体" w:hAnsi="宋体"/>
                <w:color w:val="auto"/>
                <w:szCs w:val="21"/>
              </w:rPr>
              <w:t>其他</w:t>
            </w: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hint="eastAsia"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bl>
    <w:p>
      <w:pPr>
        <w:widowControl/>
        <w:jc w:val="left"/>
        <w:rPr>
          <w:rFonts w:hint="eastAsia" w:ascii="宋体" w:hAnsi="宋体"/>
          <w:color w:val="auto"/>
          <w:kern w:val="0"/>
          <w:szCs w:val="21"/>
        </w:rPr>
      </w:pPr>
      <w:r>
        <w:rPr>
          <w:rFonts w:hint="eastAsia" w:ascii="宋体" w:hAnsi="宋体"/>
          <w:color w:val="auto"/>
          <w:kern w:val="0"/>
          <w:szCs w:val="21"/>
        </w:rPr>
        <w:t>（请同时按照招标文件要求提供证明文件）</w:t>
      </w: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pStyle w:val="16"/>
        <w:adjustRightInd/>
        <w:spacing w:before="0" w:after="0" w:line="240" w:lineRule="auto"/>
        <w:jc w:val="both"/>
        <w:outlineLvl w:val="2"/>
        <w:rPr>
          <w:rFonts w:hint="eastAsia"/>
          <w:color w:val="auto"/>
          <w:lang w:val="en-US" w:eastAsia="zh-CN"/>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1</w:t>
      </w:r>
      <w:r>
        <w:rPr>
          <w:rFonts w:hint="default" w:ascii="宋体" w:hAnsi="宋体"/>
          <w:b/>
          <w:color w:val="auto"/>
          <w:spacing w:val="0"/>
          <w:sz w:val="21"/>
          <w:szCs w:val="21"/>
          <w:lang w:eastAsia="zh-CN"/>
        </w:rPr>
        <w:t>5</w:t>
      </w:r>
      <w:r>
        <w:rPr>
          <w:rFonts w:hint="eastAsia" w:ascii="宋体" w:hAnsi="宋体"/>
          <w:b/>
          <w:color w:val="auto"/>
          <w:spacing w:val="0"/>
          <w:sz w:val="21"/>
          <w:szCs w:val="21"/>
        </w:rPr>
        <w:t>、供应商认为需要加以说明的其他内容</w:t>
      </w:r>
    </w:p>
    <w:p/>
    <w:p/>
    <w:sectPr>
      <w:headerReference r:id="rId4" w:type="default"/>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CN" w:bidi="ar-S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703" w:hanging="420"/>
      </w:pPr>
      <w:rPr>
        <w:rFonts w:hint="eastAsia"/>
      </w:rPr>
    </w:lvl>
    <w:lvl w:ilvl="1" w:tentative="0">
      <w:start w:val="1"/>
      <w:numFmt w:val="decimal"/>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0000017"/>
    <w:multiLevelType w:val="multilevel"/>
    <w:tmpl w:val="00000017"/>
    <w:lvl w:ilvl="0" w:tentative="0">
      <w:start w:val="1"/>
      <w:numFmt w:val="decimal"/>
      <w:lvlText w:val="(%1)"/>
      <w:lvlJc w:val="left"/>
      <w:pPr>
        <w:ind w:left="703"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1DD07516"/>
    <w:multiLevelType w:val="multilevel"/>
    <w:tmpl w:val="1DD0751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1E1C"/>
    <w:rsid w:val="01911E1C"/>
    <w:rsid w:val="06A2002E"/>
    <w:rsid w:val="1D9EB175"/>
    <w:rsid w:val="1F7FB082"/>
    <w:rsid w:val="1FFBC058"/>
    <w:rsid w:val="2B8E91C8"/>
    <w:rsid w:val="2BFB9779"/>
    <w:rsid w:val="2F7E77D0"/>
    <w:rsid w:val="323B53E5"/>
    <w:rsid w:val="32FD7AAB"/>
    <w:rsid w:val="3A6D723C"/>
    <w:rsid w:val="3BEF12B6"/>
    <w:rsid w:val="3E5E15B0"/>
    <w:rsid w:val="3F1EBB1A"/>
    <w:rsid w:val="3F5F3A35"/>
    <w:rsid w:val="3FFBA93E"/>
    <w:rsid w:val="3FFE2214"/>
    <w:rsid w:val="40B95B38"/>
    <w:rsid w:val="46054690"/>
    <w:rsid w:val="47974386"/>
    <w:rsid w:val="4BFFE9E5"/>
    <w:rsid w:val="4F359014"/>
    <w:rsid w:val="4FB1F9AF"/>
    <w:rsid w:val="4FBB637C"/>
    <w:rsid w:val="562A42EC"/>
    <w:rsid w:val="57F711E7"/>
    <w:rsid w:val="59EC62C3"/>
    <w:rsid w:val="5BF62413"/>
    <w:rsid w:val="5E601B7B"/>
    <w:rsid w:val="5EF76E3C"/>
    <w:rsid w:val="5FCF1FE7"/>
    <w:rsid w:val="5FDD1B3F"/>
    <w:rsid w:val="5FFBFAD4"/>
    <w:rsid w:val="5FFF2FFB"/>
    <w:rsid w:val="63C57E49"/>
    <w:rsid w:val="6DF3B5BA"/>
    <w:rsid w:val="6EF9CD21"/>
    <w:rsid w:val="6EFD10E6"/>
    <w:rsid w:val="6F6C2408"/>
    <w:rsid w:val="6FFD1407"/>
    <w:rsid w:val="73578F54"/>
    <w:rsid w:val="76ABECFA"/>
    <w:rsid w:val="76FBC118"/>
    <w:rsid w:val="797B2DC2"/>
    <w:rsid w:val="7BF734D2"/>
    <w:rsid w:val="7C398811"/>
    <w:rsid w:val="7CFF8BFD"/>
    <w:rsid w:val="7D77F791"/>
    <w:rsid w:val="7D7F7E66"/>
    <w:rsid w:val="7DDF625B"/>
    <w:rsid w:val="7DFD5E41"/>
    <w:rsid w:val="7F778250"/>
    <w:rsid w:val="7F7A8382"/>
    <w:rsid w:val="7FBB92A9"/>
    <w:rsid w:val="7FDABA74"/>
    <w:rsid w:val="7FEF7973"/>
    <w:rsid w:val="7FFD7098"/>
    <w:rsid w:val="7FFF18B5"/>
    <w:rsid w:val="7FFFC18E"/>
    <w:rsid w:val="85D6B7BD"/>
    <w:rsid w:val="8777D72E"/>
    <w:rsid w:val="8DFD3845"/>
    <w:rsid w:val="8FFD424F"/>
    <w:rsid w:val="A764369E"/>
    <w:rsid w:val="ADDF923C"/>
    <w:rsid w:val="B57A0CDF"/>
    <w:rsid w:val="B7FFB666"/>
    <w:rsid w:val="BD1F062D"/>
    <w:rsid w:val="BEBFF304"/>
    <w:rsid w:val="CB4D840A"/>
    <w:rsid w:val="CF5B0A9D"/>
    <w:rsid w:val="DDB78734"/>
    <w:rsid w:val="EAFB4A22"/>
    <w:rsid w:val="EBD79F13"/>
    <w:rsid w:val="EBE59973"/>
    <w:rsid w:val="ECFF3126"/>
    <w:rsid w:val="EDDF27E4"/>
    <w:rsid w:val="EF7BC8F6"/>
    <w:rsid w:val="F3FFC2FD"/>
    <w:rsid w:val="F7CF0849"/>
    <w:rsid w:val="F7DD5EA9"/>
    <w:rsid w:val="F7EB0091"/>
    <w:rsid w:val="FAF73FE9"/>
    <w:rsid w:val="FAFE6788"/>
    <w:rsid w:val="FCBFC5DE"/>
    <w:rsid w:val="FD373F40"/>
    <w:rsid w:val="FD5E3EF8"/>
    <w:rsid w:val="FD6B23A6"/>
    <w:rsid w:val="FD9F3468"/>
    <w:rsid w:val="FE7F6D14"/>
    <w:rsid w:val="FEF43971"/>
    <w:rsid w:val="FEFF78C8"/>
    <w:rsid w:val="FF29F4A8"/>
    <w:rsid w:val="FF5DB82C"/>
    <w:rsid w:val="FF8F5368"/>
    <w:rsid w:val="FF8F70A0"/>
    <w:rsid w:val="FFBCD378"/>
    <w:rsid w:val="FFE46EFD"/>
    <w:rsid w:val="FFE90A86"/>
    <w:rsid w:val="FFEBC0E4"/>
    <w:rsid w:val="FFFB9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7"/>
    <w:qFormat/>
    <w:uiPriority w:val="0"/>
    <w:pPr>
      <w:keepNext/>
      <w:keepLines/>
      <w:spacing w:after="120" w:line="579" w:lineRule="exact"/>
      <w:ind w:left="0" w:firstLine="0" w:firstLineChars="0"/>
      <w:jc w:val="center"/>
      <w:outlineLvl w:val="0"/>
    </w:pPr>
    <w:rPr>
      <w:rFonts w:ascii="Arial" w:hAnsi="Arial" w:eastAsia="方正小标宋_GBK"/>
      <w:b w:val="0"/>
      <w:kern w:val="44"/>
      <w:sz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line="360" w:lineRule="auto"/>
    </w:pPr>
    <w:rPr>
      <w:b/>
      <w:bCs/>
      <w:sz w:val="24"/>
    </w:rPr>
  </w:style>
  <w:style w:type="paragraph" w:styleId="4">
    <w:name w:val="Body Text 2"/>
    <w:basedOn w:val="1"/>
    <w:qFormat/>
    <w:uiPriority w:val="0"/>
    <w:pPr>
      <w:spacing w:line="360" w:lineRule="auto"/>
    </w:pPr>
    <w:rPr>
      <w:rFonts w:ascii="Times New Roman" w:hAnsi="Times New Roman" w:eastAsia="宋体" w:cs="Times New Roman"/>
      <w:sz w:val="24"/>
      <w:szCs w:val="24"/>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First Indent 2"/>
    <w:basedOn w:val="8"/>
    <w:qFormat/>
    <w:uiPriority w:val="0"/>
    <w:pPr>
      <w:adjustRightInd w:val="0"/>
      <w:spacing w:line="312" w:lineRule="atLeast"/>
      <w:ind w:firstLine="420"/>
      <w:textAlignment w:val="baseline"/>
    </w:pPr>
  </w:style>
  <w:style w:type="paragraph" w:styleId="8">
    <w:name w:val="Body Text Indent"/>
    <w:basedOn w:val="1"/>
    <w:qFormat/>
    <w:uiPriority w:val="0"/>
    <w:pPr>
      <w:spacing w:after="120"/>
      <w:ind w:left="420" w:leftChars="200"/>
    </w:pPr>
  </w:style>
  <w:style w:type="paragraph" w:styleId="9">
    <w:name w:val="Normal Indent"/>
    <w:basedOn w:val="1"/>
    <w:qFormat/>
    <w:uiPriority w:val="0"/>
    <w:pPr>
      <w:ind w:firstLine="420"/>
    </w:pPr>
    <w:rPr>
      <w:rFonts w:eastAsia="宋体"/>
      <w:kern w:val="2"/>
      <w:sz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pPr>
  </w:style>
  <w:style w:type="character" w:customStyle="1" w:styleId="15">
    <w:name w:val="标题 3 Char Char"/>
    <w:basedOn w:val="14"/>
    <w:qFormat/>
    <w:uiPriority w:val="0"/>
    <w:rPr>
      <w:rFonts w:ascii="黑体" w:eastAsia="黑体"/>
      <w:bCs/>
      <w:sz w:val="30"/>
    </w:rPr>
  </w:style>
  <w:style w:type="paragraph" w:customStyle="1" w:styleId="16">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7">
    <w:name w:val="USE 1"/>
    <w:basedOn w:val="1"/>
    <w:qFormat/>
    <w:uiPriority w:val="0"/>
    <w:pPr>
      <w:spacing w:line="200" w:lineRule="atLeast"/>
      <w:jc w:val="left"/>
    </w:pPr>
    <w:rPr>
      <w:rFonts w:ascii="宋体" w:hAnsi="宋体"/>
      <w:b/>
      <w:sz w:val="24"/>
      <w:szCs w:val="28"/>
    </w:r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2022-02-16T14:22:00Z</dcterms:created>
  <dc:creator>林国胜</dc:creator>
  <cp:lastModifiedBy>HowYoung</cp:lastModifiedBy>
  <cp:lastPrinted>2025-04-22T17:39:00Z</cp:lastPrinted>
  <dcterms:modified xsi:type="dcterms:W3CDTF">2025-08-18T06:52:24Z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12BEE59654164896A6B096CC23FEAEB7</vt:lpwstr>
  </property>
</Properties>
</file>